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Práctica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el procedimiento para extraer petróleo?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primer paso para la extracción del petróleo es la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color w:val="6e6259"/>
        </w:rPr>
      </w:pPr>
      <w:r w:rsidDel="00000000" w:rsidR="00000000" w:rsidRPr="00000000">
        <w:rPr>
          <w:color w:val="cc0066"/>
          <w:rtl w:val="0"/>
        </w:rPr>
        <w:t xml:space="preserve">Exploración</w:t>
      </w:r>
      <w:r w:rsidDel="00000000" w:rsidR="00000000" w:rsidRPr="00000000">
        <w:rPr>
          <w:color w:val="000000"/>
          <w:rtl w:val="0"/>
        </w:rPr>
        <w:t xml:space="preserve">: se desarrollan diversas herramientas de alta tecnología que permiten ayudan a determinar dónde hay nuevos yacimientos, con petróleo y/o gas, conocer en qué cantidad y en qué condiciones se encuentran. Este proceso ofrece las claves para desarrollar un plan de producción en función de las características del yacimiento</w:t>
      </w:r>
      <w:r w:rsidDel="00000000" w:rsidR="00000000" w:rsidRPr="00000000">
        <w:rPr>
          <w:rFonts w:ascii="Arial" w:cs="Arial" w:eastAsia="Arial" w:hAnsi="Arial"/>
          <w:color w:val="6e6259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color w:val="cc0066"/>
          <w:rtl w:val="0"/>
        </w:rPr>
        <w:t xml:space="preserve">Extraccion o producción</w:t>
      </w:r>
      <w:r w:rsidDel="00000000" w:rsidR="00000000" w:rsidRPr="00000000">
        <w:rPr>
          <w:color w:val="000000"/>
          <w:rtl w:val="0"/>
        </w:rPr>
        <w:t xml:space="preserve">: Empleando técnicas de perforación siguiendo un sistema estricto de seguridad. En este paso se centra el esfuerzo en obtener el máximo rendimiento del yacimiento de forma eficiente y responsable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color w:val="cc0066"/>
          <w:rtl w:val="0"/>
        </w:rPr>
        <w:t xml:space="preserve">Transporte</w:t>
      </w:r>
      <w:r w:rsidDel="00000000" w:rsidR="00000000" w:rsidRPr="00000000">
        <w:rPr>
          <w:color w:val="000000"/>
          <w:rtl w:val="0"/>
        </w:rPr>
        <w:t xml:space="preserve">: En el caso de un gas el transporte se realiza a través de gasoductos subterráneos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En el caso del petróleo, una vez fuera del yacimiento, el crudo es transportado por medio de oleoductos o buques petroleros hasta las refinerías.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color w:val="cc0066"/>
          <w:rtl w:val="0"/>
        </w:rPr>
        <w:t xml:space="preserve">Downstream</w:t>
      </w:r>
      <w:r w:rsidDel="00000000" w:rsidR="00000000" w:rsidRPr="00000000">
        <w:rPr>
          <w:color w:val="000000"/>
          <w:rtl w:val="0"/>
        </w:rPr>
        <w:t xml:space="preserve">: Mediante un proceso de destilación es separado las distintas fases del petróleo para ser transformados en productos de mayor calidad y valor añadido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la hidroponía?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 método de cultivo industrial de plantas que en vez de utilizar tierra únicamente utiliza soluciones acuosas con nutrientes químicos disueltos o con sustratos estériles como bien puede ser (grava, arena, vidrio molido…) funcionado como soporte de la raíz de las plantas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necesito para poner un pequeño jardín?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poder hacer un cultivo hidropónico casero necesitamos de los siguientes materiales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recipiente que tenga una profundidad de 20 a 30 cm. De preferencia de un color oscuro para que la luz no dé en las raíces.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bomba de aire como la que usamos en las peceras. Esta nos ayudara a que elagua tenga buen oxigeno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solución nutritiva, de preferencia se recomienda adquirir soluciones hidropónicas ya realizadas, pero pueden ser realizadas de forma casera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Sustrato, este retiene los nutrientes que el cultivo necesita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Semilla o planta que se deseen para el cultivo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tapan de goma o plástico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tabla de madera, con la misma dimensión que el recipiente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Investigue el proceso de combustión interna: Es un proceso que permite convertir un líquido inflamable en energía y dicha energía transformarla en calor y movimiento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Investigar los proyectos más exitosos de la industria aéreo espacial: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3855"/>
          <w:sz w:val="65"/>
          <w:szCs w:val="65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Innovando en combustibles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 y gestión de datos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reto de la ciberseguridad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Empleo de materiales avanzado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funciona </w:t>
      </w:r>
      <w:r w:rsidDel="00000000" w:rsidR="00000000" w:rsidRPr="00000000">
        <w:rPr>
          <w:rtl w:val="0"/>
        </w:rPr>
        <w:t xml:space="preserve">el sistema sismológico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nacional?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Registrar, almacenar y distribuir datos del movimiento del terreno para informar sobre la sismicidad del país a las autoridades y a la población en general, promover el intercambio de datos y cooperar con otras instituciones de monitoreo e investigación a nivel nacional e internacional.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color w:val="34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El organismo dependiente de la UNAM informa a las autoridades y su población en general sobre todo lo que se relaciona alrededor de los sismos en nuestro país, además de colaborar con las instituciones de monitoreo e investigación a nivel nacional e internacional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color w:val="34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necesito para tener energía eléctrica generada a partir de la luz solar, en mi casa?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panel solar con la capacidad de alimentar toda mi casa de energía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funciona una caldera?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contenedor que tiene agua y una parte metálica que se calienta a grandes temperaturas y al estar en contacto con el agua genera vapor creando un sistema de calefacción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las diferencias entre el PS5 y el XBOSX Series?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81405" cy="338105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405" cy="3381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36192" cy="423894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192" cy="4238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las 3 mejores partidas de ajedrez en la historia?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Kasparov vs. Topalov, Wijk aan Zee 1999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Morphy vs. Duque de Brunswick y Conde Isouard, Ópera de París 1858.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Aronian vs. Anand, Wijk aan Zee 2013.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¿De dónde obtuvo Wanda la magia del Caos?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Le fue otorgada </w:t>
      </w:r>
      <w:r w:rsidDel="00000000" w:rsidR="00000000" w:rsidRPr="00000000">
        <w:rPr>
          <w:rtl w:val="0"/>
        </w:rPr>
        <w:t xml:space="preserve">por las experimentaciones del Alto Evolucionario y amplificada aún más por el demonio Chthon cuando nació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i w:val="1"/>
        <w:color w:val="202122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ar"/>
    <w:uiPriority w:val="9"/>
    <w:qFormat w:val="1"/>
    <w:rsid w:val="0062617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semiHidden w:val="1"/>
    <w:unhideWhenUsed w:val="1"/>
    <w:rsid w:val="00F12B2F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F12B2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 w:val="1"/>
    <w:rsid w:val="00F12B2F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62617C"/>
    <w:rPr>
      <w:rFonts w:ascii="Times New Roman" w:cs="Times New Roman" w:eastAsia="Times New Roman" w:hAnsi="Times New Roman"/>
      <w:b w:val="1"/>
      <w:bCs w:val="1"/>
      <w:sz w:val="36"/>
      <w:szCs w:val="36"/>
      <w:lang w:eastAsia="es-MX"/>
    </w:rPr>
  </w:style>
  <w:style w:type="paragraph" w:styleId="trt0xe" w:customStyle="1">
    <w:name w:val="trt0xe"/>
    <w:basedOn w:val="Normal"/>
    <w:rsid w:val="000F76C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aKsrX78BdNKhIjdvNSYFdxV/Q==">AMUW2mUz4baV41K2rgkWD7Ayh4GLCMQ3BLUFefMoAGLtFuqiqNY8up0GoFo62avuiOHe+amjI7I3hWD1ROn0NKQb/Pb8y1nXqhN5jEpo3jOae9OkVPw5qYRCMpUmSWj0HqtwRqCO8WYL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2021-03-13T03:24:00Z</dcterms:created>
  <dc:creator>Manuel Enrique Castañeda Castañeda</dc:creator>
</cp:coreProperties>
</file>