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050DD" w14:textId="604C0FE1" w:rsidR="00270CFB" w:rsidRPr="00270CFB" w:rsidRDefault="00D704F8" w:rsidP="008A608D">
      <w:pPr>
        <w:spacing w:before="240"/>
        <w:jc w:val="center"/>
        <w:rPr>
          <w:rFonts w:asciiTheme="majorBidi" w:hAnsiTheme="majorBidi" w:cstheme="majorBidi"/>
          <w:b/>
          <w:noProof/>
          <w:sz w:val="32"/>
          <w:szCs w:val="32"/>
          <w:lang w:val="en-US"/>
        </w:rPr>
      </w:pPr>
      <w:r>
        <w:rPr>
          <w:rFonts w:asciiTheme="majorBidi" w:hAnsiTheme="majorBidi" w:cstheme="majorBidi"/>
          <w:b/>
          <w:noProof/>
          <w:sz w:val="32"/>
          <w:szCs w:val="32"/>
          <w:lang w:val="en-US"/>
        </w:rPr>
        <w:t xml:space="preserve">TUGAS </w:t>
      </w:r>
      <w:r w:rsidR="00605ED5">
        <w:rPr>
          <w:rFonts w:asciiTheme="majorBidi" w:hAnsiTheme="majorBidi" w:cstheme="majorBidi"/>
          <w:b/>
          <w:noProof/>
          <w:sz w:val="32"/>
          <w:szCs w:val="32"/>
          <w:lang w:val="en-US"/>
        </w:rPr>
        <w:t>UI/UX</w:t>
      </w:r>
      <w:r w:rsidR="00270CFB" w:rsidRPr="00665A3C">
        <w:rPr>
          <w:rFonts w:asciiTheme="majorBidi" w:hAnsiTheme="majorBidi" w:cstheme="majorBidi"/>
          <w:b/>
          <w:noProof/>
          <w:sz w:val="32"/>
          <w:szCs w:val="32"/>
          <w:lang w:val="id-ID"/>
        </w:rPr>
        <w:t xml:space="preserve"> </w:t>
      </w:r>
      <w:r w:rsidR="00292184">
        <w:rPr>
          <w:rFonts w:asciiTheme="majorBidi" w:hAnsiTheme="majorBidi" w:cstheme="majorBidi"/>
          <w:b/>
          <w:noProof/>
          <w:sz w:val="32"/>
          <w:szCs w:val="32"/>
          <w:lang w:val="en-US"/>
        </w:rPr>
        <w:t>TERSTRUKTUR</w:t>
      </w:r>
      <w:r w:rsidR="00292184" w:rsidRPr="00665A3C">
        <w:rPr>
          <w:rFonts w:asciiTheme="majorBidi" w:hAnsiTheme="majorBidi" w:cstheme="majorBidi"/>
          <w:b/>
          <w:noProof/>
          <w:sz w:val="32"/>
          <w:szCs w:val="32"/>
          <w:lang w:val="id-ID"/>
        </w:rPr>
        <w:t xml:space="preserve"> </w:t>
      </w:r>
      <w:r w:rsidR="00292184">
        <w:rPr>
          <w:rFonts w:asciiTheme="majorBidi" w:hAnsiTheme="majorBidi" w:cstheme="majorBidi"/>
          <w:b/>
          <w:noProof/>
          <w:sz w:val="32"/>
          <w:szCs w:val="32"/>
          <w:lang w:val="en-US"/>
        </w:rPr>
        <w:t>11</w:t>
      </w:r>
    </w:p>
    <w:p w14:paraId="0BFAF5C5" w14:textId="7632119F" w:rsidR="00270CFB" w:rsidRDefault="00270CFB" w:rsidP="00270CFB">
      <w:pPr>
        <w:spacing w:before="240" w:after="240"/>
        <w:jc w:val="center"/>
        <w:rPr>
          <w:rFonts w:asciiTheme="majorBidi" w:hAnsiTheme="majorBidi" w:cstheme="majorBidi"/>
          <w:b/>
          <w:noProof/>
          <w:sz w:val="28"/>
          <w:szCs w:val="28"/>
          <w:lang w:val="id-ID"/>
        </w:rPr>
      </w:pPr>
      <w:r w:rsidRPr="00665A3C">
        <w:rPr>
          <w:rFonts w:asciiTheme="majorBidi" w:hAnsiTheme="majorBidi" w:cstheme="majorBidi"/>
          <w:b/>
          <w:noProof/>
          <w:sz w:val="28"/>
          <w:szCs w:val="28"/>
          <w:lang w:val="id-ID"/>
        </w:rPr>
        <w:t>PENGEMBANGAN PERANGKAT LUNAK</w:t>
      </w:r>
    </w:p>
    <w:p w14:paraId="27882AD8" w14:textId="77777777" w:rsidR="003F2835" w:rsidRPr="00665A3C" w:rsidRDefault="003F2835" w:rsidP="003F2835">
      <w:pPr>
        <w:spacing w:before="240" w:after="240"/>
        <w:rPr>
          <w:rFonts w:asciiTheme="majorBidi" w:hAnsiTheme="majorBidi" w:cstheme="majorBidi"/>
          <w:b/>
          <w:noProof/>
          <w:sz w:val="28"/>
          <w:szCs w:val="28"/>
          <w:lang w:val="id-ID"/>
        </w:rPr>
      </w:pPr>
    </w:p>
    <w:p w14:paraId="76319576" w14:textId="01AD2B67" w:rsidR="003F2835" w:rsidRPr="003F2835" w:rsidRDefault="00605ED5" w:rsidP="003F2835">
      <w:pPr>
        <w:jc w:val="center"/>
        <w:rPr>
          <w:rFonts w:asciiTheme="majorBidi" w:hAnsiTheme="majorBidi" w:cstheme="majorBidi"/>
          <w:bCs/>
          <w:sz w:val="32"/>
          <w:szCs w:val="32"/>
          <w:lang w:val="id-ID"/>
        </w:rPr>
      </w:pPr>
      <w:r>
        <w:rPr>
          <w:rFonts w:asciiTheme="majorBidi" w:hAnsiTheme="majorBidi" w:cstheme="majorBidi"/>
          <w:bCs/>
          <w:noProof/>
          <w:sz w:val="32"/>
          <w:szCs w:val="32"/>
        </w:rPr>
        <w:drawing>
          <wp:inline distT="0" distB="0" distL="0" distR="0" wp14:anchorId="617AE89E" wp14:editId="0D514412">
            <wp:extent cx="5568315" cy="5568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8315" cy="5568315"/>
                    </a:xfrm>
                    <a:prstGeom prst="rect">
                      <a:avLst/>
                    </a:prstGeom>
                    <a:noFill/>
                    <a:ln>
                      <a:noFill/>
                    </a:ln>
                  </pic:spPr>
                </pic:pic>
              </a:graphicData>
            </a:graphic>
          </wp:inline>
        </w:drawing>
      </w:r>
    </w:p>
    <w:p w14:paraId="3824EC82" w14:textId="77777777" w:rsidR="003F2835" w:rsidRDefault="003F2835" w:rsidP="00270CFB">
      <w:pPr>
        <w:jc w:val="center"/>
        <w:rPr>
          <w:rFonts w:asciiTheme="majorBidi" w:hAnsiTheme="majorBidi" w:cstheme="majorBidi"/>
          <w:bCs/>
          <w:noProof/>
          <w:sz w:val="32"/>
          <w:szCs w:val="32"/>
          <w:lang w:val="en-US"/>
        </w:rPr>
      </w:pPr>
    </w:p>
    <w:p w14:paraId="2CE4F384" w14:textId="77777777" w:rsidR="003F2835" w:rsidRPr="00270CFB" w:rsidRDefault="003F2835" w:rsidP="00270CFB">
      <w:pPr>
        <w:jc w:val="center"/>
        <w:rPr>
          <w:rFonts w:asciiTheme="majorBidi" w:hAnsiTheme="majorBidi" w:cstheme="majorBidi"/>
          <w:bCs/>
          <w:noProof/>
          <w:sz w:val="32"/>
          <w:szCs w:val="32"/>
          <w:lang w:val="en-US"/>
        </w:rPr>
      </w:pPr>
    </w:p>
    <w:tbl>
      <w:tblPr>
        <w:tblStyle w:val="PlainTable5"/>
        <w:tblW w:w="8820" w:type="dxa"/>
        <w:tblLayout w:type="fixed"/>
        <w:tblLook w:val="0600" w:firstRow="0" w:lastRow="0" w:firstColumn="0" w:lastColumn="0" w:noHBand="1" w:noVBand="1"/>
      </w:tblPr>
      <w:tblGrid>
        <w:gridCol w:w="5055"/>
        <w:gridCol w:w="3765"/>
      </w:tblGrid>
      <w:tr w:rsidR="00270CFB" w:rsidRPr="00665A3C" w14:paraId="4C623C07" w14:textId="77777777" w:rsidTr="00F470C6">
        <w:trPr>
          <w:trHeight w:val="350"/>
        </w:trPr>
        <w:tc>
          <w:tcPr>
            <w:tcW w:w="5055" w:type="dxa"/>
          </w:tcPr>
          <w:p w14:paraId="320F4D3F"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Abdullah Qa’id Mu’aadz</w:t>
            </w:r>
          </w:p>
        </w:tc>
        <w:tc>
          <w:tcPr>
            <w:tcW w:w="3765" w:type="dxa"/>
          </w:tcPr>
          <w:p w14:paraId="10133844"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22255601001</w:t>
            </w:r>
          </w:p>
        </w:tc>
      </w:tr>
    </w:tbl>
    <w:p w14:paraId="6FA5C2A4" w14:textId="77777777" w:rsidR="00270CFB" w:rsidRPr="00665A3C" w:rsidRDefault="00270CFB" w:rsidP="00270CFB">
      <w:pPr>
        <w:rPr>
          <w:rFonts w:asciiTheme="majorBidi" w:hAnsiTheme="majorBidi" w:cstheme="majorBidi"/>
          <w:bCs/>
          <w:noProof/>
          <w:sz w:val="30"/>
          <w:szCs w:val="30"/>
          <w:lang w:val="id-ID"/>
        </w:rPr>
      </w:pPr>
    </w:p>
    <w:p w14:paraId="4528EF36" w14:textId="77777777" w:rsidR="00270CFB" w:rsidRPr="00665A3C" w:rsidRDefault="00270CFB" w:rsidP="00270CFB">
      <w:pPr>
        <w:spacing w:before="240"/>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PeTIK II Jombang YBM PLN Tahun Akademik 2022/2023</w:t>
      </w:r>
    </w:p>
    <w:p w14:paraId="4E6DB82B" w14:textId="77777777" w:rsidR="00270CFB" w:rsidRPr="00665A3C" w:rsidRDefault="00270CFB" w:rsidP="00270CFB">
      <w:pPr>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Denanyar Utara, Plosogeneng,Kec. Jombang,</w:t>
      </w:r>
    </w:p>
    <w:p w14:paraId="0564ABAA" w14:textId="7D0BC0EB" w:rsidR="00BD20CE" w:rsidRDefault="00270CFB" w:rsidP="00270CFB">
      <w:pPr>
        <w:jc w:val="center"/>
        <w:rPr>
          <w:rFonts w:asciiTheme="majorBidi" w:eastAsia="Times New Roman" w:hAnsiTheme="majorBidi" w:cstheme="majorBidi"/>
          <w:bCs/>
          <w:noProof/>
          <w:sz w:val="26"/>
          <w:szCs w:val="26"/>
          <w:lang w:val="id-ID"/>
        </w:rPr>
      </w:pPr>
      <w:r w:rsidRPr="00665A3C">
        <w:rPr>
          <w:rFonts w:asciiTheme="majorBidi" w:eastAsia="Times New Roman" w:hAnsiTheme="majorBidi" w:cstheme="majorBidi"/>
          <w:bCs/>
          <w:noProof/>
          <w:sz w:val="26"/>
          <w:szCs w:val="26"/>
          <w:lang w:val="id-ID"/>
        </w:rPr>
        <w:t>Kabupaten Jombang, Jawa Timur</w:t>
      </w:r>
    </w:p>
    <w:p w14:paraId="275AFABA" w14:textId="77777777" w:rsidR="00EF7770" w:rsidRPr="00EF7770" w:rsidRDefault="00EF7770" w:rsidP="00EF7770">
      <w:pPr>
        <w:spacing w:line="259" w:lineRule="auto"/>
        <w:jc w:val="center"/>
        <w:rPr>
          <w:rFonts w:asciiTheme="majorBidi" w:eastAsia="Times New Roman" w:hAnsiTheme="majorBidi" w:cstheme="majorBidi"/>
          <w:b/>
          <w:noProof/>
          <w:sz w:val="32"/>
          <w:szCs w:val="32"/>
        </w:rPr>
      </w:pPr>
      <w:r w:rsidRPr="00EF7770">
        <w:rPr>
          <w:rFonts w:asciiTheme="majorBidi" w:eastAsia="Times New Roman" w:hAnsiTheme="majorBidi" w:cstheme="majorBidi"/>
          <w:b/>
          <w:noProof/>
          <w:sz w:val="32"/>
          <w:szCs w:val="32"/>
        </w:rPr>
        <w:lastRenderedPageBreak/>
        <w:t>Internasionalisasi dan Aksesibilitas</w:t>
      </w:r>
    </w:p>
    <w:p w14:paraId="555BA953" w14:textId="497EFA73" w:rsidR="00EF7770" w:rsidRPr="00EF7770" w:rsidRDefault="00EF7770" w:rsidP="00EF7770">
      <w:pPr>
        <w:spacing w:line="259" w:lineRule="auto"/>
        <w:jc w:val="center"/>
        <w:rPr>
          <w:rFonts w:asciiTheme="majorBidi" w:eastAsia="Times New Roman" w:hAnsiTheme="majorBidi" w:cstheme="majorBidi"/>
          <w:b/>
          <w:noProof/>
          <w:sz w:val="32"/>
          <w:szCs w:val="32"/>
        </w:rPr>
      </w:pPr>
      <w:r w:rsidRPr="00EF7770">
        <w:rPr>
          <w:rFonts w:asciiTheme="majorBidi" w:eastAsia="Times New Roman" w:hAnsiTheme="majorBidi" w:cstheme="majorBidi"/>
          <w:b/>
          <w:noProof/>
          <w:sz w:val="32"/>
          <w:szCs w:val="32"/>
        </w:rPr>
        <w:t>dalam Graphics, Icons, Images &amp; Warna</w:t>
      </w:r>
    </w:p>
    <w:p w14:paraId="525E644B" w14:textId="77777777" w:rsidR="00EF7770" w:rsidRDefault="00EF7770" w:rsidP="00EF7770">
      <w:pPr>
        <w:spacing w:after="160" w:line="259" w:lineRule="auto"/>
        <w:rPr>
          <w:rFonts w:asciiTheme="majorBidi" w:eastAsia="Times New Roman" w:hAnsiTheme="majorBidi" w:cstheme="majorBidi"/>
          <w:bCs/>
          <w:noProof/>
          <w:sz w:val="24"/>
          <w:szCs w:val="24"/>
          <w:lang w:val="id-ID"/>
        </w:rPr>
      </w:pPr>
    </w:p>
    <w:p w14:paraId="3C08D169" w14:textId="0025DD02" w:rsidR="00DF12BD" w:rsidRPr="00DF12BD" w:rsidRDefault="00DF12BD" w:rsidP="00DF12BD">
      <w:pPr>
        <w:spacing w:after="160" w:line="259" w:lineRule="auto"/>
        <w:rPr>
          <w:rFonts w:asciiTheme="majorBidi" w:eastAsia="Times New Roman" w:hAnsiTheme="majorBidi" w:cstheme="majorBidi"/>
          <w:b/>
          <w:noProof/>
          <w:sz w:val="28"/>
          <w:szCs w:val="28"/>
          <w:lang w:val="en-US"/>
        </w:rPr>
      </w:pPr>
      <w:r w:rsidRPr="00DF12BD">
        <w:rPr>
          <w:rFonts w:asciiTheme="majorBidi" w:eastAsia="Times New Roman" w:hAnsiTheme="majorBidi" w:cstheme="majorBidi"/>
          <w:b/>
          <w:noProof/>
          <w:sz w:val="28"/>
          <w:szCs w:val="28"/>
        </w:rPr>
        <w:t>Internasionalisasi &amp; Aksesibilitas</w:t>
      </w:r>
    </w:p>
    <w:p w14:paraId="32305DCC" w14:textId="77777777" w:rsidR="00DF12BD" w:rsidRPr="00DF12BD" w:rsidRDefault="00DF12BD" w:rsidP="00DF12BD">
      <w:pPr>
        <w:pStyle w:val="ListParagraph"/>
        <w:numPr>
          <w:ilvl w:val="0"/>
          <w:numId w:val="5"/>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Saat ini Internet dan pasar perangkat lunak bersifat global. Internet membuat pengguna melintasi batas budaya dan bahasa yang tak ada habisnya, dengan persyaratan, konvensi, kebiasaan, dan definisi penerimaan masing-masing</w:t>
      </w:r>
    </w:p>
    <w:p w14:paraId="68EB0C09" w14:textId="77777777" w:rsidR="00DF12BD" w:rsidRPr="00DF12BD" w:rsidRDefault="00DF12BD" w:rsidP="00DF12BD">
      <w:pPr>
        <w:pStyle w:val="ListParagraph"/>
        <w:numPr>
          <w:ilvl w:val="0"/>
          <w:numId w:val="5"/>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Pemahaman dan ingatan dapat ditingkatkan saat informasi disajikan sesuai dengan budaya (Spyridakis dan Fukuoka, 2002).</w:t>
      </w:r>
    </w:p>
    <w:p w14:paraId="6C5E3B5A" w14:textId="77777777" w:rsidR="00DF12BD" w:rsidRPr="00DF12BD" w:rsidRDefault="00DF12BD" w:rsidP="00DF12BD">
      <w:pPr>
        <w:pStyle w:val="ListParagraph"/>
        <w:numPr>
          <w:ilvl w:val="0"/>
          <w:numId w:val="5"/>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Untuk membuat suatu produk dapat diterima di seluruh dunia, produk tersebut harus diinternasionalkan. Suatu sistem juga harus dirancang agar dapat digunakan oleh banyak orang yang hampir tidak terbatas, dapat diakses oleh siapa saja yang ingin menggunakannya. Konsep desain yang digunakan untuk mencapai tujuan ini disebut internasionalisasi dan aksesibilitas.</w:t>
      </w:r>
    </w:p>
    <w:p w14:paraId="403BC7A0" w14:textId="77777777" w:rsidR="00DF12BD" w:rsidRDefault="00DF12BD" w:rsidP="00DF12BD">
      <w:pPr>
        <w:spacing w:after="160" w:line="259" w:lineRule="auto"/>
        <w:jc w:val="center"/>
        <w:rPr>
          <w:rFonts w:asciiTheme="majorBidi" w:eastAsia="Times New Roman" w:hAnsiTheme="majorBidi" w:cstheme="majorBidi"/>
          <w:bCs/>
          <w:noProof/>
          <w:sz w:val="24"/>
          <w:szCs w:val="24"/>
          <w:lang w:val="id-ID"/>
        </w:rPr>
      </w:pPr>
      <w:r w:rsidRPr="00DF12BD">
        <w:rPr>
          <w:rFonts w:asciiTheme="majorBidi" w:eastAsia="Times New Roman" w:hAnsiTheme="majorBidi" w:cstheme="majorBidi"/>
          <w:bCs/>
          <w:noProof/>
          <w:sz w:val="24"/>
          <w:szCs w:val="24"/>
          <w:lang w:val="id-ID"/>
        </w:rPr>
        <w:drawing>
          <wp:inline distT="0" distB="0" distL="0" distR="0" wp14:anchorId="0CDA02D8" wp14:editId="22ABC128">
            <wp:extent cx="3620005" cy="23434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20005" cy="2343477"/>
                    </a:xfrm>
                    <a:prstGeom prst="rect">
                      <a:avLst/>
                    </a:prstGeom>
                  </pic:spPr>
                </pic:pic>
              </a:graphicData>
            </a:graphic>
          </wp:inline>
        </w:drawing>
      </w:r>
    </w:p>
    <w:p w14:paraId="7A6B0821" w14:textId="77777777" w:rsidR="00DF12BD" w:rsidRDefault="00DF12BD" w:rsidP="00DF12BD">
      <w:pPr>
        <w:spacing w:after="160" w:line="259" w:lineRule="auto"/>
        <w:rPr>
          <w:rFonts w:asciiTheme="majorBidi" w:eastAsia="Times New Roman" w:hAnsiTheme="majorBidi" w:cstheme="majorBidi"/>
          <w:bCs/>
          <w:noProof/>
          <w:sz w:val="24"/>
          <w:szCs w:val="24"/>
          <w:lang w:val="id-ID"/>
        </w:rPr>
      </w:pPr>
    </w:p>
    <w:p w14:paraId="7B850D0D" w14:textId="77777777" w:rsidR="00DF12BD" w:rsidRPr="00DF12BD" w:rsidRDefault="00DF12BD" w:rsidP="00DF12BD">
      <w:pPr>
        <w:spacing w:after="160" w:line="259" w:lineRule="auto"/>
        <w:rPr>
          <w:rFonts w:asciiTheme="majorBidi" w:eastAsia="Times New Roman" w:hAnsiTheme="majorBidi" w:cstheme="majorBidi"/>
          <w:b/>
          <w:noProof/>
          <w:sz w:val="28"/>
          <w:szCs w:val="28"/>
        </w:rPr>
      </w:pPr>
      <w:r w:rsidRPr="00DF12BD">
        <w:rPr>
          <w:rFonts w:asciiTheme="majorBidi" w:eastAsia="Times New Roman" w:hAnsiTheme="majorBidi" w:cstheme="majorBidi"/>
          <w:b/>
          <w:noProof/>
          <w:sz w:val="28"/>
          <w:szCs w:val="28"/>
        </w:rPr>
        <w:t>Lokalisasi</w:t>
      </w:r>
    </w:p>
    <w:p w14:paraId="3A81175F" w14:textId="77777777" w:rsidR="00DF12BD" w:rsidRDefault="00DF12BD" w:rsidP="00DF12BD">
      <w:p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Kapan melakukannya:</w:t>
      </w:r>
    </w:p>
    <w:p w14:paraId="0A088C4F" w14:textId="77777777" w:rsidR="00DF12BD" w:rsidRPr="00DF12BD" w:rsidRDefault="00DF12BD" w:rsidP="00DF12BD">
      <w:pPr>
        <w:pStyle w:val="ListParagraph"/>
        <w:numPr>
          <w:ilvl w:val="0"/>
          <w:numId w:val="4"/>
        </w:numPr>
        <w:spacing w:after="160" w:line="259" w:lineRule="auto"/>
        <w:ind w:left="360"/>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Ketika pasar hanya memiliki sedikit bahkan tidak ada penutur bahasa Inggris.</w:t>
      </w:r>
    </w:p>
    <w:p w14:paraId="5A2B2F55" w14:textId="3CEA77F3" w:rsidR="00DF12BD" w:rsidRPr="00DF12BD" w:rsidRDefault="00DF12BD" w:rsidP="00DF12BD">
      <w:pPr>
        <w:pStyle w:val="ListParagraph"/>
        <w:numPr>
          <w:ilvl w:val="0"/>
          <w:numId w:val="4"/>
        </w:numPr>
        <w:spacing w:after="160" w:line="259" w:lineRule="auto"/>
        <w:ind w:left="360"/>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Bila terjemahan diwajibkan oleh hukum atau kebiasaan.</w:t>
      </w:r>
    </w:p>
    <w:p w14:paraId="233321A2" w14:textId="77777777" w:rsidR="00DF12BD" w:rsidRPr="00DF12BD" w:rsidRDefault="00DF12BD" w:rsidP="00DF12BD">
      <w:pPr>
        <w:pStyle w:val="ListParagraph"/>
        <w:numPr>
          <w:ilvl w:val="0"/>
          <w:numId w:val="4"/>
        </w:numPr>
        <w:spacing w:after="160" w:line="259" w:lineRule="auto"/>
        <w:ind w:left="360"/>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Ketika menginkan pasar seluas mungkin.</w:t>
      </w:r>
    </w:p>
    <w:p w14:paraId="6BE21FF3" w14:textId="77777777" w:rsidR="00DF12BD" w:rsidRDefault="00DF12BD" w:rsidP="00DF12BD">
      <w:p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Kapan tidak melakukannya:</w:t>
      </w:r>
    </w:p>
    <w:p w14:paraId="4DE92684" w14:textId="77777777" w:rsidR="00DF12BD" w:rsidRPr="00DF12BD" w:rsidRDefault="00DF12BD" w:rsidP="00DF12BD">
      <w:pPr>
        <w:pStyle w:val="ListParagraph"/>
        <w:numPr>
          <w:ilvl w:val="0"/>
          <w:numId w:val="3"/>
        </w:numPr>
        <w:spacing w:after="160" w:line="259" w:lineRule="auto"/>
        <w:ind w:left="360"/>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Ketika penonton sudah familiar dengan bahasa Inggris.</w:t>
      </w:r>
    </w:p>
    <w:p w14:paraId="296A45B6" w14:textId="77777777" w:rsidR="00DF12BD" w:rsidRPr="00DF12BD" w:rsidRDefault="00DF12BD" w:rsidP="00DF12BD">
      <w:pPr>
        <w:pStyle w:val="ListParagraph"/>
        <w:numPr>
          <w:ilvl w:val="0"/>
          <w:numId w:val="3"/>
        </w:numPr>
        <w:spacing w:after="160" w:line="259" w:lineRule="auto"/>
        <w:ind w:left="360"/>
        <w:rPr>
          <w:rFonts w:asciiTheme="majorBidi" w:eastAsia="Times New Roman" w:hAnsiTheme="majorBidi" w:cstheme="majorBidi"/>
          <w:bCs/>
          <w:noProof/>
          <w:sz w:val="24"/>
          <w:szCs w:val="24"/>
          <w:lang w:val="en-US"/>
        </w:rPr>
      </w:pPr>
      <w:r w:rsidRPr="00DF12BD">
        <w:rPr>
          <w:rFonts w:asciiTheme="majorBidi" w:eastAsia="Times New Roman" w:hAnsiTheme="majorBidi" w:cstheme="majorBidi"/>
          <w:bCs/>
          <w:noProof/>
          <w:sz w:val="24"/>
          <w:szCs w:val="24"/>
        </w:rPr>
        <w:t>Ketika biaya perkuatan atau penulisan ulang perangkat lunak sangat mahal</w:t>
      </w:r>
    </w:p>
    <w:p w14:paraId="3391203B" w14:textId="77777777" w:rsidR="00DF12BD" w:rsidRDefault="00DF12BD" w:rsidP="00DF12BD">
      <w:pPr>
        <w:spacing w:after="160" w:line="259" w:lineRule="auto"/>
        <w:rPr>
          <w:rFonts w:asciiTheme="majorBidi" w:eastAsia="Times New Roman" w:hAnsiTheme="majorBidi" w:cstheme="majorBidi"/>
          <w:bCs/>
          <w:noProof/>
          <w:sz w:val="24"/>
          <w:szCs w:val="24"/>
          <w:lang w:val="id-ID"/>
        </w:rPr>
      </w:pPr>
    </w:p>
    <w:p w14:paraId="285E43CE" w14:textId="77777777" w:rsidR="00DF12BD" w:rsidRDefault="00DF12BD">
      <w:pPr>
        <w:spacing w:after="160" w:line="259" w:lineRule="auto"/>
        <w:rPr>
          <w:rFonts w:asciiTheme="majorBidi" w:eastAsia="Times New Roman" w:hAnsiTheme="majorBidi" w:cstheme="majorBidi"/>
          <w:bCs/>
          <w:noProof/>
          <w:sz w:val="24"/>
          <w:szCs w:val="24"/>
          <w:lang w:val="id-ID"/>
        </w:rPr>
      </w:pPr>
      <w:r>
        <w:rPr>
          <w:rFonts w:asciiTheme="majorBidi" w:eastAsia="Times New Roman" w:hAnsiTheme="majorBidi" w:cstheme="majorBidi"/>
          <w:bCs/>
          <w:noProof/>
          <w:sz w:val="24"/>
          <w:szCs w:val="24"/>
          <w:lang w:val="id-ID"/>
        </w:rPr>
        <w:br w:type="page"/>
      </w:r>
    </w:p>
    <w:p w14:paraId="1595AEA8" w14:textId="77777777" w:rsidR="00DF12BD" w:rsidRDefault="00DF12BD" w:rsidP="00DF12BD">
      <w:pPr>
        <w:spacing w:after="160" w:line="259" w:lineRule="auto"/>
        <w:rPr>
          <w:rFonts w:asciiTheme="majorBidi" w:eastAsia="Times New Roman" w:hAnsiTheme="majorBidi" w:cstheme="majorBidi"/>
          <w:b/>
          <w:noProof/>
          <w:sz w:val="24"/>
          <w:szCs w:val="24"/>
          <w:lang w:val="id-ID"/>
        </w:rPr>
      </w:pPr>
      <w:r w:rsidRPr="00DF12BD">
        <w:rPr>
          <w:rFonts w:asciiTheme="majorBidi" w:eastAsia="Times New Roman" w:hAnsiTheme="majorBidi" w:cstheme="majorBidi"/>
          <w:b/>
          <w:noProof/>
          <w:sz w:val="28"/>
          <w:szCs w:val="28"/>
        </w:rPr>
        <w:lastRenderedPageBreak/>
        <w:t xml:space="preserve">Pertimbangan Budaya </w:t>
      </w:r>
    </w:p>
    <w:p w14:paraId="0ABC7F3E" w14:textId="77777777" w:rsidR="00DF12BD" w:rsidRPr="00DF12BD" w:rsidRDefault="00DF12BD" w:rsidP="00DF12BD">
      <w:pPr>
        <w:pStyle w:val="ListParagraph"/>
        <w:numPr>
          <w:ilvl w:val="0"/>
          <w:numId w:val="6"/>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Power Distance - Jarak kekuasaan adalah tingkat penerimaan ketidaksetaraan kekuasaan dan otoritas</w:t>
      </w:r>
    </w:p>
    <w:p w14:paraId="2071424A" w14:textId="77777777" w:rsidR="00DF12BD" w:rsidRPr="00DF12BD" w:rsidRDefault="00DF12BD" w:rsidP="00DF12BD">
      <w:pPr>
        <w:pStyle w:val="ListParagraph"/>
        <w:numPr>
          <w:ilvl w:val="0"/>
          <w:numId w:val="6"/>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Individualisme (vs. kolektivisme) mencerminkan seberapa baik integrasi seseorang ke dalam kelompok yang lebih besar.</w:t>
      </w:r>
    </w:p>
    <w:p w14:paraId="289B471A" w14:textId="77777777" w:rsidR="00DF12BD" w:rsidRPr="00DF12BD" w:rsidRDefault="00DF12BD" w:rsidP="00DF12BD">
      <w:pPr>
        <w:pStyle w:val="ListParagraph"/>
        <w:numPr>
          <w:ilvl w:val="0"/>
          <w:numId w:val="6"/>
        </w:numPr>
        <w:spacing w:after="160" w:line="259" w:lineRule="auto"/>
        <w:rPr>
          <w:rFonts w:asciiTheme="majorBidi" w:eastAsia="Times New Roman" w:hAnsiTheme="majorBidi" w:cstheme="majorBidi"/>
          <w:bCs/>
          <w:noProof/>
          <w:sz w:val="24"/>
          <w:szCs w:val="24"/>
          <w:lang w:val="en-US"/>
        </w:rPr>
      </w:pPr>
      <w:r w:rsidRPr="00DF12BD">
        <w:rPr>
          <w:rFonts w:asciiTheme="majorBidi" w:eastAsia="Times New Roman" w:hAnsiTheme="majorBidi" w:cstheme="majorBidi"/>
          <w:bCs/>
          <w:noProof/>
          <w:sz w:val="24"/>
          <w:szCs w:val="24"/>
        </w:rPr>
        <w:t>Maskulinitas (vs. feminitas) adalah keseimbangan antara ketegasan atau ketangguhan dan dukungan atau kepedulian.</w:t>
      </w:r>
    </w:p>
    <w:p w14:paraId="2B15B898" w14:textId="77777777" w:rsidR="00DF12BD" w:rsidRPr="00DF12BD" w:rsidRDefault="00DF12BD" w:rsidP="00DF12BD">
      <w:pPr>
        <w:pStyle w:val="ListParagraph"/>
        <w:numPr>
          <w:ilvl w:val="0"/>
          <w:numId w:val="6"/>
        </w:numPr>
        <w:spacing w:after="160" w:line="259" w:lineRule="auto"/>
        <w:rPr>
          <w:rFonts w:asciiTheme="majorBidi" w:eastAsia="Times New Roman" w:hAnsiTheme="majorBidi" w:cstheme="majorBidi"/>
          <w:bCs/>
          <w:noProof/>
          <w:sz w:val="24"/>
          <w:szCs w:val="24"/>
          <w:lang w:val="en-US"/>
        </w:rPr>
      </w:pPr>
      <w:r w:rsidRPr="00DF12BD">
        <w:rPr>
          <w:rFonts w:asciiTheme="majorBidi" w:eastAsia="Times New Roman" w:hAnsiTheme="majorBidi" w:cstheme="majorBidi"/>
          <w:bCs/>
          <w:noProof/>
          <w:sz w:val="24"/>
          <w:szCs w:val="24"/>
        </w:rPr>
        <w:t>Uncertainty avoidance - Penghindaran ketidakpastian adalah tingkat ketidaknyamanan dengan kondisi yang tidak terstruktur dan berpotensi tidak dapat diprediksi.</w:t>
      </w:r>
    </w:p>
    <w:p w14:paraId="05480406" w14:textId="77777777" w:rsidR="00DF12BD" w:rsidRPr="00DF12BD" w:rsidRDefault="00DF12BD" w:rsidP="00DF12BD">
      <w:pPr>
        <w:pStyle w:val="ListParagraph"/>
        <w:numPr>
          <w:ilvl w:val="0"/>
          <w:numId w:val="6"/>
        </w:numPr>
        <w:spacing w:after="160" w:line="259" w:lineRule="auto"/>
        <w:rPr>
          <w:rFonts w:asciiTheme="majorBidi" w:eastAsia="Times New Roman" w:hAnsiTheme="majorBidi" w:cstheme="majorBidi"/>
          <w:bCs/>
          <w:noProof/>
          <w:sz w:val="24"/>
          <w:szCs w:val="24"/>
          <w:lang w:val="en-US"/>
        </w:rPr>
      </w:pPr>
      <w:r w:rsidRPr="00DF12BD">
        <w:rPr>
          <w:rFonts w:asciiTheme="majorBidi" w:eastAsia="Times New Roman" w:hAnsiTheme="majorBidi" w:cstheme="majorBidi"/>
          <w:bCs/>
          <w:noProof/>
          <w:sz w:val="24"/>
          <w:szCs w:val="24"/>
        </w:rPr>
        <w:t>Orientasi jangka panjang (vs. jangka pendek) adalah trade-off antara penghargaan jangka panjang dan pengakuan langsung.</w:t>
      </w:r>
    </w:p>
    <w:p w14:paraId="41348D3A" w14:textId="77777777" w:rsidR="00DF12BD" w:rsidRPr="00DF12BD" w:rsidRDefault="00DF12BD" w:rsidP="00DF12BD">
      <w:pPr>
        <w:pStyle w:val="ListParagraph"/>
        <w:numPr>
          <w:ilvl w:val="0"/>
          <w:numId w:val="6"/>
        </w:numPr>
        <w:spacing w:after="160" w:line="259" w:lineRule="auto"/>
        <w:rPr>
          <w:rFonts w:asciiTheme="majorBidi" w:eastAsia="Times New Roman" w:hAnsiTheme="majorBidi" w:cstheme="majorBidi"/>
          <w:bCs/>
          <w:noProof/>
          <w:sz w:val="24"/>
          <w:szCs w:val="24"/>
          <w:lang w:val="en-US"/>
        </w:rPr>
      </w:pPr>
      <w:r w:rsidRPr="00DF12BD">
        <w:rPr>
          <w:rFonts w:asciiTheme="majorBidi" w:eastAsia="Times New Roman" w:hAnsiTheme="majorBidi" w:cstheme="majorBidi"/>
          <w:bCs/>
          <w:noProof/>
          <w:sz w:val="24"/>
          <w:szCs w:val="24"/>
        </w:rPr>
        <w:t>Indulgence - Dimensi ini didefinisikan sebagai sejauh mana orang mencoba mengendalikan keinginan dan impuls mereka, berdasarkan cara mereka dibesarkan</w:t>
      </w:r>
    </w:p>
    <w:p w14:paraId="77D0AE53" w14:textId="77777777" w:rsidR="00DF12BD" w:rsidRDefault="00DF12BD" w:rsidP="00DF12BD">
      <w:pPr>
        <w:spacing w:after="160" w:line="259" w:lineRule="auto"/>
        <w:rPr>
          <w:rFonts w:asciiTheme="majorBidi" w:eastAsia="Times New Roman" w:hAnsiTheme="majorBidi" w:cstheme="majorBidi"/>
          <w:bCs/>
          <w:noProof/>
          <w:sz w:val="24"/>
          <w:szCs w:val="24"/>
          <w:lang w:val="id-ID"/>
        </w:rPr>
      </w:pPr>
    </w:p>
    <w:p w14:paraId="7E8E953D" w14:textId="081B966A" w:rsidR="00DF12BD" w:rsidRDefault="00DF12BD" w:rsidP="00DF12BD">
      <w:pPr>
        <w:spacing w:after="160" w:line="259" w:lineRule="auto"/>
        <w:rPr>
          <w:rFonts w:asciiTheme="majorBidi" w:eastAsia="Times New Roman" w:hAnsiTheme="majorBidi" w:cstheme="majorBidi"/>
          <w:b/>
          <w:noProof/>
          <w:sz w:val="24"/>
          <w:szCs w:val="24"/>
          <w:lang w:val="id-ID"/>
        </w:rPr>
      </w:pPr>
      <w:r>
        <w:rPr>
          <w:rFonts w:asciiTheme="majorBidi" w:eastAsia="Times New Roman" w:hAnsiTheme="majorBidi" w:cstheme="majorBidi"/>
          <w:b/>
          <w:noProof/>
          <w:sz w:val="28"/>
          <w:szCs w:val="28"/>
        </w:rPr>
        <w:t>Indonesia</w:t>
      </w:r>
    </w:p>
    <w:p w14:paraId="0E4527AD" w14:textId="77777777" w:rsidR="00DF12BD" w:rsidRPr="00DF12BD" w:rsidRDefault="00DF12BD" w:rsidP="00DF12BD">
      <w:pPr>
        <w:pStyle w:val="ListParagraph"/>
        <w:numPr>
          <w:ilvl w:val="0"/>
          <w:numId w:val="7"/>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PDI(78) a high level of inequality of power and wealth within the society.</w:t>
      </w:r>
    </w:p>
    <w:p w14:paraId="0A50D39C" w14:textId="77777777" w:rsidR="00DF12BD" w:rsidRPr="00DF12BD" w:rsidRDefault="00DF12BD" w:rsidP="00DF12BD">
      <w:pPr>
        <w:pStyle w:val="ListParagraph"/>
        <w:numPr>
          <w:ilvl w:val="0"/>
          <w:numId w:val="7"/>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UAI(48) more moderated influence of this Dimension within the Indonesian society. In an effort to minimize or reduce this level of uncertainty, strict rules, laws, policies, and regulations are adopted and implemented.</w:t>
      </w:r>
    </w:p>
    <w:p w14:paraId="34AFB58E" w14:textId="77777777" w:rsidR="00DF12BD" w:rsidRPr="00DF12BD" w:rsidRDefault="00DF12BD" w:rsidP="00DF12BD">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DF12BD">
        <w:rPr>
          <w:rFonts w:asciiTheme="majorBidi" w:eastAsia="Times New Roman" w:hAnsiTheme="majorBidi" w:cstheme="majorBidi"/>
          <w:bCs/>
          <w:noProof/>
          <w:sz w:val="24"/>
          <w:szCs w:val="24"/>
        </w:rPr>
        <w:t>IDV (14) the Indonesian society is Collectivist as compared to Individualist</w:t>
      </w:r>
    </w:p>
    <w:p w14:paraId="1E34AC34" w14:textId="77777777" w:rsidR="00DF12BD" w:rsidRDefault="00DF12BD" w:rsidP="00DF12BD">
      <w:pPr>
        <w:spacing w:after="160" w:line="259" w:lineRule="auto"/>
        <w:jc w:val="center"/>
        <w:rPr>
          <w:rFonts w:asciiTheme="majorBidi" w:eastAsia="Times New Roman" w:hAnsiTheme="majorBidi" w:cstheme="majorBidi"/>
          <w:bCs/>
          <w:noProof/>
          <w:sz w:val="24"/>
          <w:szCs w:val="24"/>
          <w:lang w:val="id-ID"/>
        </w:rPr>
      </w:pPr>
      <w:r w:rsidRPr="00DF12BD">
        <w:rPr>
          <w:rFonts w:asciiTheme="majorBidi" w:eastAsia="Times New Roman" w:hAnsiTheme="majorBidi" w:cstheme="majorBidi"/>
          <w:bCs/>
          <w:noProof/>
          <w:sz w:val="24"/>
          <w:szCs w:val="24"/>
          <w:lang w:val="id-ID"/>
        </w:rPr>
        <w:drawing>
          <wp:inline distT="0" distB="0" distL="0" distR="0" wp14:anchorId="4D333434" wp14:editId="40668FEC">
            <wp:extent cx="3057952" cy="125747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57952" cy="1257475"/>
                    </a:xfrm>
                    <a:prstGeom prst="rect">
                      <a:avLst/>
                    </a:prstGeom>
                  </pic:spPr>
                </pic:pic>
              </a:graphicData>
            </a:graphic>
          </wp:inline>
        </w:drawing>
      </w:r>
    </w:p>
    <w:p w14:paraId="6E3DEFC9" w14:textId="77777777" w:rsidR="00DF12BD" w:rsidRDefault="00DF12BD" w:rsidP="00DF12BD">
      <w:pPr>
        <w:spacing w:after="160" w:line="259" w:lineRule="auto"/>
        <w:rPr>
          <w:rFonts w:asciiTheme="majorBidi" w:eastAsia="Times New Roman" w:hAnsiTheme="majorBidi" w:cstheme="majorBidi"/>
          <w:bCs/>
          <w:noProof/>
          <w:sz w:val="24"/>
          <w:szCs w:val="24"/>
          <w:lang w:val="id-ID"/>
        </w:rPr>
      </w:pPr>
    </w:p>
    <w:p w14:paraId="24304231" w14:textId="77777777" w:rsidR="00DF12BD" w:rsidRDefault="00DF12BD" w:rsidP="00DF12BD">
      <w:pPr>
        <w:spacing w:after="160" w:line="259" w:lineRule="auto"/>
        <w:jc w:val="center"/>
        <w:rPr>
          <w:rFonts w:asciiTheme="majorBidi" w:eastAsia="Times New Roman" w:hAnsiTheme="majorBidi" w:cstheme="majorBidi"/>
          <w:b/>
          <w:noProof/>
          <w:sz w:val="24"/>
          <w:szCs w:val="24"/>
          <w:lang w:val="id-ID"/>
        </w:rPr>
      </w:pPr>
      <w:r w:rsidRPr="00DF12BD">
        <w:rPr>
          <w:rFonts w:asciiTheme="majorBidi" w:eastAsia="Times New Roman" w:hAnsiTheme="majorBidi" w:cstheme="majorBidi"/>
          <w:b/>
          <w:noProof/>
          <w:sz w:val="32"/>
          <w:szCs w:val="32"/>
        </w:rPr>
        <w:t>Word and Text</w:t>
      </w:r>
    </w:p>
    <w:p w14:paraId="1346CEF4" w14:textId="77777777" w:rsidR="00DF12BD" w:rsidRDefault="00DF12BD" w:rsidP="00DF12BD">
      <w:pPr>
        <w:pStyle w:val="ListParagraph"/>
        <w:numPr>
          <w:ilvl w:val="0"/>
          <w:numId w:val="10"/>
        </w:numPr>
        <w:spacing w:after="160" w:line="259" w:lineRule="auto"/>
        <w:rPr>
          <w:rFonts w:asciiTheme="majorBidi" w:eastAsia="Times New Roman" w:hAnsiTheme="majorBidi" w:cstheme="majorBidi"/>
          <w:bCs/>
          <w:noProof/>
          <w:sz w:val="24"/>
          <w:szCs w:val="24"/>
        </w:rPr>
        <w:sectPr w:rsidR="00DF12BD">
          <w:headerReference w:type="default" r:id="rId11"/>
          <w:pgSz w:w="11906" w:h="16838"/>
          <w:pgMar w:top="1440" w:right="1440" w:bottom="1440" w:left="1440" w:header="720" w:footer="720" w:gutter="0"/>
          <w:cols w:space="720"/>
          <w:docGrid w:linePitch="360"/>
        </w:sectPr>
      </w:pPr>
    </w:p>
    <w:p w14:paraId="2042DFE9" w14:textId="77777777" w:rsidR="00DF12BD" w:rsidRPr="00DF12BD" w:rsidRDefault="00DF12BD" w:rsidP="00DF12BD">
      <w:pPr>
        <w:pStyle w:val="ListParagraph"/>
        <w:numPr>
          <w:ilvl w:val="0"/>
          <w:numId w:val="10"/>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Use very simple English</w:t>
      </w:r>
    </w:p>
    <w:p w14:paraId="5236908E" w14:textId="77777777" w:rsidR="00DF12BD" w:rsidRPr="00DF12BD" w:rsidRDefault="00DF12BD" w:rsidP="00DF12BD">
      <w:pPr>
        <w:pStyle w:val="ListParagraph"/>
        <w:numPr>
          <w:ilvl w:val="0"/>
          <w:numId w:val="10"/>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Avoid</w:t>
      </w:r>
    </w:p>
    <w:p w14:paraId="473E4AC8" w14:textId="77777777" w:rsidR="00DF12BD" w:rsidRPr="00DF12BD" w:rsidRDefault="00DF12BD" w:rsidP="00DF12BD">
      <w:pPr>
        <w:pStyle w:val="ListParagraph"/>
        <w:numPr>
          <w:ilvl w:val="0"/>
          <w:numId w:val="10"/>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Acronyms and abbreviations</w:t>
      </w:r>
    </w:p>
    <w:p w14:paraId="5EDEDCED" w14:textId="77777777" w:rsidR="00DF12BD" w:rsidRPr="00DF12BD" w:rsidRDefault="00DF12BD" w:rsidP="00DF12BD">
      <w:pPr>
        <w:pStyle w:val="ListParagraph"/>
        <w:numPr>
          <w:ilvl w:val="0"/>
          <w:numId w:val="10"/>
        </w:numPr>
        <w:spacing w:after="160" w:line="259" w:lineRule="auto"/>
        <w:rPr>
          <w:rFonts w:asciiTheme="majorBidi" w:eastAsia="Times New Roman" w:hAnsiTheme="majorBidi" w:cstheme="majorBidi"/>
          <w:b/>
          <w:noProof/>
          <w:sz w:val="24"/>
          <w:szCs w:val="24"/>
          <w:lang w:val="id-ID"/>
        </w:rPr>
      </w:pPr>
      <w:r w:rsidRPr="00DF12BD">
        <w:rPr>
          <w:rFonts w:asciiTheme="majorBidi" w:eastAsia="Times New Roman" w:hAnsiTheme="majorBidi" w:cstheme="majorBidi"/>
          <w:bCs/>
          <w:noProof/>
          <w:sz w:val="24"/>
          <w:szCs w:val="24"/>
        </w:rPr>
        <w:t>Slang or obscure phrasing</w:t>
      </w:r>
    </w:p>
    <w:p w14:paraId="387A7E6C" w14:textId="77777777" w:rsidR="00DF12BD" w:rsidRPr="00DF12BD" w:rsidRDefault="00DF12BD" w:rsidP="00DF12BD">
      <w:pPr>
        <w:pStyle w:val="ListParagraph"/>
        <w:numPr>
          <w:ilvl w:val="0"/>
          <w:numId w:val="10"/>
        </w:numPr>
        <w:spacing w:after="160" w:line="259" w:lineRule="auto"/>
        <w:rPr>
          <w:rFonts w:asciiTheme="majorBidi" w:eastAsia="Times New Roman" w:hAnsiTheme="majorBidi" w:cstheme="majorBidi"/>
          <w:b/>
          <w:noProof/>
          <w:sz w:val="24"/>
          <w:szCs w:val="24"/>
          <w:lang w:val="id-ID"/>
        </w:rPr>
      </w:pPr>
      <w:r w:rsidRPr="00DF12BD">
        <w:rPr>
          <w:rFonts w:asciiTheme="majorBidi" w:eastAsia="Times New Roman" w:hAnsiTheme="majorBidi" w:cstheme="majorBidi"/>
          <w:bCs/>
          <w:noProof/>
          <w:sz w:val="24"/>
          <w:szCs w:val="24"/>
        </w:rPr>
        <w:t>Local or computer jargon</w:t>
      </w:r>
    </w:p>
    <w:p w14:paraId="0C5E8680" w14:textId="7E23F5BF" w:rsidR="00DF12BD" w:rsidRPr="00DF12BD" w:rsidRDefault="00DF12BD" w:rsidP="00DF12BD">
      <w:pPr>
        <w:pStyle w:val="ListParagraph"/>
        <w:numPr>
          <w:ilvl w:val="0"/>
          <w:numId w:val="10"/>
        </w:numPr>
        <w:spacing w:after="160" w:line="259" w:lineRule="auto"/>
        <w:rPr>
          <w:rFonts w:asciiTheme="majorBidi" w:eastAsia="Times New Roman" w:hAnsiTheme="majorBidi" w:cstheme="majorBidi"/>
          <w:b/>
          <w:noProof/>
          <w:sz w:val="24"/>
          <w:szCs w:val="24"/>
          <w:lang w:val="id-ID"/>
        </w:rPr>
      </w:pPr>
      <w:r w:rsidRPr="00DF12BD">
        <w:rPr>
          <w:rFonts w:asciiTheme="majorBidi" w:eastAsia="Times New Roman" w:hAnsiTheme="majorBidi" w:cstheme="majorBidi"/>
          <w:bCs/>
          <w:noProof/>
          <w:sz w:val="24"/>
          <w:szCs w:val="24"/>
        </w:rPr>
        <w:t>A telegraphic/ over friendly writing style</w:t>
      </w:r>
    </w:p>
    <w:p w14:paraId="2EA5EC5B" w14:textId="77777777" w:rsidR="00DF12BD" w:rsidRPr="00DF12BD" w:rsidRDefault="00DF12BD" w:rsidP="00DF12BD">
      <w:pPr>
        <w:pStyle w:val="ListParagraph"/>
        <w:numPr>
          <w:ilvl w:val="0"/>
          <w:numId w:val="10"/>
        </w:numPr>
        <w:spacing w:after="160" w:line="259" w:lineRule="auto"/>
        <w:rPr>
          <w:rFonts w:asciiTheme="majorBidi" w:eastAsia="Times New Roman" w:hAnsiTheme="majorBidi" w:cstheme="majorBidi"/>
          <w:b/>
          <w:noProof/>
          <w:sz w:val="24"/>
          <w:szCs w:val="24"/>
          <w:lang w:val="id-ID"/>
        </w:rPr>
      </w:pPr>
      <w:r w:rsidRPr="00DF12BD">
        <w:rPr>
          <w:rFonts w:asciiTheme="majorBidi" w:eastAsia="Times New Roman" w:hAnsiTheme="majorBidi" w:cstheme="majorBidi"/>
          <w:bCs/>
          <w:noProof/>
          <w:sz w:val="24"/>
          <w:szCs w:val="24"/>
        </w:rPr>
        <w:t>Culturally specific examples.</w:t>
      </w:r>
    </w:p>
    <w:p w14:paraId="30624AFE" w14:textId="77777777" w:rsidR="00DF12BD" w:rsidRPr="00DF12BD" w:rsidRDefault="00DF12BD" w:rsidP="00DF12BD">
      <w:pPr>
        <w:pStyle w:val="ListParagraph"/>
        <w:numPr>
          <w:ilvl w:val="0"/>
          <w:numId w:val="10"/>
        </w:numPr>
        <w:spacing w:after="160" w:line="259" w:lineRule="auto"/>
        <w:rPr>
          <w:rFonts w:asciiTheme="majorBidi" w:eastAsia="Times New Roman" w:hAnsiTheme="majorBidi" w:cstheme="majorBidi"/>
          <w:b/>
          <w:noProof/>
          <w:sz w:val="24"/>
          <w:szCs w:val="24"/>
          <w:lang w:val="id-ID"/>
        </w:rPr>
      </w:pPr>
      <w:r w:rsidRPr="00DF12BD">
        <w:rPr>
          <w:rFonts w:asciiTheme="majorBidi" w:eastAsia="Times New Roman" w:hAnsiTheme="majorBidi" w:cstheme="majorBidi"/>
          <w:bCs/>
          <w:noProof/>
          <w:sz w:val="24"/>
          <w:szCs w:val="24"/>
        </w:rPr>
        <w:t>Adhere to local user language idioms and cultural contexts</w:t>
      </w:r>
    </w:p>
    <w:p w14:paraId="331DC147" w14:textId="77777777" w:rsidR="00DF12BD" w:rsidRPr="00DF12BD" w:rsidRDefault="00DF12BD" w:rsidP="00DF12BD">
      <w:pPr>
        <w:pStyle w:val="ListParagraph"/>
        <w:numPr>
          <w:ilvl w:val="0"/>
          <w:numId w:val="10"/>
        </w:numPr>
        <w:spacing w:after="160" w:line="259" w:lineRule="auto"/>
        <w:rPr>
          <w:rFonts w:asciiTheme="majorBidi" w:eastAsia="Times New Roman" w:hAnsiTheme="majorBidi" w:cstheme="majorBidi"/>
          <w:b/>
          <w:noProof/>
          <w:sz w:val="24"/>
          <w:szCs w:val="24"/>
          <w:lang w:val="id-ID"/>
        </w:rPr>
      </w:pPr>
      <w:r w:rsidRPr="00DF12BD">
        <w:rPr>
          <w:rFonts w:asciiTheme="majorBidi" w:eastAsia="Times New Roman" w:hAnsiTheme="majorBidi" w:cstheme="majorBidi"/>
          <w:bCs/>
          <w:noProof/>
          <w:sz w:val="24"/>
          <w:szCs w:val="24"/>
        </w:rPr>
        <w:t>Keep the original term for words that cannot be translated</w:t>
      </w:r>
    </w:p>
    <w:p w14:paraId="6BB7A18A" w14:textId="77777777" w:rsidR="00DF12BD" w:rsidRPr="00DF12BD" w:rsidRDefault="00DF12BD" w:rsidP="00DF12BD">
      <w:pPr>
        <w:pStyle w:val="ListParagraph"/>
        <w:numPr>
          <w:ilvl w:val="0"/>
          <w:numId w:val="10"/>
        </w:numPr>
        <w:spacing w:after="160" w:line="259" w:lineRule="auto"/>
        <w:rPr>
          <w:rFonts w:asciiTheme="majorBidi" w:eastAsia="Times New Roman" w:hAnsiTheme="majorBidi" w:cstheme="majorBidi"/>
          <w:b/>
          <w:noProof/>
          <w:sz w:val="24"/>
          <w:szCs w:val="24"/>
          <w:lang w:val="id-ID"/>
        </w:rPr>
      </w:pPr>
      <w:r w:rsidRPr="00DF12BD">
        <w:rPr>
          <w:rFonts w:asciiTheme="majorBidi" w:eastAsia="Times New Roman" w:hAnsiTheme="majorBidi" w:cstheme="majorBidi"/>
          <w:bCs/>
          <w:noProof/>
          <w:sz w:val="24"/>
          <w:szCs w:val="24"/>
        </w:rPr>
        <w:t>Allow additional screen space for the translation • Position icon captions outside of the graphic</w:t>
      </w:r>
    </w:p>
    <w:p w14:paraId="54403290" w14:textId="77777777" w:rsidR="00DF12BD" w:rsidRPr="00DF12BD" w:rsidRDefault="00DF12BD" w:rsidP="00DF12BD">
      <w:pPr>
        <w:pStyle w:val="ListParagraph"/>
        <w:numPr>
          <w:ilvl w:val="0"/>
          <w:numId w:val="10"/>
        </w:numPr>
        <w:spacing w:after="160" w:line="259" w:lineRule="auto"/>
        <w:rPr>
          <w:rFonts w:asciiTheme="majorBidi" w:eastAsia="Times New Roman" w:hAnsiTheme="majorBidi" w:cstheme="majorBidi"/>
          <w:b/>
          <w:noProof/>
          <w:sz w:val="24"/>
          <w:szCs w:val="24"/>
          <w:lang w:val="id-ID"/>
        </w:rPr>
      </w:pPr>
      <w:r w:rsidRPr="00DF12BD">
        <w:rPr>
          <w:rFonts w:asciiTheme="majorBidi" w:eastAsia="Times New Roman" w:hAnsiTheme="majorBidi" w:cstheme="majorBidi"/>
          <w:bCs/>
          <w:noProof/>
          <w:sz w:val="24"/>
          <w:szCs w:val="24"/>
        </w:rPr>
        <w:t>Modify mnemonics for keyboard access</w:t>
      </w:r>
    </w:p>
    <w:p w14:paraId="1E7E2A9A" w14:textId="5AC71728" w:rsidR="00DF12BD" w:rsidRDefault="00DF12BD" w:rsidP="00DF12BD">
      <w:pPr>
        <w:pStyle w:val="ListParagraph"/>
        <w:numPr>
          <w:ilvl w:val="0"/>
          <w:numId w:val="10"/>
        </w:numPr>
        <w:spacing w:after="160" w:line="259" w:lineRule="auto"/>
        <w:rPr>
          <w:rFonts w:asciiTheme="majorBidi" w:eastAsia="Times New Roman" w:hAnsiTheme="majorBidi" w:cstheme="majorBidi"/>
          <w:bCs/>
          <w:noProof/>
          <w:sz w:val="24"/>
          <w:szCs w:val="24"/>
        </w:rPr>
        <w:sectPr w:rsidR="00DF12BD" w:rsidSect="00DF12BD">
          <w:type w:val="continuous"/>
          <w:pgSz w:w="11906" w:h="16838"/>
          <w:pgMar w:top="1440" w:right="1440" w:bottom="1440" w:left="1440" w:header="720" w:footer="720" w:gutter="0"/>
          <w:cols w:num="2" w:space="720"/>
          <w:docGrid w:linePitch="360"/>
        </w:sectPr>
      </w:pPr>
      <w:r w:rsidRPr="00DF12BD">
        <w:rPr>
          <w:rFonts w:asciiTheme="majorBidi" w:eastAsia="Times New Roman" w:hAnsiTheme="majorBidi" w:cstheme="majorBidi"/>
          <w:bCs/>
          <w:noProof/>
          <w:sz w:val="24"/>
          <w:szCs w:val="24"/>
        </w:rPr>
        <w:t>Adhere to local formats for date, time, money, measurements, addresses, and telephone number</w:t>
      </w:r>
    </w:p>
    <w:p w14:paraId="7033740E" w14:textId="77777777" w:rsidR="00DF12BD" w:rsidRPr="00DF12BD" w:rsidRDefault="00DF12BD" w:rsidP="00DF12BD">
      <w:pPr>
        <w:spacing w:after="160" w:line="259" w:lineRule="auto"/>
        <w:rPr>
          <w:rFonts w:asciiTheme="majorBidi" w:eastAsia="Times New Roman" w:hAnsiTheme="majorBidi" w:cstheme="majorBidi"/>
          <w:b/>
          <w:noProof/>
          <w:sz w:val="24"/>
          <w:szCs w:val="24"/>
          <w:lang w:val="id-ID"/>
        </w:rPr>
      </w:pPr>
    </w:p>
    <w:p w14:paraId="7C4B0F25" w14:textId="77777777" w:rsidR="00DF12BD" w:rsidRPr="002A08A9" w:rsidRDefault="00DF12BD" w:rsidP="00DF12BD">
      <w:pPr>
        <w:spacing w:after="160" w:line="259" w:lineRule="auto"/>
        <w:jc w:val="center"/>
        <w:rPr>
          <w:rFonts w:asciiTheme="majorBidi" w:eastAsia="Times New Roman" w:hAnsiTheme="majorBidi" w:cstheme="majorBidi"/>
          <w:b/>
          <w:noProof/>
          <w:sz w:val="32"/>
          <w:szCs w:val="32"/>
        </w:rPr>
      </w:pPr>
      <w:r w:rsidRPr="002A08A9">
        <w:rPr>
          <w:rFonts w:asciiTheme="majorBidi" w:eastAsia="Times New Roman" w:hAnsiTheme="majorBidi" w:cstheme="majorBidi"/>
          <w:b/>
          <w:noProof/>
          <w:sz w:val="32"/>
          <w:szCs w:val="32"/>
        </w:rPr>
        <w:lastRenderedPageBreak/>
        <w:t>Graphic, Icon, and Images</w:t>
      </w:r>
    </w:p>
    <w:p w14:paraId="51568234" w14:textId="77777777" w:rsidR="002A08A9" w:rsidRDefault="002A08A9" w:rsidP="00DF12BD">
      <w:pPr>
        <w:pStyle w:val="ListParagraph"/>
        <w:numPr>
          <w:ilvl w:val="0"/>
          <w:numId w:val="11"/>
        </w:numPr>
        <w:spacing w:after="160" w:line="259" w:lineRule="auto"/>
        <w:rPr>
          <w:rFonts w:asciiTheme="majorBidi" w:eastAsia="Times New Roman" w:hAnsiTheme="majorBidi" w:cstheme="majorBidi"/>
          <w:bCs/>
          <w:noProof/>
          <w:sz w:val="24"/>
          <w:szCs w:val="24"/>
        </w:rPr>
        <w:sectPr w:rsidR="002A08A9" w:rsidSect="00DF12BD">
          <w:type w:val="continuous"/>
          <w:pgSz w:w="11906" w:h="16838"/>
          <w:pgMar w:top="1440" w:right="1440" w:bottom="1440" w:left="1440" w:header="720" w:footer="720" w:gutter="0"/>
          <w:cols w:space="720"/>
          <w:docGrid w:linePitch="360"/>
        </w:sectPr>
      </w:pPr>
    </w:p>
    <w:p w14:paraId="208144C5" w14:textId="77777777" w:rsidR="00DF12BD" w:rsidRDefault="00DF12BD" w:rsidP="00DF12BD">
      <w:pPr>
        <w:pStyle w:val="ListParagraph"/>
        <w:numPr>
          <w:ilvl w:val="0"/>
          <w:numId w:val="11"/>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Adhere to local cultural and social norms</w:t>
      </w:r>
    </w:p>
    <w:p w14:paraId="6825D485" w14:textId="77777777" w:rsidR="00DF12BD" w:rsidRDefault="00DF12BD" w:rsidP="00DF12BD">
      <w:pPr>
        <w:pStyle w:val="ListParagraph"/>
        <w:numPr>
          <w:ilvl w:val="0"/>
          <w:numId w:val="11"/>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Use internationally accepted symbols</w:t>
      </w:r>
    </w:p>
    <w:p w14:paraId="07781913" w14:textId="77777777" w:rsidR="00DF12BD" w:rsidRDefault="00DF12BD" w:rsidP="00DF12BD">
      <w:pPr>
        <w:pStyle w:val="ListParagraph"/>
        <w:numPr>
          <w:ilvl w:val="0"/>
          <w:numId w:val="11"/>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Develop generic images</w:t>
      </w:r>
    </w:p>
    <w:p w14:paraId="2796074D" w14:textId="77777777" w:rsidR="002A08A9" w:rsidRDefault="00DF12BD" w:rsidP="00DF12BD">
      <w:pPr>
        <w:pStyle w:val="ListParagraph"/>
        <w:numPr>
          <w:ilvl w:val="0"/>
          <w:numId w:val="11"/>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Review proposed graphical images early in the design cycle</w:t>
      </w:r>
    </w:p>
    <w:p w14:paraId="302011B2" w14:textId="77777777" w:rsidR="002A08A9" w:rsidRDefault="00DF12BD" w:rsidP="00DF12BD">
      <w:pPr>
        <w:pStyle w:val="ListParagraph"/>
        <w:numPr>
          <w:ilvl w:val="0"/>
          <w:numId w:val="11"/>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Be particularly careful with</w:t>
      </w:r>
    </w:p>
    <w:p w14:paraId="0CF6FEE7" w14:textId="77777777" w:rsidR="002A08A9" w:rsidRDefault="00DF12BD" w:rsidP="00DF12BD">
      <w:pPr>
        <w:pStyle w:val="ListParagraph"/>
        <w:numPr>
          <w:ilvl w:val="0"/>
          <w:numId w:val="11"/>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Religious symbols (crosses and stars)</w:t>
      </w:r>
    </w:p>
    <w:p w14:paraId="76DC8AA9" w14:textId="77777777" w:rsidR="002A08A9" w:rsidRDefault="00DF12BD" w:rsidP="00DF12BD">
      <w:pPr>
        <w:pStyle w:val="ListParagraph"/>
        <w:numPr>
          <w:ilvl w:val="0"/>
          <w:numId w:val="11"/>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The human body</w:t>
      </w:r>
    </w:p>
    <w:p w14:paraId="02DD952B" w14:textId="77777777" w:rsidR="002A08A9" w:rsidRDefault="00DF12BD" w:rsidP="00DF12BD">
      <w:pPr>
        <w:pStyle w:val="ListParagraph"/>
        <w:numPr>
          <w:ilvl w:val="0"/>
          <w:numId w:val="11"/>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Women</w:t>
      </w:r>
    </w:p>
    <w:p w14:paraId="62ED9BAA" w14:textId="77777777" w:rsidR="002A08A9" w:rsidRDefault="00DF12BD" w:rsidP="00DF12BD">
      <w:pPr>
        <w:pStyle w:val="ListParagraph"/>
        <w:numPr>
          <w:ilvl w:val="0"/>
          <w:numId w:val="11"/>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Hand gestures</w:t>
      </w:r>
    </w:p>
    <w:p w14:paraId="277E401F" w14:textId="77777777" w:rsidR="002A08A9" w:rsidRDefault="00DF12BD" w:rsidP="00DF12BD">
      <w:pPr>
        <w:pStyle w:val="ListParagraph"/>
        <w:numPr>
          <w:ilvl w:val="0"/>
          <w:numId w:val="11"/>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Flags</w:t>
      </w:r>
    </w:p>
    <w:p w14:paraId="6F4EA749" w14:textId="77777777" w:rsidR="002A08A9" w:rsidRDefault="00DF12BD" w:rsidP="00DF12BD">
      <w:pPr>
        <w:pStyle w:val="ListParagraph"/>
        <w:numPr>
          <w:ilvl w:val="0"/>
          <w:numId w:val="11"/>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Controversial geographic maps</w:t>
      </w:r>
    </w:p>
    <w:p w14:paraId="0C705D72" w14:textId="77777777" w:rsidR="002A08A9" w:rsidRDefault="00DF12BD" w:rsidP="00DF12BD">
      <w:pPr>
        <w:pStyle w:val="ListParagraph"/>
        <w:numPr>
          <w:ilvl w:val="0"/>
          <w:numId w:val="11"/>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The cross and check for check boxes</w:t>
      </w:r>
    </w:p>
    <w:p w14:paraId="7ECDE89E" w14:textId="77777777" w:rsidR="002A08A9" w:rsidRDefault="002A08A9" w:rsidP="002A08A9">
      <w:pPr>
        <w:spacing w:after="160" w:line="259" w:lineRule="auto"/>
        <w:rPr>
          <w:rFonts w:asciiTheme="majorBidi" w:eastAsia="Times New Roman" w:hAnsiTheme="majorBidi" w:cstheme="majorBidi"/>
          <w:bCs/>
          <w:noProof/>
          <w:sz w:val="24"/>
          <w:szCs w:val="24"/>
          <w:lang w:val="id-ID"/>
        </w:rPr>
        <w:sectPr w:rsidR="002A08A9" w:rsidSect="002A08A9">
          <w:type w:val="continuous"/>
          <w:pgSz w:w="11906" w:h="16838"/>
          <w:pgMar w:top="1440" w:right="1440" w:bottom="1440" w:left="1440" w:header="720" w:footer="720" w:gutter="0"/>
          <w:cols w:num="2" w:space="720"/>
          <w:docGrid w:linePitch="360"/>
        </w:sectPr>
      </w:pPr>
    </w:p>
    <w:p w14:paraId="104AF172" w14:textId="77777777" w:rsidR="002A08A9" w:rsidRDefault="002A08A9" w:rsidP="002A08A9">
      <w:pPr>
        <w:spacing w:after="160" w:line="259" w:lineRule="auto"/>
        <w:rPr>
          <w:rFonts w:asciiTheme="majorBidi" w:eastAsia="Times New Roman" w:hAnsiTheme="majorBidi" w:cstheme="majorBidi"/>
          <w:bCs/>
          <w:noProof/>
          <w:sz w:val="24"/>
          <w:szCs w:val="24"/>
          <w:lang w:val="id-ID"/>
        </w:rPr>
      </w:pPr>
    </w:p>
    <w:p w14:paraId="63D21639" w14:textId="77777777" w:rsidR="002A08A9" w:rsidRDefault="002A08A9" w:rsidP="002A08A9">
      <w:pPr>
        <w:spacing w:after="160" w:line="259" w:lineRule="auto"/>
        <w:rPr>
          <w:rFonts w:asciiTheme="majorBidi" w:eastAsia="Times New Roman" w:hAnsiTheme="majorBidi" w:cstheme="majorBidi"/>
          <w:b/>
          <w:noProof/>
          <w:sz w:val="24"/>
          <w:szCs w:val="24"/>
          <w:lang w:val="id-ID"/>
        </w:rPr>
      </w:pPr>
      <w:r>
        <w:rPr>
          <w:rFonts w:asciiTheme="majorBidi" w:eastAsia="Times New Roman" w:hAnsiTheme="majorBidi" w:cstheme="majorBidi"/>
          <w:b/>
          <w:noProof/>
          <w:sz w:val="28"/>
          <w:szCs w:val="28"/>
        </w:rPr>
        <w:t>Indonesia</w:t>
      </w:r>
    </w:p>
    <w:p w14:paraId="0DAB71C3" w14:textId="77777777" w:rsidR="002A08A9" w:rsidRPr="00DF12BD" w:rsidRDefault="002A08A9" w:rsidP="002A08A9">
      <w:pPr>
        <w:pStyle w:val="ListParagraph"/>
        <w:numPr>
          <w:ilvl w:val="0"/>
          <w:numId w:val="7"/>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PDI(78) a high level of inequality of power and wealth within the society.</w:t>
      </w:r>
    </w:p>
    <w:p w14:paraId="0537EC48" w14:textId="77777777" w:rsidR="002A08A9" w:rsidRPr="00DF12BD" w:rsidRDefault="002A08A9" w:rsidP="002A08A9">
      <w:pPr>
        <w:pStyle w:val="ListParagraph"/>
        <w:numPr>
          <w:ilvl w:val="0"/>
          <w:numId w:val="7"/>
        </w:numPr>
        <w:spacing w:after="160" w:line="259" w:lineRule="auto"/>
        <w:rPr>
          <w:rFonts w:asciiTheme="majorBidi" w:eastAsia="Times New Roman" w:hAnsiTheme="majorBidi" w:cstheme="majorBidi"/>
          <w:bCs/>
          <w:noProof/>
          <w:sz w:val="24"/>
          <w:szCs w:val="24"/>
        </w:rPr>
      </w:pPr>
      <w:r w:rsidRPr="00DF12BD">
        <w:rPr>
          <w:rFonts w:asciiTheme="majorBidi" w:eastAsia="Times New Roman" w:hAnsiTheme="majorBidi" w:cstheme="majorBidi"/>
          <w:bCs/>
          <w:noProof/>
          <w:sz w:val="24"/>
          <w:szCs w:val="24"/>
        </w:rPr>
        <w:t>UAI(48) more moderated influence of this Dimension within the Indonesian society. In an effort to minimize or reduce this level of uncertainty, strict rules, laws, policies, and regulations are adopted and implemented.</w:t>
      </w:r>
    </w:p>
    <w:p w14:paraId="5A851118" w14:textId="77777777" w:rsidR="002A08A9" w:rsidRPr="002A08A9" w:rsidRDefault="002A08A9" w:rsidP="002A08A9">
      <w:pPr>
        <w:pStyle w:val="ListParagraph"/>
        <w:numPr>
          <w:ilvl w:val="0"/>
          <w:numId w:val="7"/>
        </w:numPr>
        <w:spacing w:after="160" w:line="259" w:lineRule="auto"/>
        <w:rPr>
          <w:rFonts w:asciiTheme="majorBidi" w:eastAsia="Times New Roman" w:hAnsiTheme="majorBidi" w:cstheme="majorBidi"/>
          <w:bCs/>
          <w:noProof/>
          <w:sz w:val="24"/>
          <w:szCs w:val="24"/>
          <w:lang w:val="en-US"/>
        </w:rPr>
      </w:pPr>
      <w:r w:rsidRPr="00DF12BD">
        <w:rPr>
          <w:rFonts w:asciiTheme="majorBidi" w:eastAsia="Times New Roman" w:hAnsiTheme="majorBidi" w:cstheme="majorBidi"/>
          <w:bCs/>
          <w:noProof/>
          <w:sz w:val="24"/>
          <w:szCs w:val="24"/>
        </w:rPr>
        <w:t>IDV (14) the Indonesian society is Collectivist as compared to Individualist</w:t>
      </w:r>
    </w:p>
    <w:p w14:paraId="1E0B8D71" w14:textId="77777777" w:rsidR="002A08A9" w:rsidRDefault="002A08A9" w:rsidP="002A08A9">
      <w:pPr>
        <w:spacing w:after="160" w:line="259" w:lineRule="auto"/>
        <w:rPr>
          <w:rFonts w:asciiTheme="majorBidi" w:eastAsia="Times New Roman" w:hAnsiTheme="majorBidi" w:cstheme="majorBidi"/>
          <w:bCs/>
          <w:noProof/>
          <w:sz w:val="24"/>
          <w:szCs w:val="24"/>
          <w:lang w:val="id-ID"/>
        </w:rPr>
      </w:pPr>
    </w:p>
    <w:p w14:paraId="32A0565B" w14:textId="502C74E5" w:rsidR="002A08A9" w:rsidRPr="002A08A9" w:rsidRDefault="002A08A9" w:rsidP="002A08A9">
      <w:pPr>
        <w:spacing w:after="160" w:line="259" w:lineRule="auto"/>
        <w:rPr>
          <w:rFonts w:asciiTheme="majorBidi" w:eastAsia="Times New Roman" w:hAnsiTheme="majorBidi" w:cstheme="majorBidi"/>
          <w:b/>
          <w:noProof/>
          <w:sz w:val="28"/>
          <w:szCs w:val="28"/>
          <w:lang w:val="en-US"/>
        </w:rPr>
      </w:pPr>
      <w:r w:rsidRPr="002A08A9">
        <w:rPr>
          <w:rFonts w:asciiTheme="majorBidi" w:eastAsia="Times New Roman" w:hAnsiTheme="majorBidi" w:cstheme="majorBidi"/>
          <w:b/>
          <w:noProof/>
          <w:sz w:val="28"/>
          <w:szCs w:val="28"/>
          <w:lang w:val="en-US"/>
        </w:rPr>
        <w:t>Warna</w:t>
      </w:r>
    </w:p>
    <w:p w14:paraId="548D612A" w14:textId="0A78EF68" w:rsidR="002A08A9" w:rsidRPr="002A08A9" w:rsidRDefault="002A08A9" w:rsidP="002A08A9">
      <w:pPr>
        <w:pStyle w:val="ListParagraph"/>
        <w:numPr>
          <w:ilvl w:val="0"/>
          <w:numId w:val="12"/>
        </w:numPr>
        <w:spacing w:after="160" w:line="259" w:lineRule="auto"/>
        <w:rPr>
          <w:rFonts w:asciiTheme="majorBidi" w:eastAsia="Times New Roman" w:hAnsiTheme="majorBidi" w:cstheme="majorBidi"/>
          <w:b/>
          <w:noProof/>
          <w:sz w:val="24"/>
          <w:szCs w:val="24"/>
          <w:lang w:val="en-US"/>
        </w:rPr>
      </w:pPr>
      <w:r w:rsidRPr="002A08A9">
        <w:rPr>
          <w:rFonts w:asciiTheme="majorBidi" w:eastAsia="Times New Roman" w:hAnsiTheme="majorBidi" w:cstheme="majorBidi"/>
          <w:b/>
          <w:noProof/>
          <w:sz w:val="24"/>
          <w:szCs w:val="24"/>
          <w:lang w:val="en-US"/>
        </w:rPr>
        <w:t>Colors Wheel</w:t>
      </w:r>
    </w:p>
    <w:p w14:paraId="64B12E7A" w14:textId="63E9F94F" w:rsidR="002A08A9" w:rsidRDefault="002A08A9" w:rsidP="002A08A9">
      <w:pPr>
        <w:spacing w:after="160" w:line="259" w:lineRule="auto"/>
        <w:jc w:val="center"/>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lang w:val="en-US"/>
        </w:rPr>
        <w:drawing>
          <wp:inline distT="0" distB="0" distL="0" distR="0" wp14:anchorId="2355A6B9" wp14:editId="27E9D210">
            <wp:extent cx="3029373" cy="2267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29373" cy="2267266"/>
                    </a:xfrm>
                    <a:prstGeom prst="rect">
                      <a:avLst/>
                    </a:prstGeom>
                  </pic:spPr>
                </pic:pic>
              </a:graphicData>
            </a:graphic>
          </wp:inline>
        </w:drawing>
      </w:r>
    </w:p>
    <w:p w14:paraId="39C91DA6" w14:textId="73833DAC" w:rsidR="002A08A9" w:rsidRDefault="002A08A9" w:rsidP="002A08A9">
      <w:pPr>
        <w:spacing w:after="160" w:line="259" w:lineRule="auto"/>
        <w:rPr>
          <w:rFonts w:asciiTheme="majorBidi" w:eastAsia="Times New Roman" w:hAnsiTheme="majorBidi" w:cstheme="majorBidi"/>
          <w:bCs/>
          <w:noProof/>
          <w:sz w:val="24"/>
          <w:szCs w:val="24"/>
          <w:lang w:val="en-US"/>
        </w:rPr>
      </w:pPr>
    </w:p>
    <w:p w14:paraId="0CE1DD8F" w14:textId="77777777" w:rsidR="002A08A9" w:rsidRDefault="002A08A9" w:rsidP="002A08A9">
      <w:pPr>
        <w:spacing w:after="160" w:line="259" w:lineRule="auto"/>
        <w:rPr>
          <w:rFonts w:asciiTheme="majorBidi" w:eastAsia="Times New Roman" w:hAnsiTheme="majorBidi" w:cstheme="majorBidi"/>
          <w:bCs/>
          <w:noProof/>
          <w:sz w:val="24"/>
          <w:szCs w:val="24"/>
          <w:lang w:val="en-US"/>
        </w:rPr>
      </w:pPr>
    </w:p>
    <w:p w14:paraId="62F919BD" w14:textId="77777777" w:rsidR="002A08A9" w:rsidRDefault="002A08A9">
      <w:pPr>
        <w:spacing w:after="160" w:line="259" w:lineRule="auto"/>
        <w:rPr>
          <w:rFonts w:asciiTheme="majorBidi" w:eastAsia="Times New Roman" w:hAnsiTheme="majorBidi" w:cstheme="majorBidi"/>
          <w:b/>
          <w:noProof/>
          <w:sz w:val="24"/>
          <w:szCs w:val="24"/>
          <w:lang w:val="en-US"/>
        </w:rPr>
      </w:pPr>
      <w:r>
        <w:rPr>
          <w:rFonts w:asciiTheme="majorBidi" w:eastAsia="Times New Roman" w:hAnsiTheme="majorBidi" w:cstheme="majorBidi"/>
          <w:b/>
          <w:noProof/>
          <w:sz w:val="24"/>
          <w:szCs w:val="24"/>
          <w:lang w:val="en-US"/>
        </w:rPr>
        <w:br w:type="page"/>
      </w:r>
    </w:p>
    <w:p w14:paraId="2D772BFE" w14:textId="47D57512" w:rsidR="002A08A9" w:rsidRPr="002A08A9" w:rsidRDefault="002A08A9" w:rsidP="002A08A9">
      <w:pPr>
        <w:pStyle w:val="ListParagraph"/>
        <w:numPr>
          <w:ilvl w:val="0"/>
          <w:numId w:val="12"/>
        </w:numPr>
        <w:spacing w:after="160" w:line="259" w:lineRule="auto"/>
        <w:rPr>
          <w:rFonts w:asciiTheme="majorBidi" w:eastAsia="Times New Roman" w:hAnsiTheme="majorBidi" w:cstheme="majorBidi"/>
          <w:b/>
          <w:noProof/>
          <w:sz w:val="24"/>
          <w:szCs w:val="24"/>
          <w:lang w:val="en-US"/>
        </w:rPr>
      </w:pPr>
      <w:r w:rsidRPr="002A08A9">
        <w:rPr>
          <w:rFonts w:asciiTheme="majorBidi" w:eastAsia="Times New Roman" w:hAnsiTheme="majorBidi" w:cstheme="majorBidi"/>
          <w:b/>
          <w:noProof/>
          <w:sz w:val="24"/>
          <w:szCs w:val="24"/>
          <w:lang w:val="en-US"/>
        </w:rPr>
        <w:lastRenderedPageBreak/>
        <w:t>Basic Guide</w:t>
      </w:r>
    </w:p>
    <w:p w14:paraId="2FD6BBFA" w14:textId="095D5E93" w:rsidR="002A08A9" w:rsidRDefault="002A08A9" w:rsidP="002A08A9">
      <w:pPr>
        <w:spacing w:after="160" w:line="259" w:lineRule="auto"/>
        <w:jc w:val="center"/>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lang w:val="en-US"/>
        </w:rPr>
        <w:drawing>
          <wp:inline distT="0" distB="0" distL="0" distR="0" wp14:anchorId="2C635E54" wp14:editId="7B267B14">
            <wp:extent cx="3372321" cy="191479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2321" cy="1914792"/>
                    </a:xfrm>
                    <a:prstGeom prst="rect">
                      <a:avLst/>
                    </a:prstGeom>
                  </pic:spPr>
                </pic:pic>
              </a:graphicData>
            </a:graphic>
          </wp:inline>
        </w:drawing>
      </w:r>
    </w:p>
    <w:p w14:paraId="2CE83946" w14:textId="77777777" w:rsidR="002A08A9" w:rsidRDefault="002A08A9" w:rsidP="002A08A9">
      <w:pPr>
        <w:spacing w:after="160" w:line="259" w:lineRule="auto"/>
        <w:rPr>
          <w:rFonts w:asciiTheme="majorBidi" w:eastAsia="Times New Roman" w:hAnsiTheme="majorBidi" w:cstheme="majorBidi"/>
          <w:bCs/>
          <w:noProof/>
          <w:sz w:val="24"/>
          <w:szCs w:val="24"/>
          <w:lang w:val="en-US"/>
        </w:rPr>
      </w:pPr>
    </w:p>
    <w:p w14:paraId="2189BFB6" w14:textId="77777777" w:rsidR="002A08A9" w:rsidRPr="002A08A9" w:rsidRDefault="002A08A9" w:rsidP="002A08A9">
      <w:pPr>
        <w:pStyle w:val="ListParagraph"/>
        <w:numPr>
          <w:ilvl w:val="0"/>
          <w:numId w:val="12"/>
        </w:numPr>
        <w:spacing w:after="160" w:line="259" w:lineRule="auto"/>
        <w:rPr>
          <w:rFonts w:asciiTheme="majorBidi" w:eastAsia="Times New Roman" w:hAnsiTheme="majorBidi" w:cstheme="majorBidi"/>
          <w:b/>
          <w:noProof/>
          <w:sz w:val="24"/>
          <w:szCs w:val="24"/>
          <w:lang w:val="id-ID"/>
        </w:rPr>
      </w:pPr>
      <w:r w:rsidRPr="002A08A9">
        <w:rPr>
          <w:rFonts w:asciiTheme="majorBidi" w:eastAsia="Times New Roman" w:hAnsiTheme="majorBidi" w:cstheme="majorBidi"/>
          <w:b/>
          <w:noProof/>
          <w:sz w:val="24"/>
          <w:szCs w:val="24"/>
          <w:lang w:val="en-US"/>
        </w:rPr>
        <w:t>Color Pallete</w:t>
      </w:r>
    </w:p>
    <w:p w14:paraId="4AD2A4D7" w14:textId="77777777" w:rsidR="002A08A9" w:rsidRDefault="002A08A9" w:rsidP="002A08A9">
      <w:pPr>
        <w:spacing w:after="160" w:line="259" w:lineRule="auto"/>
        <w:jc w:val="center"/>
        <w:rPr>
          <w:rFonts w:asciiTheme="majorBidi" w:eastAsia="Times New Roman" w:hAnsiTheme="majorBidi" w:cstheme="majorBidi"/>
          <w:b/>
          <w:noProof/>
          <w:sz w:val="24"/>
          <w:szCs w:val="24"/>
          <w:lang w:val="id-ID"/>
        </w:rPr>
      </w:pPr>
      <w:r w:rsidRPr="002A08A9">
        <w:rPr>
          <w:rFonts w:asciiTheme="majorBidi" w:eastAsia="Times New Roman" w:hAnsiTheme="majorBidi" w:cstheme="majorBidi"/>
          <w:b/>
          <w:noProof/>
          <w:sz w:val="24"/>
          <w:szCs w:val="24"/>
          <w:lang w:val="id-ID"/>
        </w:rPr>
        <w:drawing>
          <wp:inline distT="0" distB="0" distL="0" distR="0" wp14:anchorId="1A2106E9" wp14:editId="0012DDCF">
            <wp:extent cx="3143689" cy="2562583"/>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43689" cy="2562583"/>
                    </a:xfrm>
                    <a:prstGeom prst="rect">
                      <a:avLst/>
                    </a:prstGeom>
                  </pic:spPr>
                </pic:pic>
              </a:graphicData>
            </a:graphic>
          </wp:inline>
        </w:drawing>
      </w:r>
    </w:p>
    <w:p w14:paraId="57E3BEBF" w14:textId="77777777" w:rsidR="002A08A9" w:rsidRDefault="002A08A9" w:rsidP="002A08A9">
      <w:pPr>
        <w:spacing w:after="160" w:line="259" w:lineRule="auto"/>
        <w:rPr>
          <w:rFonts w:asciiTheme="majorBidi" w:eastAsia="Times New Roman" w:hAnsiTheme="majorBidi" w:cstheme="majorBidi"/>
          <w:b/>
          <w:noProof/>
          <w:sz w:val="24"/>
          <w:szCs w:val="24"/>
          <w:lang w:val="id-ID"/>
        </w:rPr>
      </w:pPr>
    </w:p>
    <w:p w14:paraId="07AE6BB2" w14:textId="77777777" w:rsidR="002A08A9" w:rsidRDefault="002A08A9" w:rsidP="002A08A9">
      <w:pPr>
        <w:spacing w:after="160" w:line="259" w:lineRule="auto"/>
        <w:rPr>
          <w:rFonts w:asciiTheme="majorBidi" w:eastAsia="Times New Roman" w:hAnsiTheme="majorBidi" w:cstheme="majorBidi"/>
          <w:b/>
          <w:noProof/>
          <w:sz w:val="24"/>
          <w:szCs w:val="24"/>
          <w:lang w:val="id-ID"/>
        </w:rPr>
      </w:pPr>
    </w:p>
    <w:p w14:paraId="1254EBED" w14:textId="77777777" w:rsidR="002A08A9" w:rsidRDefault="002A08A9" w:rsidP="002A08A9">
      <w:pPr>
        <w:spacing w:after="160" w:line="259" w:lineRule="auto"/>
        <w:rPr>
          <w:rFonts w:asciiTheme="majorBidi" w:eastAsia="Times New Roman" w:hAnsiTheme="majorBidi" w:cstheme="majorBidi"/>
          <w:b/>
          <w:noProof/>
          <w:sz w:val="24"/>
          <w:szCs w:val="24"/>
          <w:lang w:val="id-ID"/>
        </w:rPr>
      </w:pPr>
      <w:r w:rsidRPr="002A08A9">
        <w:rPr>
          <w:rFonts w:asciiTheme="majorBidi" w:eastAsia="Times New Roman" w:hAnsiTheme="majorBidi" w:cstheme="majorBidi"/>
          <w:b/>
          <w:noProof/>
          <w:sz w:val="28"/>
          <w:szCs w:val="28"/>
        </w:rPr>
        <w:t>Color, Sequence, &amp; Functionality</w:t>
      </w:r>
    </w:p>
    <w:p w14:paraId="573ECB7B" w14:textId="1F1115B0" w:rsidR="002A08A9" w:rsidRPr="002A08A9" w:rsidRDefault="002A08A9" w:rsidP="002A08A9">
      <w:pPr>
        <w:pStyle w:val="ListParagraph"/>
        <w:numPr>
          <w:ilvl w:val="0"/>
          <w:numId w:val="12"/>
        </w:numPr>
        <w:spacing w:after="160" w:line="259" w:lineRule="auto"/>
        <w:rPr>
          <w:rFonts w:asciiTheme="majorBidi" w:eastAsia="Times New Roman" w:hAnsiTheme="majorBidi" w:cstheme="majorBidi"/>
          <w:b/>
          <w:noProof/>
          <w:sz w:val="24"/>
          <w:szCs w:val="24"/>
          <w:lang w:val="en-US"/>
        </w:rPr>
      </w:pPr>
      <w:r w:rsidRPr="002A08A9">
        <w:rPr>
          <w:rFonts w:asciiTheme="majorBidi" w:eastAsia="Times New Roman" w:hAnsiTheme="majorBidi" w:cstheme="majorBidi"/>
          <w:bCs/>
          <w:noProof/>
          <w:sz w:val="24"/>
          <w:szCs w:val="24"/>
        </w:rPr>
        <w:t>Adhere to local color connotations and conventions</w:t>
      </w:r>
    </w:p>
    <w:p w14:paraId="14C96D08" w14:textId="77777777" w:rsidR="002A08A9" w:rsidRPr="002A08A9" w:rsidRDefault="002A08A9" w:rsidP="002A08A9">
      <w:pPr>
        <w:pStyle w:val="ListParagraph"/>
        <w:numPr>
          <w:ilvl w:val="0"/>
          <w:numId w:val="12"/>
        </w:numPr>
        <w:spacing w:after="160" w:line="259" w:lineRule="auto"/>
        <w:rPr>
          <w:rFonts w:asciiTheme="majorBidi" w:eastAsia="Times New Roman" w:hAnsiTheme="majorBidi" w:cstheme="majorBidi"/>
          <w:b/>
          <w:noProof/>
          <w:sz w:val="24"/>
          <w:szCs w:val="24"/>
          <w:lang w:val="en-US"/>
        </w:rPr>
      </w:pPr>
      <w:r w:rsidRPr="002A08A9">
        <w:rPr>
          <w:rFonts w:asciiTheme="majorBidi" w:eastAsia="Times New Roman" w:hAnsiTheme="majorBidi" w:cstheme="majorBidi"/>
          <w:bCs/>
          <w:noProof/>
          <w:sz w:val="24"/>
          <w:szCs w:val="24"/>
        </w:rPr>
        <w:t>Provide the proper information sequence</w:t>
      </w:r>
    </w:p>
    <w:p w14:paraId="5BCE8E8C" w14:textId="77777777" w:rsidR="002A08A9" w:rsidRDefault="002A08A9" w:rsidP="002A08A9">
      <w:pPr>
        <w:pStyle w:val="ListParagraph"/>
        <w:numPr>
          <w:ilvl w:val="0"/>
          <w:numId w:val="12"/>
        </w:numPr>
        <w:spacing w:after="160" w:line="259" w:lineRule="auto"/>
        <w:rPr>
          <w:rFonts w:asciiTheme="majorBidi" w:eastAsia="Times New Roman" w:hAnsiTheme="majorBidi" w:cstheme="majorBidi"/>
          <w:bCs/>
          <w:noProof/>
          <w:sz w:val="24"/>
          <w:szCs w:val="24"/>
        </w:rPr>
      </w:pPr>
      <w:r w:rsidRPr="002A08A9">
        <w:rPr>
          <w:rFonts w:asciiTheme="majorBidi" w:eastAsia="Times New Roman" w:hAnsiTheme="majorBidi" w:cstheme="majorBidi"/>
          <w:bCs/>
          <w:noProof/>
          <w:sz w:val="24"/>
          <w:szCs w:val="24"/>
        </w:rPr>
        <w:t>Provide the proper functionality, Remove all references to features not supported</w:t>
      </w:r>
    </w:p>
    <w:p w14:paraId="0196EA95" w14:textId="77777777" w:rsidR="002A08A9" w:rsidRDefault="002A08A9">
      <w:pPr>
        <w:spacing w:after="160" w:line="259" w:lineRule="auto"/>
        <w:rPr>
          <w:rFonts w:asciiTheme="majorBidi" w:eastAsia="Times New Roman" w:hAnsiTheme="majorBidi" w:cstheme="majorBidi"/>
          <w:bCs/>
          <w:noProof/>
          <w:sz w:val="24"/>
          <w:szCs w:val="24"/>
        </w:rPr>
      </w:pPr>
      <w:r>
        <w:rPr>
          <w:rFonts w:asciiTheme="majorBidi" w:eastAsia="Times New Roman" w:hAnsiTheme="majorBidi" w:cstheme="majorBidi"/>
          <w:bCs/>
          <w:noProof/>
          <w:sz w:val="24"/>
          <w:szCs w:val="24"/>
        </w:rPr>
        <w:br w:type="page"/>
      </w:r>
    </w:p>
    <w:p w14:paraId="2FB1808B" w14:textId="77777777" w:rsidR="002A08A9" w:rsidRPr="002A08A9" w:rsidRDefault="002A08A9" w:rsidP="002A08A9">
      <w:pPr>
        <w:spacing w:after="160" w:line="259" w:lineRule="auto"/>
        <w:jc w:val="center"/>
        <w:rPr>
          <w:rFonts w:asciiTheme="majorBidi" w:eastAsia="Times New Roman" w:hAnsiTheme="majorBidi" w:cstheme="majorBidi"/>
          <w:b/>
          <w:noProof/>
          <w:sz w:val="32"/>
          <w:szCs w:val="32"/>
          <w:lang w:val="en-US"/>
        </w:rPr>
      </w:pPr>
      <w:r w:rsidRPr="002A08A9">
        <w:rPr>
          <w:rFonts w:asciiTheme="majorBidi" w:eastAsia="Times New Roman" w:hAnsiTheme="majorBidi" w:cstheme="majorBidi"/>
          <w:b/>
          <w:noProof/>
          <w:sz w:val="32"/>
          <w:szCs w:val="32"/>
          <w:lang w:val="en-US"/>
        </w:rPr>
        <w:lastRenderedPageBreak/>
        <w:t>Aksesibilitas</w:t>
      </w:r>
    </w:p>
    <w:p w14:paraId="5341A5C2" w14:textId="77777777" w:rsidR="002A08A9" w:rsidRPr="002A08A9" w:rsidRDefault="002A08A9" w:rsidP="002A08A9">
      <w:pPr>
        <w:pStyle w:val="ListParagraph"/>
        <w:numPr>
          <w:ilvl w:val="0"/>
          <w:numId w:val="13"/>
        </w:numPr>
        <w:spacing w:after="160" w:line="259" w:lineRule="auto"/>
        <w:rPr>
          <w:rFonts w:asciiTheme="majorBidi" w:eastAsia="Times New Roman" w:hAnsiTheme="majorBidi" w:cstheme="majorBidi"/>
          <w:b/>
          <w:noProof/>
          <w:sz w:val="24"/>
          <w:szCs w:val="24"/>
          <w:lang w:val="en-US"/>
        </w:rPr>
      </w:pPr>
      <w:r w:rsidRPr="002A08A9">
        <w:rPr>
          <w:rFonts w:asciiTheme="majorBidi" w:eastAsia="Times New Roman" w:hAnsiTheme="majorBidi" w:cstheme="majorBidi"/>
          <w:bCs/>
          <w:noProof/>
          <w:sz w:val="24"/>
          <w:szCs w:val="24"/>
        </w:rPr>
        <w:t>Accessibility means a system must be usable by an almost unlimited range of people</w:t>
      </w:r>
    </w:p>
    <w:p w14:paraId="025CB6B8" w14:textId="77777777" w:rsidR="002A08A9" w:rsidRPr="002A08A9" w:rsidRDefault="002A08A9" w:rsidP="002A08A9">
      <w:pPr>
        <w:pStyle w:val="ListParagraph"/>
        <w:numPr>
          <w:ilvl w:val="0"/>
          <w:numId w:val="13"/>
        </w:numPr>
        <w:spacing w:after="160" w:line="259" w:lineRule="auto"/>
        <w:rPr>
          <w:rFonts w:asciiTheme="majorBidi" w:eastAsia="Times New Roman" w:hAnsiTheme="majorBidi" w:cstheme="majorBidi"/>
          <w:b/>
          <w:noProof/>
          <w:sz w:val="24"/>
          <w:szCs w:val="24"/>
          <w:lang w:val="en-US"/>
        </w:rPr>
      </w:pPr>
      <w:r w:rsidRPr="002A08A9">
        <w:rPr>
          <w:rFonts w:asciiTheme="majorBidi" w:eastAsia="Times New Roman" w:hAnsiTheme="majorBidi" w:cstheme="majorBidi"/>
          <w:bCs/>
          <w:noProof/>
          <w:sz w:val="24"/>
          <w:szCs w:val="24"/>
        </w:rPr>
        <w:t>Design objectives in creating accessibility for users with disabilities are:</w:t>
      </w:r>
    </w:p>
    <w:p w14:paraId="3D57A128" w14:textId="77777777" w:rsidR="002A08A9" w:rsidRPr="002A08A9" w:rsidRDefault="002A08A9" w:rsidP="002A08A9">
      <w:pPr>
        <w:pStyle w:val="ListParagraph"/>
        <w:numPr>
          <w:ilvl w:val="0"/>
          <w:numId w:val="13"/>
        </w:numPr>
        <w:spacing w:after="160" w:line="259" w:lineRule="auto"/>
        <w:ind w:left="709"/>
        <w:rPr>
          <w:rFonts w:asciiTheme="majorBidi" w:eastAsia="Times New Roman" w:hAnsiTheme="majorBidi" w:cstheme="majorBidi"/>
          <w:b/>
          <w:noProof/>
          <w:sz w:val="24"/>
          <w:szCs w:val="24"/>
          <w:lang w:val="en-US"/>
        </w:rPr>
      </w:pPr>
      <w:r w:rsidRPr="002A08A9">
        <w:rPr>
          <w:rFonts w:asciiTheme="majorBidi" w:eastAsia="Times New Roman" w:hAnsiTheme="majorBidi" w:cstheme="majorBidi"/>
          <w:bCs/>
          <w:noProof/>
          <w:sz w:val="24"/>
          <w:szCs w:val="24"/>
        </w:rPr>
        <w:t>Minimize all barriers that make a system difficult, or impossible, to use.</w:t>
      </w:r>
    </w:p>
    <w:p w14:paraId="59F0C666" w14:textId="18ED2A81" w:rsidR="002A08A9" w:rsidRPr="002A08A9" w:rsidRDefault="002A08A9" w:rsidP="002A08A9">
      <w:pPr>
        <w:pStyle w:val="ListParagraph"/>
        <w:numPr>
          <w:ilvl w:val="0"/>
          <w:numId w:val="13"/>
        </w:numPr>
        <w:spacing w:after="160" w:line="259" w:lineRule="auto"/>
        <w:ind w:left="709"/>
        <w:rPr>
          <w:rFonts w:asciiTheme="majorBidi" w:eastAsia="Times New Roman" w:hAnsiTheme="majorBidi" w:cstheme="majorBidi"/>
          <w:b/>
          <w:noProof/>
          <w:sz w:val="24"/>
          <w:szCs w:val="24"/>
          <w:lang w:val="en-US"/>
        </w:rPr>
      </w:pPr>
      <w:r w:rsidRPr="002A08A9">
        <w:rPr>
          <w:rFonts w:asciiTheme="majorBidi" w:eastAsia="Times New Roman" w:hAnsiTheme="majorBidi" w:cstheme="majorBidi"/>
          <w:bCs/>
          <w:noProof/>
          <w:sz w:val="24"/>
          <w:szCs w:val="24"/>
        </w:rPr>
        <w:t>Provide compatibility with installed accessibility utilities.</w:t>
      </w:r>
    </w:p>
    <w:p w14:paraId="5D845713" w14:textId="77777777" w:rsidR="002A08A9" w:rsidRPr="002A08A9" w:rsidRDefault="002A08A9" w:rsidP="002A08A9">
      <w:pPr>
        <w:pStyle w:val="ListParagraph"/>
        <w:spacing w:after="160" w:line="259" w:lineRule="auto"/>
        <w:ind w:left="709"/>
        <w:rPr>
          <w:rFonts w:asciiTheme="majorBidi" w:eastAsia="Times New Roman" w:hAnsiTheme="majorBidi" w:cstheme="majorBidi"/>
          <w:b/>
          <w:noProof/>
          <w:sz w:val="24"/>
          <w:szCs w:val="24"/>
          <w:lang w:val="en-US"/>
        </w:rPr>
      </w:pPr>
    </w:p>
    <w:p w14:paraId="73FA4448" w14:textId="77777777" w:rsidR="002A08A9" w:rsidRPr="002A08A9" w:rsidRDefault="002A08A9" w:rsidP="002A08A9">
      <w:pPr>
        <w:pStyle w:val="ListParagraph"/>
        <w:numPr>
          <w:ilvl w:val="0"/>
          <w:numId w:val="13"/>
        </w:numPr>
        <w:spacing w:after="160" w:line="259" w:lineRule="auto"/>
        <w:rPr>
          <w:rFonts w:asciiTheme="majorBidi" w:eastAsia="Times New Roman" w:hAnsiTheme="majorBidi" w:cstheme="majorBidi"/>
          <w:b/>
          <w:noProof/>
          <w:sz w:val="24"/>
          <w:szCs w:val="24"/>
          <w:lang w:val="en-US"/>
        </w:rPr>
      </w:pPr>
      <w:r w:rsidRPr="002A08A9">
        <w:rPr>
          <w:rFonts w:asciiTheme="majorBidi" w:eastAsia="Times New Roman" w:hAnsiTheme="majorBidi" w:cstheme="majorBidi"/>
          <w:bCs/>
          <w:noProof/>
          <w:sz w:val="24"/>
          <w:szCs w:val="24"/>
        </w:rPr>
        <w:t>Types of disabilities:</w:t>
      </w:r>
    </w:p>
    <w:p w14:paraId="1A82DEA1" w14:textId="0BE53A4D" w:rsidR="002A08A9" w:rsidRPr="002A08A9" w:rsidRDefault="002A08A9" w:rsidP="002A08A9">
      <w:pPr>
        <w:pStyle w:val="ListParagraph"/>
        <w:numPr>
          <w:ilvl w:val="0"/>
          <w:numId w:val="13"/>
        </w:numPr>
        <w:spacing w:after="160" w:line="259" w:lineRule="auto"/>
        <w:ind w:left="709"/>
        <w:rPr>
          <w:rFonts w:asciiTheme="majorBidi" w:eastAsia="Times New Roman" w:hAnsiTheme="majorBidi" w:cstheme="majorBidi"/>
          <w:b/>
          <w:noProof/>
          <w:sz w:val="24"/>
          <w:szCs w:val="24"/>
          <w:lang w:val="en-US"/>
        </w:rPr>
      </w:pPr>
      <w:r w:rsidRPr="002A08A9">
        <w:rPr>
          <w:rFonts w:asciiTheme="majorBidi" w:eastAsia="Times New Roman" w:hAnsiTheme="majorBidi" w:cstheme="majorBidi"/>
          <w:bCs/>
          <w:noProof/>
          <w:sz w:val="24"/>
          <w:szCs w:val="24"/>
        </w:rPr>
        <w:t>Visual → reduced visual acuity to total blindness.</w:t>
      </w:r>
    </w:p>
    <w:p w14:paraId="062A699D" w14:textId="77777777" w:rsidR="002A08A9" w:rsidRPr="002A08A9" w:rsidRDefault="002A08A9" w:rsidP="002A08A9">
      <w:pPr>
        <w:pStyle w:val="ListParagraph"/>
        <w:numPr>
          <w:ilvl w:val="0"/>
          <w:numId w:val="13"/>
        </w:numPr>
        <w:spacing w:after="160" w:line="259" w:lineRule="auto"/>
        <w:ind w:left="709"/>
        <w:rPr>
          <w:rFonts w:asciiTheme="majorBidi" w:eastAsia="Times New Roman" w:hAnsiTheme="majorBidi" w:cstheme="majorBidi"/>
          <w:b/>
          <w:noProof/>
          <w:sz w:val="24"/>
          <w:szCs w:val="24"/>
          <w:lang w:val="en-US"/>
        </w:rPr>
      </w:pPr>
      <w:r w:rsidRPr="002A08A9">
        <w:rPr>
          <w:rFonts w:asciiTheme="majorBidi" w:eastAsia="Times New Roman" w:hAnsiTheme="majorBidi" w:cstheme="majorBidi"/>
          <w:bCs/>
          <w:noProof/>
          <w:sz w:val="24"/>
          <w:szCs w:val="24"/>
        </w:rPr>
        <w:t>Hearing → inability to detect certain sounds to total deafness.</w:t>
      </w:r>
    </w:p>
    <w:p w14:paraId="7505FEA2" w14:textId="77777777" w:rsidR="002A08A9" w:rsidRPr="002A08A9" w:rsidRDefault="002A08A9" w:rsidP="002A08A9">
      <w:pPr>
        <w:pStyle w:val="ListParagraph"/>
        <w:numPr>
          <w:ilvl w:val="0"/>
          <w:numId w:val="13"/>
        </w:numPr>
        <w:spacing w:after="160" w:line="259" w:lineRule="auto"/>
        <w:ind w:left="709"/>
        <w:rPr>
          <w:rFonts w:asciiTheme="majorBidi" w:eastAsia="Times New Roman" w:hAnsiTheme="majorBidi" w:cstheme="majorBidi"/>
          <w:b/>
          <w:noProof/>
          <w:sz w:val="24"/>
          <w:szCs w:val="24"/>
          <w:lang w:val="en-US"/>
        </w:rPr>
      </w:pPr>
      <w:r w:rsidRPr="002A08A9">
        <w:rPr>
          <w:rFonts w:asciiTheme="majorBidi" w:eastAsia="Times New Roman" w:hAnsiTheme="majorBidi" w:cstheme="majorBidi"/>
          <w:bCs/>
          <w:noProof/>
          <w:sz w:val="24"/>
          <w:szCs w:val="24"/>
        </w:rPr>
        <w:t>Physical → movement difficulties in, or an inability to, perform certain physical tasks such as moving a mouse, or accurately striking a single keyboard key.</w:t>
      </w:r>
    </w:p>
    <w:p w14:paraId="6F35BEF7" w14:textId="77777777" w:rsidR="002A08A9" w:rsidRPr="002A08A9" w:rsidRDefault="002A08A9" w:rsidP="002A08A9">
      <w:pPr>
        <w:pStyle w:val="ListParagraph"/>
        <w:numPr>
          <w:ilvl w:val="0"/>
          <w:numId w:val="13"/>
        </w:numPr>
        <w:spacing w:after="160" w:line="259" w:lineRule="auto"/>
        <w:ind w:left="709"/>
        <w:rPr>
          <w:rFonts w:asciiTheme="majorBidi" w:eastAsia="Times New Roman" w:hAnsiTheme="majorBidi" w:cstheme="majorBidi"/>
          <w:b/>
          <w:noProof/>
          <w:sz w:val="24"/>
          <w:szCs w:val="24"/>
          <w:lang w:val="en-US"/>
        </w:rPr>
      </w:pPr>
      <w:r w:rsidRPr="002A08A9">
        <w:rPr>
          <w:rFonts w:asciiTheme="majorBidi" w:eastAsia="Times New Roman" w:hAnsiTheme="majorBidi" w:cstheme="majorBidi"/>
          <w:bCs/>
          <w:noProof/>
          <w:sz w:val="24"/>
          <w:szCs w:val="24"/>
        </w:rPr>
        <w:t>Speech → or language difficult to read and write</w:t>
      </w:r>
    </w:p>
    <w:p w14:paraId="01A0ABA3" w14:textId="77777777" w:rsidR="002A08A9" w:rsidRPr="002A08A9" w:rsidRDefault="002A08A9" w:rsidP="002A08A9">
      <w:pPr>
        <w:pStyle w:val="ListParagraph"/>
        <w:numPr>
          <w:ilvl w:val="0"/>
          <w:numId w:val="13"/>
        </w:numPr>
        <w:spacing w:after="160" w:line="259" w:lineRule="auto"/>
        <w:ind w:left="709"/>
        <w:rPr>
          <w:rFonts w:asciiTheme="majorBidi" w:eastAsia="Times New Roman" w:hAnsiTheme="majorBidi" w:cstheme="majorBidi"/>
          <w:b/>
          <w:noProof/>
          <w:sz w:val="24"/>
          <w:szCs w:val="24"/>
          <w:lang w:val="en-US"/>
        </w:rPr>
      </w:pPr>
      <w:r w:rsidRPr="002A08A9">
        <w:rPr>
          <w:rFonts w:asciiTheme="majorBidi" w:eastAsia="Times New Roman" w:hAnsiTheme="majorBidi" w:cstheme="majorBidi"/>
          <w:bCs/>
          <w:noProof/>
          <w:sz w:val="24"/>
          <w:szCs w:val="24"/>
        </w:rPr>
        <w:t>Cognitive → memory impairments and perceptual problems</w:t>
      </w:r>
      <w:r>
        <w:rPr>
          <w:rFonts w:asciiTheme="majorBidi" w:eastAsia="Times New Roman" w:hAnsiTheme="majorBidi" w:cstheme="majorBidi"/>
          <w:bCs/>
          <w:noProof/>
          <w:sz w:val="24"/>
          <w:szCs w:val="24"/>
          <w:lang w:val="en-US"/>
        </w:rPr>
        <w:t>.</w:t>
      </w:r>
    </w:p>
    <w:p w14:paraId="3C6C3754" w14:textId="77777777" w:rsidR="002A08A9" w:rsidRPr="002A08A9" w:rsidRDefault="002A08A9" w:rsidP="002A08A9">
      <w:pPr>
        <w:pStyle w:val="ListParagraph"/>
        <w:numPr>
          <w:ilvl w:val="0"/>
          <w:numId w:val="13"/>
        </w:numPr>
        <w:spacing w:after="160" w:line="259" w:lineRule="auto"/>
        <w:ind w:left="709"/>
        <w:rPr>
          <w:rFonts w:asciiTheme="majorBidi" w:eastAsia="Times New Roman" w:hAnsiTheme="majorBidi" w:cstheme="majorBidi"/>
          <w:b/>
          <w:noProof/>
          <w:sz w:val="24"/>
          <w:szCs w:val="24"/>
          <w:lang w:val="en-US"/>
        </w:rPr>
      </w:pPr>
      <w:r w:rsidRPr="002A08A9">
        <w:rPr>
          <w:rFonts w:asciiTheme="majorBidi" w:eastAsia="Times New Roman" w:hAnsiTheme="majorBidi" w:cstheme="majorBidi"/>
          <w:bCs/>
          <w:noProof/>
          <w:sz w:val="24"/>
          <w:szCs w:val="24"/>
        </w:rPr>
        <w:t>Seizure → disorders sensitive to visual flash rates, certain rates triggering seizures</w:t>
      </w:r>
    </w:p>
    <w:p w14:paraId="48442BA3" w14:textId="77777777" w:rsidR="002A08A9" w:rsidRDefault="002A08A9" w:rsidP="002A08A9">
      <w:pPr>
        <w:spacing w:after="160" w:line="259" w:lineRule="auto"/>
        <w:rPr>
          <w:rFonts w:asciiTheme="majorBidi" w:eastAsia="Times New Roman" w:hAnsiTheme="majorBidi" w:cstheme="majorBidi"/>
          <w:b/>
          <w:noProof/>
          <w:sz w:val="24"/>
          <w:szCs w:val="24"/>
          <w:lang w:val="id-ID"/>
        </w:rPr>
      </w:pPr>
    </w:p>
    <w:p w14:paraId="6ADDB48C" w14:textId="77777777" w:rsidR="002A08A9" w:rsidRPr="002A08A9" w:rsidRDefault="002A08A9" w:rsidP="002A08A9">
      <w:pPr>
        <w:spacing w:after="160" w:line="259" w:lineRule="auto"/>
        <w:rPr>
          <w:rFonts w:asciiTheme="majorBidi" w:eastAsia="Times New Roman" w:hAnsiTheme="majorBidi" w:cstheme="majorBidi"/>
          <w:b/>
          <w:noProof/>
          <w:sz w:val="28"/>
          <w:szCs w:val="28"/>
        </w:rPr>
      </w:pPr>
      <w:r w:rsidRPr="002A08A9">
        <w:rPr>
          <w:rFonts w:asciiTheme="majorBidi" w:eastAsia="Times New Roman" w:hAnsiTheme="majorBidi" w:cstheme="majorBidi"/>
          <w:b/>
          <w:noProof/>
          <w:sz w:val="28"/>
          <w:szCs w:val="28"/>
        </w:rPr>
        <w:t>Desain Aksesibilitas</w:t>
      </w:r>
    </w:p>
    <w:p w14:paraId="34C60792" w14:textId="77777777" w:rsidR="002A08A9" w:rsidRPr="002A08A9" w:rsidRDefault="002A08A9" w:rsidP="002A08A9">
      <w:pPr>
        <w:pStyle w:val="ListParagraph"/>
        <w:numPr>
          <w:ilvl w:val="0"/>
          <w:numId w:val="14"/>
        </w:numPr>
        <w:spacing w:after="160" w:line="259" w:lineRule="auto"/>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Consider accessibility issues during system planning, design, and testing.</w:t>
      </w:r>
    </w:p>
    <w:p w14:paraId="2FDC333D" w14:textId="77777777" w:rsidR="002A08A9" w:rsidRPr="002A08A9" w:rsidRDefault="002A08A9" w:rsidP="002A08A9">
      <w:pPr>
        <w:pStyle w:val="ListParagraph"/>
        <w:numPr>
          <w:ilvl w:val="0"/>
          <w:numId w:val="14"/>
        </w:numPr>
        <w:spacing w:after="160" w:line="259" w:lineRule="auto"/>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Provide compatibility with installed accessibility utilities.</w:t>
      </w:r>
    </w:p>
    <w:p w14:paraId="25CA2386" w14:textId="77777777" w:rsidR="002A08A9" w:rsidRPr="002A08A9" w:rsidRDefault="002A08A9" w:rsidP="002A08A9">
      <w:pPr>
        <w:pStyle w:val="ListParagraph"/>
        <w:numPr>
          <w:ilvl w:val="0"/>
          <w:numId w:val="14"/>
        </w:numPr>
        <w:spacing w:after="160" w:line="259" w:lineRule="auto"/>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Provide a customizable interface.</w:t>
      </w:r>
    </w:p>
    <w:p w14:paraId="4EC142F9" w14:textId="06B696F7" w:rsidR="002A08A9" w:rsidRPr="002A08A9" w:rsidRDefault="002A08A9" w:rsidP="002A08A9">
      <w:pPr>
        <w:pStyle w:val="ListParagraph"/>
        <w:numPr>
          <w:ilvl w:val="0"/>
          <w:numId w:val="14"/>
        </w:numPr>
        <w:spacing w:after="160" w:line="259" w:lineRule="auto"/>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Follow standard Windows conventions.</w:t>
      </w:r>
    </w:p>
    <w:p w14:paraId="574F0312" w14:textId="3F2A2459" w:rsidR="002A08A9" w:rsidRPr="002A08A9" w:rsidRDefault="002A08A9" w:rsidP="002A08A9">
      <w:pPr>
        <w:pStyle w:val="ListParagraph"/>
        <w:numPr>
          <w:ilvl w:val="0"/>
          <w:numId w:val="14"/>
        </w:numPr>
        <w:spacing w:after="160" w:line="259" w:lineRule="auto"/>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Use standard Windows controls.</w:t>
      </w:r>
    </w:p>
    <w:p w14:paraId="5D81D64A" w14:textId="77777777" w:rsidR="002A08A9" w:rsidRPr="002A08A9" w:rsidRDefault="002A08A9" w:rsidP="002A08A9">
      <w:pPr>
        <w:pStyle w:val="ListParagraph"/>
        <w:numPr>
          <w:ilvl w:val="0"/>
          <w:numId w:val="14"/>
        </w:numPr>
        <w:spacing w:after="160" w:line="259" w:lineRule="auto"/>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Assure online forms can be easily completed</w:t>
      </w:r>
    </w:p>
    <w:p w14:paraId="2770E7C4" w14:textId="77777777" w:rsidR="002A08A9" w:rsidRDefault="002A08A9" w:rsidP="002A08A9">
      <w:pPr>
        <w:spacing w:after="160" w:line="259" w:lineRule="auto"/>
        <w:rPr>
          <w:rFonts w:asciiTheme="majorBidi" w:eastAsia="Times New Roman" w:hAnsiTheme="majorBidi" w:cstheme="majorBidi"/>
          <w:bCs/>
          <w:noProof/>
          <w:sz w:val="24"/>
          <w:szCs w:val="24"/>
          <w:lang w:val="id-ID"/>
        </w:rPr>
      </w:pPr>
    </w:p>
    <w:p w14:paraId="09BD43A8" w14:textId="77777777" w:rsidR="002A08A9" w:rsidRPr="002A08A9" w:rsidRDefault="002A08A9" w:rsidP="002A08A9">
      <w:pPr>
        <w:spacing w:after="160" w:line="259" w:lineRule="auto"/>
        <w:rPr>
          <w:rFonts w:asciiTheme="majorBidi" w:eastAsia="Times New Roman" w:hAnsiTheme="majorBidi" w:cstheme="majorBidi"/>
          <w:b/>
          <w:noProof/>
          <w:sz w:val="28"/>
          <w:szCs w:val="28"/>
        </w:rPr>
      </w:pPr>
      <w:r w:rsidRPr="002A08A9">
        <w:rPr>
          <w:rFonts w:asciiTheme="majorBidi" w:eastAsia="Times New Roman" w:hAnsiTheme="majorBidi" w:cstheme="majorBidi"/>
          <w:b/>
          <w:noProof/>
          <w:sz w:val="28"/>
          <w:szCs w:val="28"/>
        </w:rPr>
        <w:t>Visual Disabilities</w:t>
      </w:r>
    </w:p>
    <w:p w14:paraId="52C4415C" w14:textId="77777777" w:rsidR="002A08A9" w:rsidRPr="002A08A9" w:rsidRDefault="002A08A9" w:rsidP="002A08A9">
      <w:pPr>
        <w:pStyle w:val="ListParagraph"/>
        <w:numPr>
          <w:ilvl w:val="0"/>
          <w:numId w:val="15"/>
        </w:numPr>
        <w:spacing w:after="160" w:line="259" w:lineRule="auto"/>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 xml:space="preserve">Ensure compatibility with screen-review utilities and screen-enlargement utilities </w:t>
      </w:r>
    </w:p>
    <w:p w14:paraId="778BCF10" w14:textId="7421E111" w:rsidR="002A08A9" w:rsidRPr="002A08A9" w:rsidRDefault="002A08A9" w:rsidP="002A08A9">
      <w:pPr>
        <w:pStyle w:val="ListParagraph"/>
        <w:numPr>
          <w:ilvl w:val="0"/>
          <w:numId w:val="15"/>
        </w:numPr>
        <w:spacing w:after="160" w:line="259" w:lineRule="auto"/>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Screen components:</w:t>
      </w:r>
    </w:p>
    <w:p w14:paraId="782DB371" w14:textId="77777777" w:rsidR="002A08A9" w:rsidRPr="002A08A9" w:rsidRDefault="002A08A9" w:rsidP="002A08A9">
      <w:pPr>
        <w:pStyle w:val="ListParagraph"/>
        <w:numPr>
          <w:ilvl w:val="0"/>
          <w:numId w:val="15"/>
        </w:numPr>
        <w:spacing w:after="160" w:line="259" w:lineRule="auto"/>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 xml:space="preserve">Include meaningful screen and window titles. </w:t>
      </w:r>
    </w:p>
    <w:p w14:paraId="5473DD2A" w14:textId="7BF87FC7" w:rsidR="002A08A9" w:rsidRPr="002A08A9" w:rsidRDefault="002A08A9" w:rsidP="002A08A9">
      <w:pPr>
        <w:pStyle w:val="ListParagraph"/>
        <w:numPr>
          <w:ilvl w:val="0"/>
          <w:numId w:val="15"/>
        </w:numPr>
        <w:spacing w:after="160" w:line="259" w:lineRule="auto"/>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 xml:space="preserve">Provide associated captions or labels for all controls, objects, icons, and graphics. </w:t>
      </w:r>
    </w:p>
    <w:p w14:paraId="6AE59EF8" w14:textId="77777777" w:rsidR="002A08A9" w:rsidRPr="002A08A9" w:rsidRDefault="002A08A9" w:rsidP="002A08A9">
      <w:pPr>
        <w:pStyle w:val="ListParagraph"/>
        <w:numPr>
          <w:ilvl w:val="0"/>
          <w:numId w:val="15"/>
        </w:numPr>
        <w:spacing w:after="160" w:line="259" w:lineRule="auto"/>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 xml:space="preserve">Include graphical menu choices. </w:t>
      </w:r>
    </w:p>
    <w:p w14:paraId="3BAB72BE" w14:textId="77777777" w:rsidR="002A08A9" w:rsidRPr="002A08A9" w:rsidRDefault="002A08A9" w:rsidP="002A08A9">
      <w:pPr>
        <w:pStyle w:val="ListParagraph"/>
        <w:numPr>
          <w:ilvl w:val="0"/>
          <w:numId w:val="15"/>
        </w:numPr>
        <w:spacing w:after="160" w:line="259" w:lineRule="auto"/>
        <w:ind w:left="709"/>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 xml:space="preserve">Provide a textual summary for each statistical graphic. </w:t>
      </w:r>
    </w:p>
    <w:p w14:paraId="39C34CAA" w14:textId="77777777" w:rsidR="002A08A9" w:rsidRPr="002A08A9" w:rsidRDefault="002A08A9" w:rsidP="002A08A9">
      <w:pPr>
        <w:pStyle w:val="ListParagraph"/>
        <w:numPr>
          <w:ilvl w:val="0"/>
          <w:numId w:val="15"/>
        </w:numPr>
        <w:spacing w:after="160" w:line="259" w:lineRule="auto"/>
        <w:ind w:left="709"/>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 xml:space="preserve">Allow for screen element scalability. </w:t>
      </w:r>
    </w:p>
    <w:p w14:paraId="2F053B44" w14:textId="77777777" w:rsidR="002A08A9" w:rsidRPr="002A08A9" w:rsidRDefault="002A08A9" w:rsidP="002A08A9">
      <w:pPr>
        <w:pStyle w:val="ListParagraph"/>
        <w:numPr>
          <w:ilvl w:val="0"/>
          <w:numId w:val="15"/>
        </w:numPr>
        <w:spacing w:after="160" w:line="259" w:lineRule="auto"/>
        <w:ind w:left="709"/>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 xml:space="preserve">Support system settings for high contrast for all user interface controls and client area content. </w:t>
      </w:r>
    </w:p>
    <w:p w14:paraId="5B803968" w14:textId="77777777" w:rsidR="002A08A9" w:rsidRPr="002A08A9" w:rsidRDefault="002A08A9" w:rsidP="002A08A9">
      <w:pPr>
        <w:pStyle w:val="ListParagraph"/>
        <w:numPr>
          <w:ilvl w:val="0"/>
          <w:numId w:val="15"/>
        </w:numPr>
        <w:spacing w:after="160" w:line="259" w:lineRule="auto"/>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 xml:space="preserve">When a high contrast setting is established, hide any images drawn behind the text to maintain screen information legibility. </w:t>
      </w:r>
    </w:p>
    <w:p w14:paraId="2C595FB8" w14:textId="05AEEEF7" w:rsidR="002A08A9" w:rsidRPr="008D6149" w:rsidRDefault="002A08A9" w:rsidP="002A08A9">
      <w:pPr>
        <w:pStyle w:val="ListParagraph"/>
        <w:numPr>
          <w:ilvl w:val="0"/>
          <w:numId w:val="15"/>
        </w:numPr>
        <w:spacing w:after="160" w:line="259" w:lineRule="auto"/>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Avoid displaying or hiding information based on the movement of the pointer. Exception: Unless it’s part of the standard interface (example: ToolTips).</w:t>
      </w:r>
    </w:p>
    <w:p w14:paraId="23121C46" w14:textId="77777777" w:rsidR="008D6149" w:rsidRPr="002A08A9" w:rsidRDefault="008D6149" w:rsidP="008D6149">
      <w:pPr>
        <w:pStyle w:val="ListParagraph"/>
        <w:spacing w:after="160" w:line="259" w:lineRule="auto"/>
        <w:ind w:left="360"/>
        <w:rPr>
          <w:rFonts w:asciiTheme="majorBidi" w:eastAsia="Times New Roman" w:hAnsiTheme="majorBidi" w:cstheme="majorBidi"/>
          <w:bCs/>
          <w:noProof/>
          <w:sz w:val="24"/>
          <w:szCs w:val="24"/>
          <w:lang w:val="en-US"/>
        </w:rPr>
      </w:pPr>
    </w:p>
    <w:p w14:paraId="33DBB133" w14:textId="77777777" w:rsidR="008D6149" w:rsidRDefault="008D6149">
      <w:pPr>
        <w:spacing w:after="160" w:line="259" w:lineRule="auto"/>
        <w:rPr>
          <w:rFonts w:asciiTheme="majorBidi" w:eastAsia="Times New Roman" w:hAnsiTheme="majorBidi" w:cstheme="majorBidi"/>
          <w:bCs/>
          <w:noProof/>
          <w:sz w:val="24"/>
          <w:szCs w:val="24"/>
        </w:rPr>
      </w:pPr>
      <w:r>
        <w:rPr>
          <w:rFonts w:asciiTheme="majorBidi" w:eastAsia="Times New Roman" w:hAnsiTheme="majorBidi" w:cstheme="majorBidi"/>
          <w:bCs/>
          <w:noProof/>
          <w:sz w:val="24"/>
          <w:szCs w:val="24"/>
        </w:rPr>
        <w:br w:type="page"/>
      </w:r>
    </w:p>
    <w:p w14:paraId="1EB3F4A7" w14:textId="08D37928" w:rsidR="002A08A9" w:rsidRPr="002A08A9" w:rsidRDefault="002A08A9" w:rsidP="002A08A9">
      <w:pPr>
        <w:pStyle w:val="ListParagraph"/>
        <w:numPr>
          <w:ilvl w:val="0"/>
          <w:numId w:val="15"/>
        </w:numPr>
        <w:spacing w:after="160" w:line="259" w:lineRule="auto"/>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lastRenderedPageBreak/>
        <w:t xml:space="preserve">Keyboard: </w:t>
      </w:r>
    </w:p>
    <w:p w14:paraId="6A6E86D6" w14:textId="77777777" w:rsidR="002A08A9" w:rsidRPr="002A08A9" w:rsidRDefault="002A08A9" w:rsidP="008D6149">
      <w:pPr>
        <w:pStyle w:val="ListParagraph"/>
        <w:numPr>
          <w:ilvl w:val="0"/>
          <w:numId w:val="15"/>
        </w:numPr>
        <w:spacing w:after="160" w:line="259" w:lineRule="auto"/>
        <w:ind w:left="709"/>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 xml:space="preserve">Provide a complete keyboard interface. </w:t>
      </w:r>
    </w:p>
    <w:p w14:paraId="5E2ADD13" w14:textId="77777777" w:rsidR="002A08A9" w:rsidRPr="002A08A9" w:rsidRDefault="002A08A9" w:rsidP="008D6149">
      <w:pPr>
        <w:pStyle w:val="ListParagraph"/>
        <w:numPr>
          <w:ilvl w:val="0"/>
          <w:numId w:val="15"/>
        </w:numPr>
        <w:spacing w:after="160" w:line="259" w:lineRule="auto"/>
        <w:ind w:left="709"/>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 xml:space="preserve">Provide a logical order of screen navigation. </w:t>
      </w:r>
    </w:p>
    <w:p w14:paraId="49DBEE17" w14:textId="77777777" w:rsidR="002A08A9" w:rsidRPr="002A08A9" w:rsidRDefault="002A08A9" w:rsidP="002A08A9">
      <w:pPr>
        <w:pStyle w:val="ListParagraph"/>
        <w:numPr>
          <w:ilvl w:val="0"/>
          <w:numId w:val="15"/>
        </w:numPr>
        <w:spacing w:after="160" w:line="259" w:lineRule="auto"/>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 xml:space="preserve">Color: </w:t>
      </w:r>
    </w:p>
    <w:p w14:paraId="7AF23ADD" w14:textId="036B63AF" w:rsidR="002A08A9" w:rsidRPr="002A08A9" w:rsidRDefault="002A08A9" w:rsidP="008D6149">
      <w:pPr>
        <w:pStyle w:val="ListParagraph"/>
        <w:numPr>
          <w:ilvl w:val="0"/>
          <w:numId w:val="15"/>
        </w:numPr>
        <w:spacing w:after="160" w:line="259" w:lineRule="auto"/>
        <w:ind w:left="709"/>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 xml:space="preserve">Use color as an enhancing design characteristic. </w:t>
      </w:r>
    </w:p>
    <w:p w14:paraId="70E4D3D9" w14:textId="77777777" w:rsidR="002A08A9" w:rsidRPr="002A08A9" w:rsidRDefault="002A08A9" w:rsidP="008D6149">
      <w:pPr>
        <w:pStyle w:val="ListParagraph"/>
        <w:numPr>
          <w:ilvl w:val="0"/>
          <w:numId w:val="15"/>
        </w:numPr>
        <w:spacing w:after="160" w:line="259" w:lineRule="auto"/>
        <w:ind w:left="1134"/>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 xml:space="preserve">If used, considers </w:t>
      </w:r>
    </w:p>
    <w:p w14:paraId="34582314" w14:textId="779381BB" w:rsidR="002A08A9" w:rsidRPr="002A08A9" w:rsidRDefault="002A08A9" w:rsidP="008D6149">
      <w:pPr>
        <w:pStyle w:val="ListParagraph"/>
        <w:numPr>
          <w:ilvl w:val="0"/>
          <w:numId w:val="15"/>
        </w:numPr>
        <w:spacing w:after="160" w:line="259" w:lineRule="auto"/>
        <w:ind w:left="1134"/>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 xml:space="preserve">color combinations </w:t>
      </w:r>
    </w:p>
    <w:p w14:paraId="201AF855" w14:textId="77777777" w:rsidR="008D6149" w:rsidRPr="008D6149" w:rsidRDefault="002A08A9" w:rsidP="008D6149">
      <w:pPr>
        <w:pStyle w:val="ListParagraph"/>
        <w:numPr>
          <w:ilvl w:val="0"/>
          <w:numId w:val="15"/>
        </w:numPr>
        <w:spacing w:after="160" w:line="259" w:lineRule="auto"/>
        <w:ind w:left="1134"/>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 xml:space="preserve">lightness contrast between foreground and background color </w:t>
      </w:r>
    </w:p>
    <w:p w14:paraId="7ABD5589" w14:textId="5230402E" w:rsidR="008D6149" w:rsidRPr="008D6149" w:rsidRDefault="002A08A9" w:rsidP="008D6149">
      <w:pPr>
        <w:pStyle w:val="ListParagraph"/>
        <w:numPr>
          <w:ilvl w:val="0"/>
          <w:numId w:val="15"/>
        </w:numPr>
        <w:spacing w:after="160" w:line="259" w:lineRule="auto"/>
        <w:ind w:left="1134"/>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 xml:space="preserve">lightness contrast between colors in the color spectrum (blues and reds) </w:t>
      </w:r>
    </w:p>
    <w:p w14:paraId="5F7C9531" w14:textId="77777777" w:rsidR="008D6149" w:rsidRPr="008D6149" w:rsidRDefault="002A08A9" w:rsidP="008D6149">
      <w:pPr>
        <w:pStyle w:val="ListParagraph"/>
        <w:numPr>
          <w:ilvl w:val="0"/>
          <w:numId w:val="15"/>
        </w:numPr>
        <w:spacing w:after="160" w:line="259" w:lineRule="auto"/>
        <w:ind w:left="1134"/>
        <w:rPr>
          <w:rFonts w:asciiTheme="majorBidi" w:eastAsia="Times New Roman" w:hAnsiTheme="majorBidi" w:cstheme="majorBidi"/>
          <w:bCs/>
          <w:noProof/>
          <w:sz w:val="24"/>
          <w:szCs w:val="24"/>
          <w:lang w:val="en-US"/>
        </w:rPr>
      </w:pPr>
      <w:r w:rsidRPr="002A08A9">
        <w:rPr>
          <w:rFonts w:asciiTheme="majorBidi" w:eastAsia="Times New Roman" w:hAnsiTheme="majorBidi" w:cstheme="majorBidi"/>
          <w:bCs/>
          <w:noProof/>
          <w:sz w:val="24"/>
          <w:szCs w:val="24"/>
        </w:rPr>
        <w:t xml:space="preserve">Avoid combining dark colors from the middle of the spectrum with light colors from either end of the spectrum </w:t>
      </w:r>
    </w:p>
    <w:p w14:paraId="0BD4C7C3" w14:textId="77777777" w:rsidR="008D6149" w:rsidRPr="008D6149" w:rsidRDefault="002A08A9" w:rsidP="008D6149">
      <w:pPr>
        <w:pStyle w:val="ListParagraph"/>
        <w:numPr>
          <w:ilvl w:val="0"/>
          <w:numId w:val="15"/>
        </w:numPr>
        <w:spacing w:after="160" w:line="259" w:lineRule="auto"/>
        <w:ind w:left="1134"/>
        <w:rPr>
          <w:rFonts w:asciiTheme="majorBidi" w:eastAsia="Times New Roman" w:hAnsiTheme="majorBidi" w:cstheme="majorBidi"/>
          <w:bCs/>
          <w:noProof/>
          <w:sz w:val="24"/>
          <w:szCs w:val="24"/>
          <w:lang w:val="en-US"/>
        </w:rPr>
      </w:pPr>
      <w:r w:rsidRPr="008D6149">
        <w:rPr>
          <w:rFonts w:asciiTheme="majorBidi" w:eastAsia="Times New Roman" w:hAnsiTheme="majorBidi" w:cstheme="majorBidi"/>
          <w:bCs/>
          <w:noProof/>
          <w:sz w:val="24"/>
          <w:szCs w:val="24"/>
        </w:rPr>
        <w:t>Do not define specific colors</w:t>
      </w:r>
    </w:p>
    <w:p w14:paraId="6EFF62AC" w14:textId="77777777" w:rsidR="008D6149" w:rsidRPr="008D6149" w:rsidRDefault="002A08A9" w:rsidP="008D6149">
      <w:pPr>
        <w:pStyle w:val="ListParagraph"/>
        <w:numPr>
          <w:ilvl w:val="0"/>
          <w:numId w:val="15"/>
        </w:numPr>
        <w:spacing w:after="160" w:line="259" w:lineRule="auto"/>
        <w:ind w:left="709"/>
        <w:rPr>
          <w:rFonts w:asciiTheme="majorBidi" w:eastAsia="Times New Roman" w:hAnsiTheme="majorBidi" w:cstheme="majorBidi"/>
          <w:bCs/>
          <w:noProof/>
          <w:sz w:val="24"/>
          <w:szCs w:val="24"/>
          <w:lang w:val="en-US"/>
        </w:rPr>
      </w:pPr>
      <w:r w:rsidRPr="008D6149">
        <w:rPr>
          <w:rFonts w:asciiTheme="majorBidi" w:eastAsia="Times New Roman" w:hAnsiTheme="majorBidi" w:cstheme="majorBidi"/>
          <w:bCs/>
          <w:noProof/>
          <w:sz w:val="24"/>
          <w:szCs w:val="24"/>
        </w:rPr>
        <w:t>Use tools to verify what colors will look like when seen by colordeficient people</w:t>
      </w:r>
    </w:p>
    <w:p w14:paraId="1D5BF9F4" w14:textId="77777777" w:rsidR="008D6149" w:rsidRDefault="008D6149" w:rsidP="008D6149">
      <w:pPr>
        <w:spacing w:after="160" w:line="259" w:lineRule="auto"/>
        <w:rPr>
          <w:rFonts w:asciiTheme="majorBidi" w:eastAsia="Times New Roman" w:hAnsiTheme="majorBidi" w:cstheme="majorBidi"/>
          <w:bCs/>
          <w:noProof/>
          <w:sz w:val="24"/>
          <w:szCs w:val="24"/>
          <w:lang w:val="id-ID"/>
        </w:rPr>
      </w:pPr>
    </w:p>
    <w:p w14:paraId="370C1A90" w14:textId="77777777" w:rsidR="008D6149" w:rsidRPr="008D6149" w:rsidRDefault="008D6149" w:rsidP="008D6149">
      <w:pPr>
        <w:spacing w:after="160" w:line="259" w:lineRule="auto"/>
        <w:rPr>
          <w:rFonts w:asciiTheme="majorBidi" w:eastAsia="Times New Roman" w:hAnsiTheme="majorBidi" w:cstheme="majorBidi"/>
          <w:b/>
          <w:noProof/>
          <w:sz w:val="28"/>
          <w:szCs w:val="28"/>
        </w:rPr>
      </w:pPr>
      <w:r w:rsidRPr="008D6149">
        <w:rPr>
          <w:rFonts w:asciiTheme="majorBidi" w:eastAsia="Times New Roman" w:hAnsiTheme="majorBidi" w:cstheme="majorBidi"/>
          <w:b/>
          <w:noProof/>
          <w:sz w:val="28"/>
          <w:szCs w:val="28"/>
        </w:rPr>
        <w:t>Hearing Disabilities</w:t>
      </w:r>
    </w:p>
    <w:p w14:paraId="19D908E4" w14:textId="77777777" w:rsidR="008D6149" w:rsidRPr="008D6149" w:rsidRDefault="008D6149" w:rsidP="008D6149">
      <w:pPr>
        <w:pStyle w:val="ListParagraph"/>
        <w:numPr>
          <w:ilvl w:val="0"/>
          <w:numId w:val="16"/>
        </w:numPr>
        <w:spacing w:after="160" w:line="259" w:lineRule="auto"/>
        <w:rPr>
          <w:rFonts w:asciiTheme="majorBidi" w:eastAsia="Times New Roman" w:hAnsiTheme="majorBidi" w:cstheme="majorBidi"/>
          <w:bCs/>
          <w:noProof/>
          <w:sz w:val="24"/>
          <w:szCs w:val="24"/>
          <w:lang w:val="en-US"/>
        </w:rPr>
      </w:pPr>
      <w:r w:rsidRPr="008D6149">
        <w:rPr>
          <w:rFonts w:asciiTheme="majorBidi" w:eastAsia="Times New Roman" w:hAnsiTheme="majorBidi" w:cstheme="majorBidi"/>
          <w:bCs/>
          <w:noProof/>
          <w:sz w:val="24"/>
          <w:szCs w:val="24"/>
        </w:rPr>
        <w:t xml:space="preserve">Provide captions or transcripts of important audio content. </w:t>
      </w:r>
    </w:p>
    <w:p w14:paraId="5EB4EB95" w14:textId="77777777" w:rsidR="008D6149" w:rsidRPr="008D6149" w:rsidRDefault="008D6149" w:rsidP="008D6149">
      <w:pPr>
        <w:pStyle w:val="ListParagraph"/>
        <w:numPr>
          <w:ilvl w:val="0"/>
          <w:numId w:val="16"/>
        </w:numPr>
        <w:spacing w:after="160" w:line="259" w:lineRule="auto"/>
        <w:rPr>
          <w:rFonts w:asciiTheme="majorBidi" w:eastAsia="Times New Roman" w:hAnsiTheme="majorBidi" w:cstheme="majorBidi"/>
          <w:bCs/>
          <w:noProof/>
          <w:sz w:val="24"/>
          <w:szCs w:val="24"/>
          <w:lang w:val="en-US"/>
        </w:rPr>
      </w:pPr>
      <w:r w:rsidRPr="008D6149">
        <w:rPr>
          <w:rFonts w:asciiTheme="majorBidi" w:eastAsia="Times New Roman" w:hAnsiTheme="majorBidi" w:cstheme="majorBidi"/>
          <w:bCs/>
          <w:noProof/>
          <w:sz w:val="24"/>
          <w:szCs w:val="24"/>
        </w:rPr>
        <w:t xml:space="preserve">Provide an option to display a visual cue for all audio alerts. </w:t>
      </w:r>
    </w:p>
    <w:p w14:paraId="6C42F46C" w14:textId="77777777" w:rsidR="008D6149" w:rsidRPr="008D6149" w:rsidRDefault="008D6149" w:rsidP="008D6149">
      <w:pPr>
        <w:pStyle w:val="ListParagraph"/>
        <w:numPr>
          <w:ilvl w:val="0"/>
          <w:numId w:val="16"/>
        </w:numPr>
        <w:spacing w:after="160" w:line="259" w:lineRule="auto"/>
        <w:rPr>
          <w:rFonts w:asciiTheme="majorBidi" w:eastAsia="Times New Roman" w:hAnsiTheme="majorBidi" w:cstheme="majorBidi"/>
          <w:bCs/>
          <w:noProof/>
          <w:sz w:val="24"/>
          <w:szCs w:val="24"/>
          <w:lang w:val="en-US"/>
        </w:rPr>
      </w:pPr>
      <w:r w:rsidRPr="008D6149">
        <w:rPr>
          <w:rFonts w:asciiTheme="majorBidi" w:eastAsia="Times New Roman" w:hAnsiTheme="majorBidi" w:cstheme="majorBidi"/>
          <w:bCs/>
          <w:noProof/>
          <w:sz w:val="24"/>
          <w:szCs w:val="24"/>
        </w:rPr>
        <w:t xml:space="preserve">Provide an option to adjust the volume. </w:t>
      </w:r>
    </w:p>
    <w:p w14:paraId="7F5BE53B" w14:textId="77777777" w:rsidR="008D6149" w:rsidRPr="008D6149" w:rsidRDefault="008D6149" w:rsidP="008D6149">
      <w:pPr>
        <w:pStyle w:val="ListParagraph"/>
        <w:numPr>
          <w:ilvl w:val="0"/>
          <w:numId w:val="16"/>
        </w:numPr>
        <w:spacing w:after="160" w:line="259" w:lineRule="auto"/>
        <w:rPr>
          <w:rFonts w:asciiTheme="majorBidi" w:eastAsia="Times New Roman" w:hAnsiTheme="majorBidi" w:cstheme="majorBidi"/>
          <w:bCs/>
          <w:noProof/>
          <w:sz w:val="24"/>
          <w:szCs w:val="24"/>
          <w:lang w:val="en-US"/>
        </w:rPr>
      </w:pPr>
      <w:r w:rsidRPr="008D6149">
        <w:rPr>
          <w:rFonts w:asciiTheme="majorBidi" w:eastAsia="Times New Roman" w:hAnsiTheme="majorBidi" w:cstheme="majorBidi"/>
          <w:bCs/>
          <w:noProof/>
          <w:sz w:val="24"/>
          <w:szCs w:val="24"/>
        </w:rPr>
        <w:t xml:space="preserve">Use audio as an enhancing design characteristic. </w:t>
      </w:r>
    </w:p>
    <w:p w14:paraId="5F92A547" w14:textId="77777777" w:rsidR="008D6149" w:rsidRPr="008D6149" w:rsidRDefault="008D6149" w:rsidP="008D6149">
      <w:pPr>
        <w:pStyle w:val="ListParagraph"/>
        <w:numPr>
          <w:ilvl w:val="0"/>
          <w:numId w:val="16"/>
        </w:numPr>
        <w:spacing w:after="160" w:line="259" w:lineRule="auto"/>
        <w:rPr>
          <w:rFonts w:asciiTheme="majorBidi" w:eastAsia="Times New Roman" w:hAnsiTheme="majorBidi" w:cstheme="majorBidi"/>
          <w:bCs/>
          <w:noProof/>
          <w:sz w:val="24"/>
          <w:szCs w:val="24"/>
          <w:lang w:val="en-US"/>
        </w:rPr>
      </w:pPr>
      <w:r w:rsidRPr="008D6149">
        <w:rPr>
          <w:rFonts w:asciiTheme="majorBidi" w:eastAsia="Times New Roman" w:hAnsiTheme="majorBidi" w:cstheme="majorBidi"/>
          <w:bCs/>
          <w:noProof/>
          <w:sz w:val="24"/>
          <w:szCs w:val="24"/>
        </w:rPr>
        <w:t>Provide a spell-check or grammar-check utility.</w:t>
      </w:r>
    </w:p>
    <w:p w14:paraId="12F3C873" w14:textId="77777777" w:rsidR="008D6149" w:rsidRDefault="008D6149" w:rsidP="008D6149">
      <w:pPr>
        <w:spacing w:after="160" w:line="259" w:lineRule="auto"/>
        <w:rPr>
          <w:rFonts w:asciiTheme="majorBidi" w:eastAsia="Times New Roman" w:hAnsiTheme="majorBidi" w:cstheme="majorBidi"/>
          <w:bCs/>
          <w:noProof/>
          <w:sz w:val="24"/>
          <w:szCs w:val="24"/>
          <w:lang w:val="id-ID"/>
        </w:rPr>
      </w:pPr>
    </w:p>
    <w:p w14:paraId="6D6F3544" w14:textId="77777777" w:rsidR="008D6149" w:rsidRPr="008D6149" w:rsidRDefault="008D6149" w:rsidP="008D6149">
      <w:pPr>
        <w:spacing w:after="160" w:line="259" w:lineRule="auto"/>
        <w:rPr>
          <w:rFonts w:asciiTheme="majorBidi" w:eastAsia="Times New Roman" w:hAnsiTheme="majorBidi" w:cstheme="majorBidi"/>
          <w:b/>
          <w:noProof/>
          <w:sz w:val="28"/>
          <w:szCs w:val="28"/>
        </w:rPr>
      </w:pPr>
      <w:r w:rsidRPr="008D6149">
        <w:rPr>
          <w:rFonts w:asciiTheme="majorBidi" w:eastAsia="Times New Roman" w:hAnsiTheme="majorBidi" w:cstheme="majorBidi"/>
          <w:b/>
          <w:noProof/>
          <w:sz w:val="28"/>
          <w:szCs w:val="28"/>
        </w:rPr>
        <w:t>Physical Movement Disabilities</w:t>
      </w:r>
    </w:p>
    <w:p w14:paraId="14B1652E" w14:textId="77777777" w:rsidR="008D6149" w:rsidRPr="008D6149" w:rsidRDefault="008D6149" w:rsidP="008D6149">
      <w:pPr>
        <w:pStyle w:val="ListParagraph"/>
        <w:numPr>
          <w:ilvl w:val="0"/>
          <w:numId w:val="17"/>
        </w:numPr>
        <w:spacing w:after="160" w:line="259" w:lineRule="auto"/>
        <w:rPr>
          <w:rFonts w:asciiTheme="majorBidi" w:eastAsia="Times New Roman" w:hAnsiTheme="majorBidi" w:cstheme="majorBidi"/>
          <w:bCs/>
          <w:noProof/>
          <w:sz w:val="24"/>
          <w:szCs w:val="24"/>
          <w:lang w:val="en-US"/>
        </w:rPr>
      </w:pPr>
      <w:r w:rsidRPr="008D6149">
        <w:rPr>
          <w:rFonts w:asciiTheme="majorBidi" w:eastAsia="Times New Roman" w:hAnsiTheme="majorBidi" w:cstheme="majorBidi"/>
          <w:bCs/>
          <w:noProof/>
          <w:sz w:val="24"/>
          <w:szCs w:val="24"/>
        </w:rPr>
        <w:t xml:space="preserve">Provide voice-input systems </w:t>
      </w:r>
    </w:p>
    <w:p w14:paraId="5C74B301" w14:textId="04041CEF" w:rsidR="008D6149" w:rsidRPr="008D6149" w:rsidRDefault="008D6149" w:rsidP="008D6149">
      <w:pPr>
        <w:pStyle w:val="ListParagraph"/>
        <w:numPr>
          <w:ilvl w:val="0"/>
          <w:numId w:val="17"/>
        </w:numPr>
        <w:spacing w:after="160" w:line="259" w:lineRule="auto"/>
        <w:rPr>
          <w:rFonts w:asciiTheme="majorBidi" w:eastAsia="Times New Roman" w:hAnsiTheme="majorBidi" w:cstheme="majorBidi"/>
          <w:bCs/>
          <w:noProof/>
          <w:sz w:val="24"/>
          <w:szCs w:val="24"/>
          <w:lang w:val="en-US"/>
        </w:rPr>
      </w:pPr>
      <w:r w:rsidRPr="008D6149">
        <w:rPr>
          <w:rFonts w:asciiTheme="majorBidi" w:eastAsia="Times New Roman" w:hAnsiTheme="majorBidi" w:cstheme="majorBidi"/>
          <w:bCs/>
          <w:noProof/>
          <w:sz w:val="24"/>
          <w:szCs w:val="24"/>
        </w:rPr>
        <w:t xml:space="preserve">Provide a complete and simple keyboard interface </w:t>
      </w:r>
    </w:p>
    <w:p w14:paraId="69381528" w14:textId="77777777" w:rsidR="008D6149" w:rsidRPr="008D6149" w:rsidRDefault="008D6149" w:rsidP="008D6149">
      <w:pPr>
        <w:pStyle w:val="ListParagraph"/>
        <w:numPr>
          <w:ilvl w:val="0"/>
          <w:numId w:val="17"/>
        </w:numPr>
        <w:spacing w:after="160" w:line="259" w:lineRule="auto"/>
        <w:rPr>
          <w:rFonts w:asciiTheme="majorBidi" w:eastAsia="Times New Roman" w:hAnsiTheme="majorBidi" w:cstheme="majorBidi"/>
          <w:bCs/>
          <w:noProof/>
          <w:sz w:val="24"/>
          <w:szCs w:val="24"/>
          <w:lang w:val="en-US"/>
        </w:rPr>
      </w:pPr>
      <w:r w:rsidRPr="008D6149">
        <w:rPr>
          <w:rFonts w:asciiTheme="majorBidi" w:eastAsia="Times New Roman" w:hAnsiTheme="majorBidi" w:cstheme="majorBidi"/>
          <w:bCs/>
          <w:noProof/>
          <w:sz w:val="24"/>
          <w:szCs w:val="24"/>
        </w:rPr>
        <w:t xml:space="preserve">Provide a simple mouse interface </w:t>
      </w:r>
    </w:p>
    <w:p w14:paraId="0F4A74C2" w14:textId="2C30DA6B" w:rsidR="008D6149" w:rsidRPr="008D6149" w:rsidRDefault="008D6149" w:rsidP="008D6149">
      <w:pPr>
        <w:pStyle w:val="ListParagraph"/>
        <w:numPr>
          <w:ilvl w:val="0"/>
          <w:numId w:val="17"/>
        </w:numPr>
        <w:spacing w:after="160" w:line="259" w:lineRule="auto"/>
        <w:rPr>
          <w:rFonts w:asciiTheme="majorBidi" w:eastAsia="Times New Roman" w:hAnsiTheme="majorBidi" w:cstheme="majorBidi"/>
          <w:bCs/>
          <w:noProof/>
          <w:sz w:val="24"/>
          <w:szCs w:val="24"/>
          <w:lang w:val="en-US"/>
        </w:rPr>
      </w:pPr>
      <w:r w:rsidRPr="008D6149">
        <w:rPr>
          <w:rFonts w:asciiTheme="majorBidi" w:eastAsia="Times New Roman" w:hAnsiTheme="majorBidi" w:cstheme="majorBidi"/>
          <w:bCs/>
          <w:noProof/>
          <w:sz w:val="24"/>
          <w:szCs w:val="24"/>
        </w:rPr>
        <w:t xml:space="preserve">Provide on-screen keyboards </w:t>
      </w:r>
    </w:p>
    <w:p w14:paraId="46B47B9E" w14:textId="77777777" w:rsidR="008D6149" w:rsidRPr="008D6149" w:rsidRDefault="008D6149" w:rsidP="008D6149">
      <w:pPr>
        <w:pStyle w:val="ListParagraph"/>
        <w:numPr>
          <w:ilvl w:val="0"/>
          <w:numId w:val="17"/>
        </w:numPr>
        <w:spacing w:after="160" w:line="259" w:lineRule="auto"/>
        <w:rPr>
          <w:rFonts w:asciiTheme="majorBidi" w:eastAsia="Times New Roman" w:hAnsiTheme="majorBidi" w:cstheme="majorBidi"/>
          <w:bCs/>
          <w:noProof/>
          <w:sz w:val="24"/>
          <w:szCs w:val="24"/>
          <w:lang w:val="en-US"/>
        </w:rPr>
      </w:pPr>
      <w:r w:rsidRPr="008D6149">
        <w:rPr>
          <w:rFonts w:asciiTheme="majorBidi" w:eastAsia="Times New Roman" w:hAnsiTheme="majorBidi" w:cstheme="majorBidi"/>
          <w:bCs/>
          <w:noProof/>
          <w:sz w:val="24"/>
          <w:szCs w:val="24"/>
        </w:rPr>
        <w:t>Provide keyboard filters</w:t>
      </w:r>
    </w:p>
    <w:p w14:paraId="32002741" w14:textId="77777777" w:rsidR="008D6149" w:rsidRDefault="008D6149" w:rsidP="008D6149">
      <w:pPr>
        <w:spacing w:after="160" w:line="259" w:lineRule="auto"/>
        <w:rPr>
          <w:rFonts w:asciiTheme="majorBidi" w:eastAsia="Times New Roman" w:hAnsiTheme="majorBidi" w:cstheme="majorBidi"/>
          <w:bCs/>
          <w:noProof/>
          <w:sz w:val="24"/>
          <w:szCs w:val="24"/>
          <w:lang w:val="id-ID"/>
        </w:rPr>
      </w:pPr>
    </w:p>
    <w:p w14:paraId="5024112F" w14:textId="77777777" w:rsidR="008D6149" w:rsidRPr="008D6149" w:rsidRDefault="008D6149" w:rsidP="008D6149">
      <w:pPr>
        <w:spacing w:after="160" w:line="259" w:lineRule="auto"/>
        <w:rPr>
          <w:rFonts w:asciiTheme="majorBidi" w:eastAsia="Times New Roman" w:hAnsiTheme="majorBidi" w:cstheme="majorBidi"/>
          <w:b/>
          <w:noProof/>
          <w:sz w:val="28"/>
          <w:szCs w:val="28"/>
        </w:rPr>
      </w:pPr>
      <w:r w:rsidRPr="008D6149">
        <w:rPr>
          <w:rFonts w:asciiTheme="majorBidi" w:eastAsia="Times New Roman" w:hAnsiTheme="majorBidi" w:cstheme="majorBidi"/>
          <w:b/>
          <w:noProof/>
          <w:sz w:val="28"/>
          <w:szCs w:val="28"/>
        </w:rPr>
        <w:t>Cognitive Disabilities</w:t>
      </w:r>
    </w:p>
    <w:p w14:paraId="52E7119E" w14:textId="77777777" w:rsidR="008D6149" w:rsidRPr="008D6149" w:rsidRDefault="008D6149" w:rsidP="008D6149">
      <w:pPr>
        <w:pStyle w:val="ListParagraph"/>
        <w:numPr>
          <w:ilvl w:val="0"/>
          <w:numId w:val="18"/>
        </w:numPr>
        <w:spacing w:after="160" w:line="259" w:lineRule="auto"/>
        <w:rPr>
          <w:rFonts w:asciiTheme="majorBidi" w:eastAsia="Times New Roman" w:hAnsiTheme="majorBidi" w:cstheme="majorBidi"/>
          <w:bCs/>
          <w:noProof/>
          <w:sz w:val="24"/>
          <w:szCs w:val="24"/>
          <w:lang w:val="en-US"/>
        </w:rPr>
      </w:pPr>
      <w:r w:rsidRPr="008D6149">
        <w:rPr>
          <w:rFonts w:asciiTheme="majorBidi" w:eastAsia="Times New Roman" w:hAnsiTheme="majorBidi" w:cstheme="majorBidi"/>
          <w:bCs/>
          <w:noProof/>
          <w:sz w:val="24"/>
          <w:szCs w:val="24"/>
        </w:rPr>
        <w:t xml:space="preserve">Permit modification and simplification of the interface. </w:t>
      </w:r>
    </w:p>
    <w:p w14:paraId="7145D705" w14:textId="77777777" w:rsidR="008D6149" w:rsidRPr="008D6149" w:rsidRDefault="008D6149" w:rsidP="008D6149">
      <w:pPr>
        <w:pStyle w:val="ListParagraph"/>
        <w:numPr>
          <w:ilvl w:val="0"/>
          <w:numId w:val="18"/>
        </w:numPr>
        <w:spacing w:after="160" w:line="259" w:lineRule="auto"/>
        <w:rPr>
          <w:rFonts w:asciiTheme="majorBidi" w:eastAsia="Times New Roman" w:hAnsiTheme="majorBidi" w:cstheme="majorBidi"/>
          <w:bCs/>
          <w:noProof/>
          <w:sz w:val="24"/>
          <w:szCs w:val="24"/>
          <w:lang w:val="en-US"/>
        </w:rPr>
      </w:pPr>
      <w:r w:rsidRPr="008D6149">
        <w:rPr>
          <w:rFonts w:asciiTheme="majorBidi" w:eastAsia="Times New Roman" w:hAnsiTheme="majorBidi" w:cstheme="majorBidi"/>
          <w:bCs/>
          <w:noProof/>
          <w:sz w:val="24"/>
          <w:szCs w:val="24"/>
        </w:rPr>
        <w:t xml:space="preserve">Limit the use of time-based interfaces. </w:t>
      </w:r>
    </w:p>
    <w:p w14:paraId="174890E6" w14:textId="77777777" w:rsidR="008D6149" w:rsidRPr="008D6149" w:rsidRDefault="008D6149" w:rsidP="008D6149">
      <w:pPr>
        <w:pStyle w:val="ListParagraph"/>
        <w:numPr>
          <w:ilvl w:val="0"/>
          <w:numId w:val="18"/>
        </w:numPr>
        <w:spacing w:after="160" w:line="259" w:lineRule="auto"/>
        <w:rPr>
          <w:rFonts w:asciiTheme="majorBidi" w:eastAsia="Times New Roman" w:hAnsiTheme="majorBidi" w:cstheme="majorBidi"/>
          <w:bCs/>
          <w:noProof/>
          <w:sz w:val="24"/>
          <w:szCs w:val="24"/>
          <w:lang w:val="en-US"/>
        </w:rPr>
      </w:pPr>
      <w:r w:rsidRPr="008D6149">
        <w:rPr>
          <w:rFonts w:asciiTheme="majorBidi" w:eastAsia="Times New Roman" w:hAnsiTheme="majorBidi" w:cstheme="majorBidi"/>
          <w:bCs/>
          <w:noProof/>
          <w:sz w:val="24"/>
          <w:szCs w:val="24"/>
        </w:rPr>
        <w:t>Do not briefly display critical feedback or messages and then automatically remove them.</w:t>
      </w:r>
    </w:p>
    <w:p w14:paraId="46EFA72A" w14:textId="77777777" w:rsidR="008D6149" w:rsidRPr="008D6149" w:rsidRDefault="008D6149" w:rsidP="008D6149">
      <w:pPr>
        <w:pStyle w:val="ListParagraph"/>
        <w:numPr>
          <w:ilvl w:val="0"/>
          <w:numId w:val="18"/>
        </w:numPr>
        <w:spacing w:after="160" w:line="259" w:lineRule="auto"/>
        <w:rPr>
          <w:rFonts w:asciiTheme="majorBidi" w:eastAsia="Times New Roman" w:hAnsiTheme="majorBidi" w:cstheme="majorBidi"/>
          <w:bCs/>
          <w:noProof/>
          <w:sz w:val="24"/>
          <w:szCs w:val="24"/>
          <w:lang w:val="en-US"/>
        </w:rPr>
      </w:pPr>
      <w:r w:rsidRPr="008D6149">
        <w:rPr>
          <w:rFonts w:asciiTheme="majorBidi" w:eastAsia="Times New Roman" w:hAnsiTheme="majorBidi" w:cstheme="majorBidi"/>
          <w:bCs/>
          <w:noProof/>
          <w:sz w:val="24"/>
          <w:szCs w:val="24"/>
        </w:rPr>
        <w:t>Provide an option to permit the user to adjust the length of the time-out</w:t>
      </w:r>
    </w:p>
    <w:p w14:paraId="3C5F7C0E" w14:textId="77777777" w:rsidR="008D6149" w:rsidRDefault="008D6149" w:rsidP="008D6149">
      <w:pPr>
        <w:spacing w:after="160" w:line="259" w:lineRule="auto"/>
        <w:rPr>
          <w:rFonts w:asciiTheme="majorBidi" w:eastAsia="Times New Roman" w:hAnsiTheme="majorBidi" w:cstheme="majorBidi"/>
          <w:bCs/>
          <w:noProof/>
          <w:sz w:val="24"/>
          <w:szCs w:val="24"/>
          <w:lang w:val="id-ID"/>
        </w:rPr>
      </w:pPr>
    </w:p>
    <w:p w14:paraId="4DB27634" w14:textId="77777777" w:rsidR="008D6149" w:rsidRDefault="008D6149">
      <w:pPr>
        <w:spacing w:after="160" w:line="259" w:lineRule="auto"/>
        <w:rPr>
          <w:rFonts w:asciiTheme="majorBidi" w:eastAsia="Times New Roman" w:hAnsiTheme="majorBidi" w:cstheme="majorBidi"/>
          <w:b/>
          <w:noProof/>
          <w:sz w:val="28"/>
          <w:szCs w:val="28"/>
        </w:rPr>
      </w:pPr>
      <w:r>
        <w:rPr>
          <w:rFonts w:asciiTheme="majorBidi" w:eastAsia="Times New Roman" w:hAnsiTheme="majorBidi" w:cstheme="majorBidi"/>
          <w:b/>
          <w:noProof/>
          <w:sz w:val="28"/>
          <w:szCs w:val="28"/>
        </w:rPr>
        <w:br w:type="page"/>
      </w:r>
    </w:p>
    <w:p w14:paraId="4DD2B664" w14:textId="77777777" w:rsidR="008D6149" w:rsidRDefault="008D6149" w:rsidP="008D6149">
      <w:pPr>
        <w:spacing w:after="160" w:line="259" w:lineRule="auto"/>
        <w:rPr>
          <w:rFonts w:asciiTheme="majorBidi" w:eastAsia="Times New Roman" w:hAnsiTheme="majorBidi" w:cstheme="majorBidi"/>
          <w:b/>
          <w:noProof/>
          <w:sz w:val="28"/>
          <w:szCs w:val="28"/>
        </w:rPr>
      </w:pPr>
      <w:r w:rsidRPr="008D6149">
        <w:rPr>
          <w:rFonts w:asciiTheme="majorBidi" w:eastAsia="Times New Roman" w:hAnsiTheme="majorBidi" w:cstheme="majorBidi"/>
          <w:b/>
          <w:noProof/>
          <w:sz w:val="28"/>
          <w:szCs w:val="28"/>
        </w:rPr>
        <w:lastRenderedPageBreak/>
        <w:t>Cognitive Disabilities</w:t>
      </w:r>
    </w:p>
    <w:p w14:paraId="188A1758" w14:textId="42A5D58A" w:rsidR="004D2DD4" w:rsidRPr="008D6149" w:rsidRDefault="008D6149" w:rsidP="008D6149">
      <w:pPr>
        <w:spacing w:after="160" w:line="259" w:lineRule="auto"/>
        <w:jc w:val="center"/>
        <w:rPr>
          <w:rFonts w:asciiTheme="majorBidi" w:eastAsia="Times New Roman" w:hAnsiTheme="majorBidi" w:cstheme="majorBidi"/>
          <w:b/>
          <w:noProof/>
          <w:sz w:val="28"/>
          <w:szCs w:val="28"/>
          <w:lang w:val="en-US"/>
        </w:rPr>
      </w:pPr>
      <w:r w:rsidRPr="008D6149">
        <w:rPr>
          <w:rFonts w:asciiTheme="majorBidi" w:eastAsia="Times New Roman" w:hAnsiTheme="majorBidi" w:cstheme="majorBidi"/>
          <w:b/>
          <w:noProof/>
          <w:sz w:val="28"/>
          <w:szCs w:val="28"/>
          <w:lang w:val="id-ID"/>
        </w:rPr>
        <w:drawing>
          <wp:inline distT="0" distB="0" distL="0" distR="0" wp14:anchorId="40418D4F" wp14:editId="2DD6E8A4">
            <wp:extent cx="3934374" cy="2753109"/>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34374" cy="2753109"/>
                    </a:xfrm>
                    <a:prstGeom prst="rect">
                      <a:avLst/>
                    </a:prstGeom>
                  </pic:spPr>
                </pic:pic>
              </a:graphicData>
            </a:graphic>
          </wp:inline>
        </w:drawing>
      </w:r>
    </w:p>
    <w:sectPr w:rsidR="004D2DD4" w:rsidRPr="008D6149" w:rsidSect="00DF12BD">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02D3E" w14:textId="77777777" w:rsidR="00E14C24" w:rsidRDefault="00E14C24" w:rsidP="00270CFB">
      <w:pPr>
        <w:spacing w:line="240" w:lineRule="auto"/>
      </w:pPr>
      <w:r>
        <w:separator/>
      </w:r>
    </w:p>
  </w:endnote>
  <w:endnote w:type="continuationSeparator" w:id="0">
    <w:p w14:paraId="3FD66CC9" w14:textId="77777777" w:rsidR="00E14C24" w:rsidRDefault="00E14C24" w:rsidP="00270C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52896" w14:textId="77777777" w:rsidR="00E14C24" w:rsidRDefault="00E14C24" w:rsidP="00270CFB">
      <w:pPr>
        <w:spacing w:line="240" w:lineRule="auto"/>
      </w:pPr>
      <w:r>
        <w:separator/>
      </w:r>
    </w:p>
  </w:footnote>
  <w:footnote w:type="continuationSeparator" w:id="0">
    <w:p w14:paraId="187828B5" w14:textId="77777777" w:rsidR="00E14C24" w:rsidRDefault="00E14C24" w:rsidP="00270C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D9E5" w14:textId="040EB34C" w:rsidR="00270CFB" w:rsidRDefault="00270CFB">
    <w:pPr>
      <w:pStyle w:val="Header"/>
    </w:pPr>
    <w:r>
      <w:rPr>
        <w:noProof/>
      </w:rPr>
      <w:drawing>
        <wp:anchor distT="114300" distB="114300" distL="114300" distR="114300" simplePos="0" relativeHeight="251659264" behindDoc="0" locked="0" layoutInCell="1" hidden="0" allowOverlap="1" wp14:anchorId="43012A00" wp14:editId="0F41E689">
          <wp:simplePos x="0" y="0"/>
          <wp:positionH relativeFrom="column">
            <wp:posOffset>0</wp:posOffset>
          </wp:positionH>
          <wp:positionV relativeFrom="paragraph">
            <wp:posOffset>-230286</wp:posOffset>
          </wp:positionV>
          <wp:extent cx="5731200" cy="584200"/>
          <wp:effectExtent l="0" t="0" r="3175" b="635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5842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36E3D"/>
    <w:multiLevelType w:val="hybridMultilevel"/>
    <w:tmpl w:val="E10C14F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23BB6AED"/>
    <w:multiLevelType w:val="hybridMultilevel"/>
    <w:tmpl w:val="AE907950"/>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2682060B"/>
    <w:multiLevelType w:val="hybridMultilevel"/>
    <w:tmpl w:val="23EA276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 w15:restartNumberingAfterBreak="0">
    <w:nsid w:val="2DD32E08"/>
    <w:multiLevelType w:val="hybridMultilevel"/>
    <w:tmpl w:val="E5BE357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4" w15:restartNumberingAfterBreak="0">
    <w:nsid w:val="381C46B7"/>
    <w:multiLevelType w:val="hybridMultilevel"/>
    <w:tmpl w:val="509C082C"/>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5" w15:restartNumberingAfterBreak="0">
    <w:nsid w:val="386B11D5"/>
    <w:multiLevelType w:val="hybridMultilevel"/>
    <w:tmpl w:val="962CBA9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6" w15:restartNumberingAfterBreak="0">
    <w:nsid w:val="3E017E0F"/>
    <w:multiLevelType w:val="hybridMultilevel"/>
    <w:tmpl w:val="44B084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1A469E5"/>
    <w:multiLevelType w:val="hybridMultilevel"/>
    <w:tmpl w:val="76CE4F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470662C2"/>
    <w:multiLevelType w:val="hybridMultilevel"/>
    <w:tmpl w:val="0AF4ACA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9" w15:restartNumberingAfterBreak="0">
    <w:nsid w:val="48C5789C"/>
    <w:multiLevelType w:val="hybridMultilevel"/>
    <w:tmpl w:val="7220B6D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0" w15:restartNumberingAfterBreak="0">
    <w:nsid w:val="4B6775DD"/>
    <w:multiLevelType w:val="hybridMultilevel"/>
    <w:tmpl w:val="629EC818"/>
    <w:lvl w:ilvl="0" w:tplc="666EE8A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F0F4254"/>
    <w:multiLevelType w:val="hybridMultilevel"/>
    <w:tmpl w:val="87320F8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2" w15:restartNumberingAfterBreak="0">
    <w:nsid w:val="56C7486B"/>
    <w:multiLevelType w:val="hybridMultilevel"/>
    <w:tmpl w:val="E892D902"/>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3" w15:restartNumberingAfterBreak="0">
    <w:nsid w:val="629706BD"/>
    <w:multiLevelType w:val="hybridMultilevel"/>
    <w:tmpl w:val="5FA6FC6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4" w15:restartNumberingAfterBreak="0">
    <w:nsid w:val="672554F4"/>
    <w:multiLevelType w:val="hybridMultilevel"/>
    <w:tmpl w:val="D05E4FD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5" w15:restartNumberingAfterBreak="0">
    <w:nsid w:val="747904EC"/>
    <w:multiLevelType w:val="hybridMultilevel"/>
    <w:tmpl w:val="1A1CFF8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6" w15:restartNumberingAfterBreak="0">
    <w:nsid w:val="77EB39B5"/>
    <w:multiLevelType w:val="hybridMultilevel"/>
    <w:tmpl w:val="05C0EB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7AFD0A2B"/>
    <w:multiLevelType w:val="hybridMultilevel"/>
    <w:tmpl w:val="6936AE0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9596432">
    <w:abstractNumId w:val="6"/>
  </w:num>
  <w:num w:numId="2" w16cid:durableId="1310937958">
    <w:abstractNumId w:val="10"/>
  </w:num>
  <w:num w:numId="3" w16cid:durableId="1123233003">
    <w:abstractNumId w:val="16"/>
  </w:num>
  <w:num w:numId="4" w16cid:durableId="1134787567">
    <w:abstractNumId w:val="7"/>
  </w:num>
  <w:num w:numId="5" w16cid:durableId="2130314203">
    <w:abstractNumId w:val="0"/>
  </w:num>
  <w:num w:numId="6" w16cid:durableId="1887720551">
    <w:abstractNumId w:val="9"/>
  </w:num>
  <w:num w:numId="7" w16cid:durableId="107314522">
    <w:abstractNumId w:val="5"/>
  </w:num>
  <w:num w:numId="8" w16cid:durableId="2037846265">
    <w:abstractNumId w:val="8"/>
  </w:num>
  <w:num w:numId="9" w16cid:durableId="1116753774">
    <w:abstractNumId w:val="17"/>
  </w:num>
  <w:num w:numId="10" w16cid:durableId="2045790374">
    <w:abstractNumId w:val="12"/>
  </w:num>
  <w:num w:numId="11" w16cid:durableId="56973574">
    <w:abstractNumId w:val="15"/>
  </w:num>
  <w:num w:numId="12" w16cid:durableId="579096815">
    <w:abstractNumId w:val="3"/>
  </w:num>
  <w:num w:numId="13" w16cid:durableId="19547048">
    <w:abstractNumId w:val="4"/>
  </w:num>
  <w:num w:numId="14" w16cid:durableId="1779327840">
    <w:abstractNumId w:val="2"/>
  </w:num>
  <w:num w:numId="15" w16cid:durableId="1080758375">
    <w:abstractNumId w:val="14"/>
  </w:num>
  <w:num w:numId="16" w16cid:durableId="1772237107">
    <w:abstractNumId w:val="1"/>
  </w:num>
  <w:num w:numId="17" w16cid:durableId="1232082026">
    <w:abstractNumId w:val="13"/>
  </w:num>
  <w:num w:numId="18" w16cid:durableId="20065910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35"/>
    <w:rsid w:val="00185E46"/>
    <w:rsid w:val="001A4735"/>
    <w:rsid w:val="0023457C"/>
    <w:rsid w:val="00260F2B"/>
    <w:rsid w:val="00270CFB"/>
    <w:rsid w:val="00292184"/>
    <w:rsid w:val="002A08A9"/>
    <w:rsid w:val="00351A61"/>
    <w:rsid w:val="003F2835"/>
    <w:rsid w:val="004D2DD4"/>
    <w:rsid w:val="00553509"/>
    <w:rsid w:val="005A1B68"/>
    <w:rsid w:val="00605ED5"/>
    <w:rsid w:val="00691DBD"/>
    <w:rsid w:val="00800CD6"/>
    <w:rsid w:val="008073EE"/>
    <w:rsid w:val="008A608D"/>
    <w:rsid w:val="008B2719"/>
    <w:rsid w:val="008D6149"/>
    <w:rsid w:val="00A10723"/>
    <w:rsid w:val="00A354DA"/>
    <w:rsid w:val="00BB70B5"/>
    <w:rsid w:val="00BD20CE"/>
    <w:rsid w:val="00C82F3C"/>
    <w:rsid w:val="00D704F8"/>
    <w:rsid w:val="00DF12BD"/>
    <w:rsid w:val="00E14C24"/>
    <w:rsid w:val="00E85E24"/>
    <w:rsid w:val="00EF7770"/>
    <w:rsid w:val="00F06DC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0E35"/>
  <w15:chartTrackingRefBased/>
  <w15:docId w15:val="{A6A33087-651B-4257-A468-0DC79D16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8A9"/>
    <w:pPr>
      <w:spacing w:after="0" w:line="276" w:lineRule="auto"/>
    </w:pPr>
    <w:rPr>
      <w:rFonts w:ascii="Arial" w:eastAsia="Arial" w:hAnsi="Arial" w:cs="Arial"/>
      <w:lang w:val="id"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HeaderChar">
    <w:name w:val="Header Char"/>
    <w:basedOn w:val="DefaultParagraphFont"/>
    <w:link w:val="Header"/>
    <w:uiPriority w:val="99"/>
    <w:rsid w:val="00270CFB"/>
    <w:rPr>
      <w:rFonts w:ascii="Franklin Gothic Book" w:hAnsi="Franklin Gothic Book"/>
      <w:sz w:val="24"/>
    </w:rPr>
  </w:style>
  <w:style w:type="paragraph" w:styleId="Footer">
    <w:name w:val="footer"/>
    <w:basedOn w:val="Normal"/>
    <w:link w:val="Foot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FooterChar">
    <w:name w:val="Footer Char"/>
    <w:basedOn w:val="DefaultParagraphFont"/>
    <w:link w:val="Footer"/>
    <w:uiPriority w:val="99"/>
    <w:rsid w:val="00270CFB"/>
    <w:rPr>
      <w:rFonts w:ascii="Franklin Gothic Book" w:hAnsi="Franklin Gothic Book"/>
      <w:sz w:val="24"/>
    </w:rPr>
  </w:style>
  <w:style w:type="table" w:styleId="PlainTable5">
    <w:name w:val="Plain Table 5"/>
    <w:basedOn w:val="TableNormal"/>
    <w:uiPriority w:val="45"/>
    <w:rsid w:val="00270CFB"/>
    <w:pPr>
      <w:spacing w:after="0" w:line="240" w:lineRule="auto"/>
    </w:pPr>
    <w:rPr>
      <w:rFonts w:ascii="Arial" w:eastAsia="Arial" w:hAnsi="Arial" w:cs="Arial"/>
      <w:lang w:val="id" w:eastAsia="en-ID"/>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A107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63A35-1DE1-4342-A37E-136F785C4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8</Pages>
  <Words>1095</Words>
  <Characters>6245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DM-09</dc:creator>
  <cp:keywords/>
  <dc:description/>
  <cp:lastModifiedBy>DM-09</cp:lastModifiedBy>
  <cp:revision>18</cp:revision>
  <dcterms:created xsi:type="dcterms:W3CDTF">2022-09-26T04:10:00Z</dcterms:created>
  <dcterms:modified xsi:type="dcterms:W3CDTF">2023-01-18T03:57:00Z</dcterms:modified>
</cp:coreProperties>
</file>