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DA" w:rsidRPr="001C32DA" w:rsidRDefault="001C32DA" w:rsidP="001C32DA">
      <w:pPr>
        <w:pStyle w:val="Heading2"/>
        <w:tabs>
          <w:tab w:val="left" w:pos="1087"/>
        </w:tabs>
        <w:ind w:left="0" w:firstLine="0"/>
        <w:jc w:val="center"/>
        <w:rPr>
          <w:sz w:val="28"/>
          <w:szCs w:val="28"/>
        </w:rPr>
      </w:pPr>
      <w:r w:rsidRPr="001C32DA">
        <w:rPr>
          <w:sz w:val="28"/>
          <w:szCs w:val="28"/>
        </w:rPr>
        <w:t>Метод</w:t>
      </w:r>
      <w:r w:rsidRPr="001C32DA">
        <w:rPr>
          <w:spacing w:val="-5"/>
          <w:sz w:val="28"/>
          <w:szCs w:val="28"/>
        </w:rPr>
        <w:t xml:space="preserve"> </w:t>
      </w:r>
      <w:r w:rsidRPr="001C32DA">
        <w:rPr>
          <w:spacing w:val="-2"/>
          <w:sz w:val="28"/>
          <w:szCs w:val="28"/>
        </w:rPr>
        <w:t>секущих</w:t>
      </w:r>
    </w:p>
    <w:p w:rsidR="001C32DA" w:rsidRPr="001C32DA" w:rsidRDefault="001C32DA" w:rsidP="001C32DA">
      <w:pPr>
        <w:pStyle w:val="a3"/>
        <w:spacing w:before="86"/>
        <w:ind w:right="136"/>
        <w:jc w:val="both"/>
        <w:rPr>
          <w:sz w:val="28"/>
          <w:szCs w:val="28"/>
          <w:lang w:val="en-US"/>
        </w:rPr>
      </w:pPr>
    </w:p>
    <w:p w:rsidR="001C32DA" w:rsidRPr="001C32DA" w:rsidRDefault="001C32DA" w:rsidP="001C32DA">
      <w:pPr>
        <w:pStyle w:val="a3"/>
        <w:spacing w:before="86"/>
        <w:ind w:left="141" w:right="136" w:firstLine="395"/>
        <w:jc w:val="both"/>
        <w:rPr>
          <w:sz w:val="28"/>
          <w:szCs w:val="28"/>
        </w:rPr>
      </w:pPr>
      <w:r w:rsidRPr="001C32DA">
        <w:rPr>
          <w:sz w:val="28"/>
          <w:szCs w:val="28"/>
        </w:rPr>
        <w:t>Альтернативным подходом является полное устранение необходимости</w:t>
      </w:r>
      <w:r w:rsidRPr="001C32DA">
        <w:rPr>
          <w:spacing w:val="-1"/>
          <w:sz w:val="28"/>
          <w:szCs w:val="28"/>
        </w:rPr>
        <w:t xml:space="preserve"> </w:t>
      </w:r>
      <w:r w:rsidRPr="001C32DA">
        <w:rPr>
          <w:sz w:val="28"/>
          <w:szCs w:val="28"/>
        </w:rPr>
        <w:t>вычисления</w:t>
      </w:r>
      <w:r w:rsidRPr="001C32DA">
        <w:rPr>
          <w:spacing w:val="-1"/>
          <w:sz w:val="28"/>
          <w:szCs w:val="28"/>
        </w:rPr>
        <w:t xml:space="preserve"> </w:t>
      </w:r>
      <w:r w:rsidRPr="001C32DA">
        <w:rPr>
          <w:sz w:val="28"/>
          <w:szCs w:val="28"/>
        </w:rPr>
        <w:t>производной</w:t>
      </w:r>
      <w:r w:rsidRPr="001C32DA">
        <w:rPr>
          <w:spacing w:val="-1"/>
          <w:sz w:val="28"/>
          <w:szCs w:val="28"/>
        </w:rPr>
        <w:t xml:space="preserve"> </w:t>
      </w:r>
      <w:r w:rsidRPr="001C32DA">
        <w:rPr>
          <w:sz w:val="28"/>
          <w:szCs w:val="28"/>
        </w:rPr>
        <w:t>в</w:t>
      </w:r>
      <w:r w:rsidRPr="001C32DA">
        <w:rPr>
          <w:spacing w:val="-2"/>
          <w:sz w:val="28"/>
          <w:szCs w:val="28"/>
        </w:rPr>
        <w:t xml:space="preserve"> </w:t>
      </w:r>
      <w:r w:rsidRPr="001C32DA">
        <w:rPr>
          <w:sz w:val="28"/>
          <w:szCs w:val="28"/>
        </w:rPr>
        <w:t>классическом</w:t>
      </w:r>
      <w:r w:rsidRPr="001C32DA">
        <w:rPr>
          <w:spacing w:val="-3"/>
          <w:sz w:val="28"/>
          <w:szCs w:val="28"/>
        </w:rPr>
        <w:t xml:space="preserve"> </w:t>
      </w:r>
      <w:r w:rsidRPr="001C32DA">
        <w:rPr>
          <w:sz w:val="28"/>
          <w:szCs w:val="28"/>
        </w:rPr>
        <w:t>методе Ньютона,</w:t>
      </w:r>
      <w:r w:rsidRPr="001C32DA">
        <w:rPr>
          <w:spacing w:val="-1"/>
          <w:sz w:val="28"/>
          <w:szCs w:val="28"/>
        </w:rPr>
        <w:t xml:space="preserve"> </w:t>
      </w:r>
      <w:r w:rsidRPr="001C32DA">
        <w:rPr>
          <w:sz w:val="28"/>
          <w:szCs w:val="28"/>
        </w:rPr>
        <w:t>для</w:t>
      </w:r>
      <w:r w:rsidRPr="001C32DA">
        <w:rPr>
          <w:spacing w:val="-4"/>
          <w:sz w:val="28"/>
          <w:szCs w:val="28"/>
        </w:rPr>
        <w:t xml:space="preserve"> </w:t>
      </w:r>
      <w:r w:rsidRPr="001C32DA">
        <w:rPr>
          <w:sz w:val="28"/>
          <w:szCs w:val="28"/>
        </w:rPr>
        <w:t>этого</w:t>
      </w:r>
      <w:r w:rsidRPr="001C32DA">
        <w:rPr>
          <w:spacing w:val="-1"/>
          <w:sz w:val="28"/>
          <w:szCs w:val="28"/>
        </w:rPr>
        <w:t xml:space="preserve"> </w:t>
      </w:r>
      <w:r w:rsidRPr="001C32DA">
        <w:rPr>
          <w:sz w:val="28"/>
          <w:szCs w:val="28"/>
        </w:rPr>
        <w:t>производная</w:t>
      </w:r>
      <w:r w:rsidRPr="001C32DA">
        <w:rPr>
          <w:spacing w:val="-2"/>
          <w:sz w:val="28"/>
          <w:szCs w:val="28"/>
        </w:rPr>
        <w:t xml:space="preserve"> </w:t>
      </w:r>
      <w:r w:rsidRPr="001C32DA">
        <w:rPr>
          <w:sz w:val="28"/>
          <w:szCs w:val="28"/>
        </w:rPr>
        <w:t>заменяется</w:t>
      </w:r>
      <w:r w:rsidRPr="001C32DA">
        <w:rPr>
          <w:spacing w:val="-2"/>
          <w:sz w:val="28"/>
          <w:szCs w:val="28"/>
        </w:rPr>
        <w:t xml:space="preserve"> </w:t>
      </w:r>
      <w:r w:rsidRPr="001C32DA">
        <w:rPr>
          <w:sz w:val="28"/>
          <w:szCs w:val="28"/>
        </w:rPr>
        <w:t>(аппроксимируется) конечно-разностным</w:t>
      </w:r>
      <w:r w:rsidRPr="001C32DA">
        <w:rPr>
          <w:spacing w:val="-10"/>
          <w:sz w:val="28"/>
          <w:szCs w:val="28"/>
        </w:rPr>
        <w:t xml:space="preserve"> </w:t>
      </w:r>
      <w:r w:rsidRPr="001C32DA">
        <w:rPr>
          <w:sz w:val="28"/>
          <w:szCs w:val="28"/>
        </w:rPr>
        <w:t>выражением.</w:t>
      </w:r>
      <w:r w:rsidRPr="001C32DA">
        <w:rPr>
          <w:spacing w:val="-7"/>
          <w:sz w:val="28"/>
          <w:szCs w:val="28"/>
        </w:rPr>
        <w:t xml:space="preserve"> </w:t>
      </w:r>
      <w:r w:rsidRPr="001C32DA">
        <w:rPr>
          <w:sz w:val="28"/>
          <w:szCs w:val="28"/>
        </w:rPr>
        <w:t>Для</w:t>
      </w:r>
      <w:r w:rsidRPr="001C32DA">
        <w:rPr>
          <w:spacing w:val="-8"/>
          <w:sz w:val="28"/>
          <w:szCs w:val="28"/>
        </w:rPr>
        <w:t xml:space="preserve"> </w:t>
      </w:r>
      <w:r w:rsidRPr="001C32DA">
        <w:rPr>
          <w:sz w:val="28"/>
          <w:szCs w:val="28"/>
        </w:rPr>
        <w:t>приближенного</w:t>
      </w:r>
      <w:r w:rsidRPr="001C32DA">
        <w:rPr>
          <w:spacing w:val="-6"/>
          <w:sz w:val="28"/>
          <w:szCs w:val="28"/>
        </w:rPr>
        <w:t xml:space="preserve"> </w:t>
      </w:r>
      <w:r w:rsidRPr="001C32DA">
        <w:rPr>
          <w:spacing w:val="-2"/>
          <w:sz w:val="28"/>
          <w:szCs w:val="28"/>
        </w:rPr>
        <w:t>вычисле-</w:t>
      </w:r>
    </w:p>
    <w:p w:rsidR="001C32DA" w:rsidRPr="001C32DA" w:rsidRDefault="001C32DA" w:rsidP="001C32DA">
      <w:pPr>
        <w:pStyle w:val="a3"/>
        <w:ind w:left="141"/>
        <w:rPr>
          <w:position w:val="2"/>
          <w:sz w:val="28"/>
          <w:szCs w:val="28"/>
        </w:rPr>
      </w:pPr>
      <w:r w:rsidRPr="001C32DA">
        <w:rPr>
          <w:position w:val="2"/>
          <w:sz w:val="28"/>
          <w:szCs w:val="28"/>
        </w:rPr>
        <w:t>ния</w:t>
      </w:r>
      <w:r w:rsidRPr="001C32DA">
        <w:rPr>
          <w:spacing w:val="-14"/>
          <w:position w:val="2"/>
          <w:sz w:val="28"/>
          <w:szCs w:val="28"/>
        </w:rPr>
        <w:t xml:space="preserve"> </w:t>
      </w:r>
      <w:r w:rsidRPr="001C32DA">
        <w:rPr>
          <w:position w:val="2"/>
          <w:sz w:val="28"/>
          <w:szCs w:val="28"/>
        </w:rPr>
        <w:t>производной</w:t>
      </w:r>
      <w:r w:rsidRPr="001C32DA">
        <w:rPr>
          <w:spacing w:val="43"/>
          <w:position w:val="2"/>
          <w:sz w:val="28"/>
          <w:szCs w:val="28"/>
        </w:rPr>
        <w:t xml:space="preserve"> </w:t>
      </w:r>
      <w:r w:rsidRPr="001C32DA">
        <w:rPr>
          <w:i/>
          <w:position w:val="2"/>
          <w:sz w:val="28"/>
          <w:szCs w:val="28"/>
        </w:rPr>
        <w:t>f</w:t>
      </w:r>
      <w:r w:rsidRPr="001C32DA">
        <w:rPr>
          <w:i/>
          <w:spacing w:val="-11"/>
          <w:position w:val="2"/>
          <w:sz w:val="28"/>
          <w:szCs w:val="28"/>
        </w:rPr>
        <w:t xml:space="preserve"> </w:t>
      </w:r>
      <w:r w:rsidRPr="001C32DA">
        <w:rPr>
          <w:position w:val="3"/>
          <w:sz w:val="28"/>
          <w:szCs w:val="28"/>
        </w:rPr>
        <w:t>‘</w:t>
      </w:r>
      <w:r w:rsidRPr="001C32DA">
        <w:rPr>
          <w:sz w:val="28"/>
          <w:szCs w:val="28"/>
        </w:rPr>
        <w:t>(</w:t>
      </w:r>
      <w:r w:rsidRPr="001C32DA">
        <w:rPr>
          <w:spacing w:val="-44"/>
          <w:sz w:val="28"/>
          <w:szCs w:val="28"/>
        </w:rPr>
        <w:t xml:space="preserve"> </w:t>
      </w:r>
      <w:r w:rsidRPr="001C32DA">
        <w:rPr>
          <w:i/>
          <w:position w:val="2"/>
          <w:sz w:val="28"/>
          <w:szCs w:val="28"/>
        </w:rPr>
        <w:t>x</w:t>
      </w:r>
      <w:r w:rsidRPr="001C32DA">
        <w:rPr>
          <w:i/>
          <w:position w:val="-3"/>
          <w:sz w:val="28"/>
          <w:szCs w:val="28"/>
          <w:vertAlign w:val="subscript"/>
        </w:rPr>
        <w:t>k</w:t>
      </w:r>
      <w:r w:rsidRPr="001C32DA">
        <w:rPr>
          <w:i/>
          <w:spacing w:val="13"/>
          <w:position w:val="-3"/>
          <w:sz w:val="28"/>
          <w:szCs w:val="28"/>
        </w:rPr>
        <w:t xml:space="preserve"> </w:t>
      </w:r>
      <w:r w:rsidRPr="001C32DA">
        <w:rPr>
          <w:sz w:val="28"/>
          <w:szCs w:val="28"/>
        </w:rPr>
        <w:t>)</w:t>
      </w:r>
      <w:r w:rsidRPr="001C32DA">
        <w:rPr>
          <w:spacing w:val="8"/>
          <w:sz w:val="28"/>
          <w:szCs w:val="28"/>
        </w:rPr>
        <w:t xml:space="preserve"> </w:t>
      </w:r>
      <w:r w:rsidRPr="001C32DA">
        <w:rPr>
          <w:position w:val="2"/>
          <w:sz w:val="28"/>
          <w:szCs w:val="28"/>
        </w:rPr>
        <w:t>в</w:t>
      </w:r>
      <w:r w:rsidRPr="001C32DA">
        <w:rPr>
          <w:spacing w:val="-14"/>
          <w:position w:val="2"/>
          <w:sz w:val="28"/>
          <w:szCs w:val="28"/>
        </w:rPr>
        <w:t xml:space="preserve"> </w:t>
      </w:r>
      <w:r w:rsidRPr="001C32DA">
        <w:rPr>
          <w:position w:val="2"/>
          <w:sz w:val="28"/>
          <w:szCs w:val="28"/>
        </w:rPr>
        <w:t>окрестности</w:t>
      </w:r>
      <w:r w:rsidRPr="001C32DA">
        <w:rPr>
          <w:spacing w:val="-13"/>
          <w:position w:val="2"/>
          <w:sz w:val="28"/>
          <w:szCs w:val="28"/>
        </w:rPr>
        <w:t xml:space="preserve"> </w:t>
      </w:r>
      <w:r w:rsidRPr="001C32DA">
        <w:rPr>
          <w:position w:val="2"/>
          <w:sz w:val="28"/>
          <w:szCs w:val="28"/>
        </w:rPr>
        <w:t>точки</w:t>
      </w:r>
      <w:r w:rsidRPr="001C32DA">
        <w:rPr>
          <w:spacing w:val="-14"/>
          <w:position w:val="2"/>
          <w:sz w:val="28"/>
          <w:szCs w:val="28"/>
        </w:rPr>
        <w:t xml:space="preserve"> </w:t>
      </w:r>
      <w:r w:rsidRPr="001C32DA">
        <w:rPr>
          <w:i/>
          <w:position w:val="2"/>
          <w:sz w:val="28"/>
          <w:szCs w:val="28"/>
        </w:rPr>
        <w:t>x</w:t>
      </w:r>
      <w:r w:rsidRPr="001C32DA">
        <w:rPr>
          <w:i/>
          <w:sz w:val="28"/>
          <w:szCs w:val="28"/>
          <w:vertAlign w:val="subscript"/>
        </w:rPr>
        <w:t>k</w:t>
      </w:r>
      <w:r w:rsidRPr="001C32DA">
        <w:rPr>
          <w:i/>
          <w:spacing w:val="6"/>
          <w:sz w:val="28"/>
          <w:szCs w:val="28"/>
        </w:rPr>
        <w:t xml:space="preserve"> </w:t>
      </w:r>
      <w:r w:rsidRPr="001C32DA">
        <w:rPr>
          <w:position w:val="2"/>
          <w:sz w:val="28"/>
          <w:szCs w:val="28"/>
        </w:rPr>
        <w:t>применяется</w:t>
      </w:r>
      <w:r w:rsidRPr="001C32DA">
        <w:rPr>
          <w:spacing w:val="-14"/>
          <w:position w:val="2"/>
          <w:sz w:val="28"/>
          <w:szCs w:val="28"/>
        </w:rPr>
        <w:t xml:space="preserve"> </w:t>
      </w:r>
      <w:r w:rsidRPr="001C32DA">
        <w:rPr>
          <w:spacing w:val="-4"/>
          <w:position w:val="2"/>
          <w:sz w:val="28"/>
          <w:szCs w:val="28"/>
        </w:rPr>
        <w:t>сле-</w:t>
      </w:r>
    </w:p>
    <w:p w:rsidR="001C32DA" w:rsidRPr="001C32DA" w:rsidRDefault="001C32DA" w:rsidP="001C32DA">
      <w:pPr>
        <w:pStyle w:val="a3"/>
        <w:spacing w:before="34"/>
        <w:rPr>
          <w:spacing w:val="-2"/>
          <w:sz w:val="28"/>
          <w:szCs w:val="28"/>
          <w:lang w:val="en-US"/>
        </w:rPr>
      </w:pPr>
      <w:r w:rsidRPr="001C32DA">
        <w:rPr>
          <w:sz w:val="28"/>
          <w:szCs w:val="28"/>
        </w:rPr>
        <w:t>дующее</w:t>
      </w:r>
      <w:r w:rsidRPr="001C32DA">
        <w:rPr>
          <w:spacing w:val="-3"/>
          <w:sz w:val="28"/>
          <w:szCs w:val="28"/>
        </w:rPr>
        <w:t xml:space="preserve"> </w:t>
      </w:r>
      <w:r w:rsidRPr="001C32DA">
        <w:rPr>
          <w:spacing w:val="-2"/>
          <w:sz w:val="28"/>
          <w:szCs w:val="28"/>
        </w:rPr>
        <w:t>выражение</w:t>
      </w:r>
    </w:p>
    <w:p w:rsidR="001C32DA" w:rsidRPr="001C32DA" w:rsidRDefault="001C32DA" w:rsidP="001C32DA">
      <w:pPr>
        <w:pStyle w:val="a3"/>
        <w:spacing w:before="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20190" cy="41592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56" w:rsidRDefault="001C32DA">
      <w:r>
        <w:rPr>
          <w:noProof/>
          <w:lang w:eastAsia="ru-RU"/>
        </w:rPr>
        <w:drawing>
          <wp:inline distT="0" distB="0" distL="0" distR="0">
            <wp:extent cx="5575949" cy="3348842"/>
            <wp:effectExtent l="19050" t="0" r="57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713" cy="33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DA" w:rsidRDefault="001C32DA">
      <w:pPr>
        <w:rPr>
          <w:rFonts w:ascii="Times New Roman" w:hAnsi="Times New Roman" w:cs="Times New Roman"/>
          <w:sz w:val="28"/>
          <w:szCs w:val="28"/>
        </w:rPr>
      </w:pPr>
      <w:r w:rsidRPr="001C32DA">
        <w:rPr>
          <w:rFonts w:ascii="Times New Roman" w:hAnsi="Times New Roman" w:cs="Times New Roman"/>
          <w:sz w:val="28"/>
          <w:szCs w:val="28"/>
        </w:rPr>
        <w:t>Подставляя представленное выражение в формулу Ньютона, получаем</w:t>
      </w:r>
    </w:p>
    <w:p w:rsidR="001C32DA" w:rsidRDefault="001C32DA" w:rsidP="001C32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2099" cy="605641"/>
            <wp:effectExtent l="19050" t="0" r="910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17" cy="60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DA" w:rsidRDefault="001C32DA" w:rsidP="001C32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C32DA">
        <w:rPr>
          <w:rFonts w:ascii="Times New Roman" w:hAnsi="Times New Roman" w:cs="Times New Roman"/>
          <w:sz w:val="28"/>
          <w:szCs w:val="28"/>
        </w:rPr>
        <w:t>Полученное выражение определяет итерационный процесс метода секущих. Название метода связано с его геометрической интерпретацией. Секущая, проведенная через точки (x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32DA">
        <w:rPr>
          <w:rFonts w:ascii="Times New Roman" w:hAnsi="Times New Roman" w:cs="Times New Roman"/>
          <w:sz w:val="28"/>
          <w:szCs w:val="28"/>
        </w:rPr>
        <w:t xml:space="preserve"> , f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32DA">
        <w:rPr>
          <w:rFonts w:ascii="Times New Roman" w:hAnsi="Times New Roman" w:cs="Times New Roman"/>
          <w:sz w:val="28"/>
          <w:szCs w:val="28"/>
        </w:rPr>
        <w:t xml:space="preserve"> 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) ) и ( </w:t>
      </w:r>
      <w:r w:rsidRPr="001C32DA">
        <w:rPr>
          <w:rFonts w:ascii="Times New Roman" w:hAnsi="Times New Roman" w:cs="Times New Roman"/>
          <w:sz w:val="28"/>
          <w:szCs w:val="28"/>
        </w:rPr>
        <w:t>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f </w:t>
      </w:r>
      <w:r w:rsidRPr="001C32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32DA">
        <w:rPr>
          <w:rFonts w:ascii="Times New Roman" w:hAnsi="Times New Roman" w:cs="Times New Roman"/>
          <w:sz w:val="28"/>
          <w:szCs w:val="28"/>
        </w:rPr>
        <w:t xml:space="preserve"> 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C32DA">
        <w:rPr>
          <w:rFonts w:ascii="Times New Roman" w:hAnsi="Times New Roman" w:cs="Times New Roman"/>
          <w:sz w:val="28"/>
          <w:szCs w:val="28"/>
        </w:rPr>
        <w:t xml:space="preserve"> ) ), пересекает ось абсцисс в точке 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C32DA">
        <w:rPr>
          <w:rFonts w:ascii="Times New Roman" w:hAnsi="Times New Roman" w:cs="Times New Roman"/>
          <w:sz w:val="28"/>
          <w:szCs w:val="28"/>
        </w:rPr>
        <w:t>, значение которой определяется как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32DA" w:rsidRDefault="001C32DA" w:rsidP="001C3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1713" cy="593767"/>
            <wp:effectExtent l="19050" t="0" r="278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721" cy="59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DA" w:rsidRDefault="001C32DA" w:rsidP="001C32DA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1C32DA">
        <w:rPr>
          <w:rFonts w:ascii="Times New Roman" w:hAnsi="Times New Roman" w:cs="Times New Roman"/>
          <w:sz w:val="28"/>
          <w:szCs w:val="28"/>
        </w:rPr>
        <w:lastRenderedPageBreak/>
        <w:t>Для начала итерационного процесса в методе секущих необходимо задать два начальных приближения: нулевое 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32DA">
        <w:rPr>
          <w:rFonts w:ascii="Times New Roman" w:hAnsi="Times New Roman" w:cs="Times New Roman"/>
          <w:sz w:val="28"/>
          <w:szCs w:val="28"/>
        </w:rPr>
        <w:t xml:space="preserve"> и первое 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1C32DA" w:rsidRDefault="001C32DA" w:rsidP="001C3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1010" cy="3253839"/>
            <wp:effectExtent l="19050" t="0" r="56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13" cy="325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DA" w:rsidRDefault="001C32DA" w:rsidP="001C32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32DA">
        <w:rPr>
          <w:rFonts w:ascii="Times New Roman" w:hAnsi="Times New Roman" w:cs="Times New Roman"/>
          <w:sz w:val="28"/>
          <w:szCs w:val="28"/>
        </w:rPr>
        <w:t>На практике, как правило, поступают следующим образом: нулевое приближение выбирают аналогично выбору начального приближения в методе Ньютона, а в качестве первого приближения выбирают величину x1 = 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32DA">
        <w:rPr>
          <w:rFonts w:ascii="Times New Roman" w:hAnsi="Times New Roman" w:cs="Times New Roman"/>
          <w:sz w:val="28"/>
          <w:szCs w:val="28"/>
        </w:rPr>
        <w:t xml:space="preserve"> ± ε, где ε – заданная погрешность. Эти значения используются для нахождения последующего (второго) приближения 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C32DA">
        <w:rPr>
          <w:rFonts w:ascii="Times New Roman" w:hAnsi="Times New Roman" w:cs="Times New Roman"/>
          <w:sz w:val="28"/>
          <w:szCs w:val="28"/>
        </w:rPr>
        <w:t>. Затем, значения 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C32DA">
        <w:rPr>
          <w:rFonts w:ascii="Times New Roman" w:hAnsi="Times New Roman" w:cs="Times New Roman"/>
          <w:sz w:val="28"/>
          <w:szCs w:val="28"/>
        </w:rPr>
        <w:t>и 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C32DA">
        <w:rPr>
          <w:rFonts w:ascii="Times New Roman" w:hAnsi="Times New Roman" w:cs="Times New Roman"/>
          <w:sz w:val="28"/>
          <w:szCs w:val="28"/>
        </w:rPr>
        <w:t xml:space="preserve"> используют для определения третьего приближения x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C32DA">
        <w:rPr>
          <w:rFonts w:ascii="Times New Roman" w:hAnsi="Times New Roman" w:cs="Times New Roman"/>
          <w:sz w:val="28"/>
          <w:szCs w:val="28"/>
        </w:rPr>
        <w:t xml:space="preserve"> и т.д. Альтернативно, в качестве нулевого и первого приближений могут быть выбраны границы отрезка локализации корня, если они известны. В этом случае первая итерация метода секущий даст результат, аналогичный методу хорд. Для завершения итерационного процесса используется стандартное условие. Метод секущих несколько уступает методу Ньютона в скорости сходимости, однако он не тр</w:t>
      </w:r>
      <w:r>
        <w:rPr>
          <w:rFonts w:ascii="Times New Roman" w:hAnsi="Times New Roman" w:cs="Times New Roman"/>
          <w:sz w:val="28"/>
          <w:szCs w:val="28"/>
        </w:rPr>
        <w:t xml:space="preserve">ебует вычисления производной f </w:t>
      </w:r>
      <w:r w:rsidRPr="001C32DA">
        <w:rPr>
          <w:rFonts w:ascii="Times New Roman" w:hAnsi="Times New Roman" w:cs="Times New Roman"/>
          <w:sz w:val="28"/>
          <w:szCs w:val="28"/>
        </w:rPr>
        <w:t xml:space="preserve"> ′(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32DA">
        <w:rPr>
          <w:rFonts w:ascii="Times New Roman" w:hAnsi="Times New Roman" w:cs="Times New Roman"/>
          <w:sz w:val="28"/>
          <w:szCs w:val="28"/>
        </w:rPr>
        <w:t xml:space="preserve"> 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1C32DA">
        <w:rPr>
          <w:rFonts w:ascii="Times New Roman" w:hAnsi="Times New Roman" w:cs="Times New Roman"/>
          <w:sz w:val="28"/>
          <w:szCs w:val="28"/>
        </w:rPr>
        <w:t xml:space="preserve"> ) и поэтому оказывается особенно полезным в тех случаях, когда получение аналитического выражения для производной f ′(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32DA">
        <w:rPr>
          <w:rFonts w:ascii="Times New Roman" w:hAnsi="Times New Roman" w:cs="Times New Roman"/>
          <w:sz w:val="28"/>
          <w:szCs w:val="28"/>
        </w:rPr>
        <w:t xml:space="preserve"> </w:t>
      </w:r>
      <w:r w:rsidRPr="001C32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1C32DA">
        <w:rPr>
          <w:rFonts w:ascii="Times New Roman" w:hAnsi="Times New Roman" w:cs="Times New Roman"/>
          <w:sz w:val="28"/>
          <w:szCs w:val="28"/>
        </w:rPr>
        <w:t xml:space="preserve"> ) затруднено или невозможно.</w:t>
      </w:r>
    </w:p>
    <w:p w:rsidR="001C32DA" w:rsidRDefault="001C32DA" w:rsidP="001C32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9076" cy="2802576"/>
            <wp:effectExtent l="19050" t="0" r="517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69" cy="28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DA" w:rsidRPr="001C32DA" w:rsidRDefault="001C32DA" w:rsidP="001C32DA">
      <w:pPr>
        <w:rPr>
          <w:rFonts w:ascii="Times New Roman" w:hAnsi="Times New Roman" w:cs="Times New Roman"/>
          <w:sz w:val="28"/>
          <w:szCs w:val="28"/>
        </w:rPr>
      </w:pPr>
      <w:r w:rsidRPr="001C32DA">
        <w:rPr>
          <w:rFonts w:ascii="Times New Roman" w:hAnsi="Times New Roman" w:cs="Times New Roman"/>
          <w:sz w:val="28"/>
          <w:szCs w:val="28"/>
        </w:rPr>
        <w:t>По алгоритму метод секущих близок к методу хорд, однако в отличие от последнего начальные приближения в методе секущих могут располагаться как с разных сторон от корня, так и с одной стороны; кроме того, при уточнении корня не прове</w:t>
      </w:r>
      <w:r>
        <w:rPr>
          <w:rFonts w:ascii="Times New Roman" w:hAnsi="Times New Roman" w:cs="Times New Roman"/>
          <w:sz w:val="28"/>
          <w:szCs w:val="28"/>
        </w:rPr>
        <w:t xml:space="preserve">ряются знаки функции f </w:t>
      </w:r>
      <w:r w:rsidRPr="001C32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32DA">
        <w:rPr>
          <w:rFonts w:ascii="Times New Roman" w:hAnsi="Times New Roman" w:cs="Times New Roman"/>
          <w:sz w:val="28"/>
          <w:szCs w:val="28"/>
        </w:rPr>
        <w:t xml:space="preserve"> ) .</w:t>
      </w:r>
    </w:p>
    <w:sectPr w:rsidR="001C32DA" w:rsidRPr="001C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59B6"/>
    <w:multiLevelType w:val="multilevel"/>
    <w:tmpl w:val="456E213E"/>
    <w:lvl w:ilvl="0">
      <w:start w:val="4"/>
      <w:numFmt w:val="decimal"/>
      <w:lvlText w:val="%1"/>
      <w:lvlJc w:val="left"/>
      <w:pPr>
        <w:ind w:left="922" w:hanging="387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2" w:hanging="38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88" w:hanging="5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-"/>
      <w:lvlJc w:val="left"/>
      <w:pPr>
        <w:ind w:left="140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412" w:hanging="1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3078" w:hanging="1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3744" w:hanging="1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4410" w:hanging="1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5076" w:hanging="123"/>
      </w:pPr>
      <w:rPr>
        <w:lang w:val="ru-RU" w:eastAsia="en-US" w:bidi="ar-SA"/>
      </w:r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7A3956"/>
    <w:rsid w:val="001C32DA"/>
    <w:rsid w:val="007A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C32DA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semiHidden/>
    <w:rsid w:val="001C32DA"/>
    <w:rPr>
      <w:rFonts w:ascii="Times New Roman" w:eastAsia="Times New Roman" w:hAnsi="Times New Roman" w:cs="Times New Roman"/>
    </w:rPr>
  </w:style>
  <w:style w:type="paragraph" w:customStyle="1" w:styleId="Heading2">
    <w:name w:val="Heading 2"/>
    <w:basedOn w:val="a"/>
    <w:uiPriority w:val="1"/>
    <w:qFormat/>
    <w:rsid w:val="001C32DA"/>
    <w:pPr>
      <w:widowControl w:val="0"/>
      <w:autoSpaceDE w:val="0"/>
      <w:autoSpaceDN w:val="0"/>
      <w:spacing w:before="242" w:after="0" w:line="240" w:lineRule="auto"/>
      <w:ind w:left="1087" w:hanging="551"/>
      <w:outlineLvl w:val="2"/>
    </w:pPr>
    <w:rPr>
      <w:rFonts w:ascii="Times New Roman" w:eastAsia="Times New Roman" w:hAnsi="Times New Roman" w:cs="Times New Roman"/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C3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2025-05-27T19:28:00Z</dcterms:created>
  <dcterms:modified xsi:type="dcterms:W3CDTF">2025-05-27T19:36:00Z</dcterms:modified>
</cp:coreProperties>
</file>