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B051" w14:textId="77777777" w:rsidR="003A486D" w:rsidRDefault="0069784B" w:rsidP="0069784B">
      <w:pPr>
        <w:tabs>
          <w:tab w:val="left" w:pos="2552"/>
        </w:tabs>
        <w:spacing w:after="0" w:line="240" w:lineRule="auto"/>
        <w:jc w:val="center"/>
        <w:rPr>
          <w:rFonts w:ascii="Arial" w:hAnsi="Arial" w:cs="Arial"/>
          <w:b/>
          <w:lang w:val="es-ES"/>
        </w:rPr>
      </w:pPr>
      <w:r w:rsidRPr="00583C37">
        <w:rPr>
          <w:rFonts w:ascii="Arial" w:hAnsi="Arial" w:cs="Arial"/>
          <w:b/>
          <w:lang w:val="es-ES"/>
        </w:rPr>
        <w:t xml:space="preserve">Asignatura: </w:t>
      </w:r>
      <w:r w:rsidRPr="00583C37">
        <w:rPr>
          <w:rFonts w:ascii="Arial" w:hAnsi="Arial" w:cs="Arial"/>
          <w:bCs/>
          <w:lang w:val="es-ES"/>
        </w:rPr>
        <w:t>METODOLOGÍA DE LA INVESTIGACIÓN</w:t>
      </w:r>
      <w:r w:rsidRPr="00583C37">
        <w:rPr>
          <w:rFonts w:ascii="Arial" w:hAnsi="Arial" w:cs="Arial"/>
          <w:b/>
          <w:lang w:val="es-ES"/>
        </w:rPr>
        <w:t xml:space="preserve">       </w:t>
      </w:r>
    </w:p>
    <w:p w14:paraId="4664109F" w14:textId="741F74CC" w:rsidR="0069784B" w:rsidRPr="00583C37" w:rsidRDefault="0069784B" w:rsidP="0069784B">
      <w:pPr>
        <w:tabs>
          <w:tab w:val="left" w:pos="2552"/>
        </w:tabs>
        <w:spacing w:after="0" w:line="240" w:lineRule="auto"/>
        <w:jc w:val="center"/>
        <w:rPr>
          <w:rFonts w:ascii="Arial" w:hAnsi="Arial" w:cs="Arial"/>
          <w:bCs/>
          <w:lang w:val="es-ES"/>
        </w:rPr>
      </w:pPr>
      <w:r w:rsidRPr="00583C37">
        <w:rPr>
          <w:rFonts w:ascii="Arial" w:hAnsi="Arial" w:cs="Arial"/>
          <w:b/>
          <w:lang w:val="es-ES"/>
        </w:rPr>
        <w:t xml:space="preserve">Modalidad: </w:t>
      </w:r>
      <w:r w:rsidRPr="00583C37">
        <w:rPr>
          <w:rFonts w:ascii="Arial" w:hAnsi="Arial" w:cs="Arial"/>
          <w:bCs/>
          <w:lang w:val="es-ES"/>
        </w:rPr>
        <w:t>EN LÍNEA</w:t>
      </w:r>
    </w:p>
    <w:p w14:paraId="07DE8CAA" w14:textId="77777777" w:rsidR="0069784B" w:rsidRPr="00583C37" w:rsidRDefault="0069784B" w:rsidP="0069784B">
      <w:pPr>
        <w:tabs>
          <w:tab w:val="left" w:pos="2552"/>
        </w:tabs>
        <w:spacing w:after="0" w:line="240" w:lineRule="auto"/>
        <w:jc w:val="center"/>
        <w:rPr>
          <w:rFonts w:ascii="Arial" w:hAnsi="Arial" w:cs="Arial"/>
          <w:b/>
          <w:lang w:val="es-ES"/>
        </w:rPr>
      </w:pPr>
    </w:p>
    <w:p w14:paraId="7FC7149E" w14:textId="77777777" w:rsidR="0069784B" w:rsidRDefault="0069784B" w:rsidP="0069784B">
      <w:pPr>
        <w:tabs>
          <w:tab w:val="left" w:pos="2552"/>
        </w:tabs>
        <w:spacing w:after="0" w:line="240" w:lineRule="auto"/>
        <w:jc w:val="center"/>
        <w:rPr>
          <w:rFonts w:ascii="Arial" w:hAnsi="Arial" w:cs="Arial"/>
          <w:b/>
          <w:lang w:val="es-ES"/>
        </w:rPr>
      </w:pPr>
      <w:r w:rsidRPr="00583C37">
        <w:rPr>
          <w:rFonts w:ascii="Arial" w:hAnsi="Arial" w:cs="Arial"/>
          <w:b/>
          <w:lang w:val="es-ES"/>
        </w:rPr>
        <w:t xml:space="preserve">Unidad de Organización Curricular: </w:t>
      </w:r>
      <w:r w:rsidRPr="00583C37">
        <w:rPr>
          <w:rFonts w:ascii="Arial" w:hAnsi="Arial" w:cs="Arial"/>
          <w:bCs/>
          <w:lang w:val="es-ES"/>
        </w:rPr>
        <w:t>Básica</w:t>
      </w:r>
    </w:p>
    <w:p w14:paraId="136F00D0" w14:textId="77777777" w:rsidR="0069784B" w:rsidRPr="00583C37" w:rsidRDefault="0069784B" w:rsidP="0069784B">
      <w:pPr>
        <w:tabs>
          <w:tab w:val="left" w:pos="2552"/>
        </w:tabs>
        <w:spacing w:after="0" w:line="240" w:lineRule="auto"/>
        <w:jc w:val="center"/>
        <w:rPr>
          <w:rFonts w:ascii="Arial" w:hAnsi="Arial" w:cs="Arial"/>
          <w:b/>
          <w:szCs w:val="24"/>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69784B" w:rsidRPr="00583C37" w14:paraId="3610A856" w14:textId="77777777" w:rsidTr="009F0337">
        <w:trPr>
          <w:trHeight w:val="404"/>
          <w:jc w:val="center"/>
        </w:trPr>
        <w:tc>
          <w:tcPr>
            <w:tcW w:w="9782" w:type="dxa"/>
            <w:gridSpan w:val="3"/>
            <w:shd w:val="clear" w:color="auto" w:fill="E2EFD9"/>
            <w:vAlign w:val="center"/>
          </w:tcPr>
          <w:p w14:paraId="247EF884" w14:textId="77777777" w:rsidR="0069784B" w:rsidRPr="00583C37" w:rsidRDefault="0069784B" w:rsidP="009F0337">
            <w:pPr>
              <w:tabs>
                <w:tab w:val="left" w:pos="2552"/>
              </w:tabs>
              <w:spacing w:after="0" w:line="240" w:lineRule="auto"/>
              <w:ind w:left="108"/>
              <w:jc w:val="center"/>
              <w:rPr>
                <w:rFonts w:ascii="Arial" w:hAnsi="Arial" w:cs="Arial"/>
                <w:b/>
                <w:sz w:val="20"/>
                <w:szCs w:val="20"/>
              </w:rPr>
            </w:pPr>
            <w:r w:rsidRPr="00583C37">
              <w:rPr>
                <w:rFonts w:ascii="Arial" w:hAnsi="Arial" w:cs="Arial"/>
                <w:b/>
                <w:sz w:val="20"/>
                <w:szCs w:val="20"/>
              </w:rPr>
              <w:t>INFORME DE PRÁCTICAS DEL COMPONENTE PRÁCTICO-EXPERIMENTAL</w:t>
            </w:r>
          </w:p>
        </w:tc>
      </w:tr>
      <w:tr w:rsidR="0069784B" w:rsidRPr="00583C37" w14:paraId="213024BD" w14:textId="77777777" w:rsidTr="009F0337">
        <w:trPr>
          <w:trHeight w:val="404"/>
          <w:jc w:val="center"/>
        </w:trPr>
        <w:tc>
          <w:tcPr>
            <w:tcW w:w="9782" w:type="dxa"/>
            <w:gridSpan w:val="3"/>
            <w:vAlign w:val="center"/>
          </w:tcPr>
          <w:p w14:paraId="3816B08D" w14:textId="77777777" w:rsidR="0069784B" w:rsidRPr="00583C37" w:rsidRDefault="0069784B" w:rsidP="009F0337">
            <w:pPr>
              <w:tabs>
                <w:tab w:val="left" w:pos="2552"/>
              </w:tabs>
              <w:spacing w:after="0"/>
              <w:rPr>
                <w:rFonts w:ascii="Arial" w:hAnsi="Arial" w:cs="Arial"/>
                <w:b/>
                <w:sz w:val="20"/>
                <w:szCs w:val="20"/>
              </w:rPr>
            </w:pPr>
            <w:r w:rsidRPr="00583C37">
              <w:rPr>
                <w:rFonts w:ascii="Arial" w:hAnsi="Arial" w:cs="Arial"/>
                <w:b/>
                <w:sz w:val="20"/>
                <w:szCs w:val="20"/>
              </w:rPr>
              <w:t xml:space="preserve">Nombre de los estudiantes: </w:t>
            </w:r>
          </w:p>
          <w:p w14:paraId="2148CA63" w14:textId="77777777" w:rsidR="0069784B" w:rsidRDefault="003A486D" w:rsidP="003A486D">
            <w:pPr>
              <w:pStyle w:val="Prrafodelista"/>
              <w:numPr>
                <w:ilvl w:val="0"/>
                <w:numId w:val="1"/>
              </w:numPr>
              <w:tabs>
                <w:tab w:val="left" w:pos="2552"/>
              </w:tabs>
              <w:spacing w:after="0"/>
              <w:jc w:val="both"/>
              <w:rPr>
                <w:rFonts w:ascii="Arial" w:hAnsi="Arial" w:cs="Arial"/>
                <w:bCs/>
                <w:sz w:val="20"/>
                <w:szCs w:val="20"/>
              </w:rPr>
            </w:pPr>
            <w:r>
              <w:rPr>
                <w:rFonts w:ascii="Arial" w:hAnsi="Arial" w:cs="Arial"/>
                <w:bCs/>
                <w:sz w:val="20"/>
                <w:szCs w:val="20"/>
              </w:rPr>
              <w:t>MINAYA GARCIA JEFFERSON CRISTOPHER</w:t>
            </w:r>
          </w:p>
          <w:p w14:paraId="1D38A574" w14:textId="0AAAA4B5" w:rsidR="003A486D" w:rsidRPr="003A486D" w:rsidRDefault="009C4772" w:rsidP="003A486D">
            <w:pPr>
              <w:pStyle w:val="Prrafodelista"/>
              <w:numPr>
                <w:ilvl w:val="0"/>
                <w:numId w:val="1"/>
              </w:numPr>
              <w:tabs>
                <w:tab w:val="left" w:pos="2552"/>
              </w:tabs>
              <w:spacing w:after="0"/>
              <w:jc w:val="both"/>
              <w:rPr>
                <w:rFonts w:ascii="Arial" w:hAnsi="Arial" w:cs="Arial"/>
                <w:bCs/>
                <w:sz w:val="20"/>
                <w:szCs w:val="20"/>
              </w:rPr>
            </w:pPr>
            <w:r w:rsidRPr="009C4772">
              <w:rPr>
                <w:rFonts w:ascii="Arial" w:hAnsi="Arial" w:cs="Arial"/>
                <w:bCs/>
                <w:sz w:val="20"/>
                <w:szCs w:val="20"/>
              </w:rPr>
              <w:t>GABRIEL ARIEL VELASCO MOLINA</w:t>
            </w:r>
          </w:p>
        </w:tc>
      </w:tr>
      <w:tr w:rsidR="0069784B" w:rsidRPr="00583C37" w14:paraId="66857A06" w14:textId="77777777" w:rsidTr="009F0337">
        <w:trPr>
          <w:trHeight w:val="519"/>
          <w:jc w:val="center"/>
        </w:trPr>
        <w:tc>
          <w:tcPr>
            <w:tcW w:w="7792" w:type="dxa"/>
            <w:gridSpan w:val="2"/>
            <w:vAlign w:val="center"/>
          </w:tcPr>
          <w:p w14:paraId="4EFE3915" w14:textId="2E83937B" w:rsidR="0069784B" w:rsidRPr="00583C37" w:rsidRDefault="0069784B" w:rsidP="009F0337">
            <w:pPr>
              <w:tabs>
                <w:tab w:val="left" w:pos="2552"/>
              </w:tabs>
              <w:spacing w:after="0"/>
              <w:rPr>
                <w:rFonts w:ascii="Arial" w:hAnsi="Arial" w:cs="Arial"/>
                <w:b/>
                <w:sz w:val="20"/>
                <w:szCs w:val="20"/>
              </w:rPr>
            </w:pPr>
            <w:r w:rsidRPr="00583C37">
              <w:rPr>
                <w:rFonts w:ascii="Arial" w:hAnsi="Arial" w:cs="Arial"/>
                <w:b/>
                <w:sz w:val="20"/>
                <w:szCs w:val="20"/>
              </w:rPr>
              <w:t xml:space="preserve">Asignatura: </w:t>
            </w:r>
            <w:r w:rsidR="003A486D">
              <w:rPr>
                <w:rFonts w:ascii="Arial" w:hAnsi="Arial" w:cs="Arial"/>
                <w:bCs/>
                <w:sz w:val="20"/>
                <w:szCs w:val="20"/>
              </w:rPr>
              <w:t>METODOLOGIAS DE LA INVESTIGACION “O”</w:t>
            </w:r>
          </w:p>
        </w:tc>
        <w:tc>
          <w:tcPr>
            <w:tcW w:w="1990" w:type="dxa"/>
            <w:vMerge w:val="restart"/>
            <w:vAlign w:val="center"/>
          </w:tcPr>
          <w:p w14:paraId="09E0ACFB" w14:textId="77777777" w:rsidR="0069784B" w:rsidRPr="00583C37" w:rsidRDefault="0069784B" w:rsidP="009F0337">
            <w:pPr>
              <w:tabs>
                <w:tab w:val="left" w:pos="2552"/>
              </w:tabs>
              <w:spacing w:after="0"/>
              <w:jc w:val="center"/>
              <w:rPr>
                <w:rFonts w:ascii="Arial" w:hAnsi="Arial" w:cs="Arial"/>
                <w:b/>
                <w:sz w:val="20"/>
                <w:szCs w:val="20"/>
              </w:rPr>
            </w:pPr>
            <w:r w:rsidRPr="00583C37">
              <w:rPr>
                <w:rFonts w:ascii="Arial" w:hAnsi="Arial" w:cs="Arial"/>
                <w:b/>
                <w:sz w:val="20"/>
                <w:szCs w:val="20"/>
              </w:rPr>
              <w:t>Calificación:</w:t>
            </w:r>
          </w:p>
          <w:p w14:paraId="0B58BE34" w14:textId="77777777" w:rsidR="0069784B" w:rsidRPr="00583C37" w:rsidRDefault="0069784B" w:rsidP="009F0337">
            <w:pPr>
              <w:tabs>
                <w:tab w:val="left" w:pos="2552"/>
              </w:tabs>
              <w:spacing w:after="0"/>
              <w:jc w:val="center"/>
              <w:rPr>
                <w:rFonts w:ascii="Arial" w:hAnsi="Arial" w:cs="Arial"/>
                <w:bCs/>
                <w:sz w:val="20"/>
                <w:szCs w:val="20"/>
              </w:rPr>
            </w:pPr>
            <w:r w:rsidRPr="00583C37">
              <w:rPr>
                <w:rFonts w:ascii="Arial" w:hAnsi="Arial" w:cs="Arial"/>
                <w:bCs/>
                <w:sz w:val="20"/>
                <w:szCs w:val="20"/>
              </w:rPr>
              <w:t>Sobre 7,5 puntos</w:t>
            </w:r>
          </w:p>
        </w:tc>
      </w:tr>
      <w:tr w:rsidR="0069784B" w:rsidRPr="00583C37" w14:paraId="60890574" w14:textId="77777777" w:rsidTr="009F0337">
        <w:trPr>
          <w:trHeight w:val="475"/>
          <w:jc w:val="center"/>
        </w:trPr>
        <w:tc>
          <w:tcPr>
            <w:tcW w:w="7792" w:type="dxa"/>
            <w:gridSpan w:val="2"/>
            <w:vAlign w:val="center"/>
          </w:tcPr>
          <w:p w14:paraId="29A72DAB" w14:textId="12063208" w:rsidR="0069784B" w:rsidRPr="00583C37" w:rsidRDefault="0069784B" w:rsidP="009F0337">
            <w:pPr>
              <w:tabs>
                <w:tab w:val="left" w:pos="2552"/>
              </w:tabs>
              <w:spacing w:after="0"/>
              <w:rPr>
                <w:rFonts w:ascii="Arial" w:hAnsi="Arial" w:cs="Arial"/>
                <w:b/>
                <w:sz w:val="20"/>
                <w:szCs w:val="20"/>
              </w:rPr>
            </w:pPr>
            <w:r w:rsidRPr="00583C37">
              <w:rPr>
                <w:rFonts w:ascii="Arial" w:hAnsi="Arial" w:cs="Arial"/>
                <w:b/>
                <w:sz w:val="20"/>
                <w:szCs w:val="20"/>
              </w:rPr>
              <w:t>Fecha del informe:</w:t>
            </w:r>
            <w:r w:rsidR="003A486D">
              <w:rPr>
                <w:rFonts w:ascii="Arial" w:hAnsi="Arial" w:cs="Arial"/>
                <w:b/>
                <w:sz w:val="20"/>
                <w:szCs w:val="20"/>
              </w:rPr>
              <w:t xml:space="preserve"> </w:t>
            </w:r>
            <w:r w:rsidR="003A486D">
              <w:rPr>
                <w:rFonts w:ascii="Arial" w:hAnsi="Arial" w:cs="Arial"/>
                <w:bCs/>
                <w:sz w:val="20"/>
                <w:szCs w:val="20"/>
              </w:rPr>
              <w:t>15-09-2026</w:t>
            </w:r>
            <w:r w:rsidRPr="00583C37">
              <w:rPr>
                <w:rFonts w:ascii="Arial" w:hAnsi="Arial" w:cs="Arial"/>
                <w:b/>
                <w:sz w:val="20"/>
                <w:szCs w:val="20"/>
              </w:rPr>
              <w:t xml:space="preserve"> </w:t>
            </w:r>
          </w:p>
        </w:tc>
        <w:tc>
          <w:tcPr>
            <w:tcW w:w="1990" w:type="dxa"/>
            <w:vMerge/>
          </w:tcPr>
          <w:p w14:paraId="0D8FCBC5" w14:textId="77777777" w:rsidR="0069784B" w:rsidRPr="00583C37" w:rsidRDefault="0069784B" w:rsidP="009F0337">
            <w:pPr>
              <w:tabs>
                <w:tab w:val="left" w:pos="2552"/>
              </w:tabs>
              <w:spacing w:after="0"/>
              <w:rPr>
                <w:rFonts w:ascii="Arial" w:hAnsi="Arial" w:cs="Arial"/>
                <w:b/>
                <w:sz w:val="20"/>
                <w:szCs w:val="20"/>
              </w:rPr>
            </w:pPr>
          </w:p>
        </w:tc>
      </w:tr>
      <w:tr w:rsidR="0069784B" w:rsidRPr="00583C37" w14:paraId="7E0FC01B" w14:textId="77777777" w:rsidTr="009F0337">
        <w:trPr>
          <w:trHeight w:val="437"/>
          <w:jc w:val="center"/>
        </w:trPr>
        <w:tc>
          <w:tcPr>
            <w:tcW w:w="7792" w:type="dxa"/>
            <w:gridSpan w:val="2"/>
            <w:vAlign w:val="center"/>
          </w:tcPr>
          <w:p w14:paraId="03A31886" w14:textId="070A196A"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t xml:space="preserve">N° Práctica: </w:t>
            </w:r>
            <w:r>
              <w:rPr>
                <w:rFonts w:ascii="Arial" w:hAnsi="Arial" w:cs="Arial"/>
                <w:bCs/>
                <w:sz w:val="20"/>
                <w:szCs w:val="20"/>
              </w:rPr>
              <w:t>4</w:t>
            </w:r>
          </w:p>
        </w:tc>
        <w:tc>
          <w:tcPr>
            <w:tcW w:w="1990" w:type="dxa"/>
            <w:vMerge/>
          </w:tcPr>
          <w:p w14:paraId="22F076F1" w14:textId="77777777" w:rsidR="0069784B" w:rsidRPr="00583C37" w:rsidRDefault="0069784B" w:rsidP="009F0337">
            <w:pPr>
              <w:tabs>
                <w:tab w:val="left" w:pos="2552"/>
              </w:tabs>
              <w:spacing w:after="0"/>
              <w:rPr>
                <w:rFonts w:ascii="Arial" w:hAnsi="Arial" w:cs="Arial"/>
                <w:sz w:val="20"/>
                <w:szCs w:val="20"/>
              </w:rPr>
            </w:pPr>
          </w:p>
        </w:tc>
      </w:tr>
      <w:tr w:rsidR="0069784B" w:rsidRPr="00583C37" w14:paraId="13FB4CB6" w14:textId="77777777" w:rsidTr="009F0337">
        <w:trPr>
          <w:trHeight w:val="437"/>
          <w:jc w:val="center"/>
        </w:trPr>
        <w:tc>
          <w:tcPr>
            <w:tcW w:w="7792" w:type="dxa"/>
            <w:gridSpan w:val="2"/>
            <w:vAlign w:val="center"/>
          </w:tcPr>
          <w:p w14:paraId="3D49D3BB" w14:textId="7A80DF6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t xml:space="preserve">Título de la Práctica: </w:t>
            </w:r>
            <w:r w:rsidR="003A486D" w:rsidRPr="003A486D">
              <w:rPr>
                <w:rFonts w:ascii="Arial" w:hAnsi="Arial" w:cs="Arial"/>
                <w:bCs/>
                <w:sz w:val="20"/>
                <w:szCs w:val="20"/>
              </w:rPr>
              <w:t>El perfil del proyecto de investigación</w:t>
            </w:r>
          </w:p>
        </w:tc>
        <w:tc>
          <w:tcPr>
            <w:tcW w:w="1990" w:type="dxa"/>
            <w:vMerge/>
          </w:tcPr>
          <w:p w14:paraId="544C7397" w14:textId="77777777" w:rsidR="0069784B" w:rsidRPr="00583C37" w:rsidRDefault="0069784B" w:rsidP="009F0337">
            <w:pPr>
              <w:tabs>
                <w:tab w:val="left" w:pos="2552"/>
              </w:tabs>
              <w:spacing w:after="0"/>
              <w:rPr>
                <w:rFonts w:ascii="Arial" w:hAnsi="Arial" w:cs="Arial"/>
                <w:sz w:val="20"/>
                <w:szCs w:val="20"/>
              </w:rPr>
            </w:pPr>
          </w:p>
        </w:tc>
      </w:tr>
      <w:tr w:rsidR="0069784B" w:rsidRPr="00583C37" w14:paraId="67F0A1E2" w14:textId="77777777" w:rsidTr="009F0337">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2ABAA854" w14:textId="7777777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t>Introducción</w:t>
            </w:r>
          </w:p>
        </w:tc>
        <w:tc>
          <w:tcPr>
            <w:tcW w:w="7944" w:type="dxa"/>
            <w:gridSpan w:val="2"/>
            <w:vAlign w:val="center"/>
          </w:tcPr>
          <w:p w14:paraId="7B2C83CD" w14:textId="77777777" w:rsidR="00BF4643" w:rsidRDefault="00BF4643" w:rsidP="00BF4643">
            <w:pPr>
              <w:spacing w:after="0" w:line="480" w:lineRule="auto"/>
              <w:ind w:firstLine="432"/>
            </w:pPr>
            <w:r>
              <w:t>El perfil de un proyecto de investigación constituye una síntesis organizada del problema, los objetivos, la justificación, la hipótesis, los fundamentos teóricos, la metodología y la planificación necesaria para desarrollar un estudio. Su elaboración permitirá comprobar la coherencia entre lo que se desea conocer, la forma en que se recogerán los datos y los recursos que se requerirán. De acuerdo con el enfoque cuantitativo, el perfil anticipará procedimientos sistemáticos para medir variables, comparar tratamientos y comunicar resultados de manera verificable (Hernández-Sampieri &amp; Mendoza, 2018).</w:t>
            </w:r>
          </w:p>
          <w:p w14:paraId="75C94ACD" w14:textId="77777777" w:rsidR="00BF4643" w:rsidRDefault="00BF4643" w:rsidP="00BF4643">
            <w:pPr>
              <w:spacing w:after="0" w:line="480" w:lineRule="auto"/>
              <w:ind w:firstLine="432"/>
            </w:pPr>
            <w:r>
              <w:t xml:space="preserve">El proyecto se titulará </w:t>
            </w:r>
            <w:r>
              <w:rPr>
                <w:i/>
              </w:rPr>
              <w:t>DLSS 4.0, ¿es el futuro?</w:t>
            </w:r>
            <w:r>
              <w:t xml:space="preserve"> y analizará el efecto de las tecnologías de reconstrucción y generación de cuadros de NVIDIA sobre el rendimiento gráfico y la calidad visual. Deep </w:t>
            </w:r>
            <w:proofErr w:type="spellStart"/>
            <w:r>
              <w:t>Learning</w:t>
            </w:r>
            <w:proofErr w:type="spellEnd"/>
            <w:r>
              <w:t xml:space="preserve"> Super </w:t>
            </w:r>
            <w:proofErr w:type="spellStart"/>
            <w:r>
              <w:t>Sampling</w:t>
            </w:r>
            <w:proofErr w:type="spellEnd"/>
            <w:r>
              <w:t xml:space="preserve"> (DLSS) </w:t>
            </w:r>
            <w:r>
              <w:lastRenderedPageBreak/>
              <w:t xml:space="preserve">utilizará modelos de inteligencia artificial para reconstruir imágenes de alta resolución a partir de una entrada de menor resolución. La documentación oficial de NVIDIA describe funciones como Super Resolution, Ray </w:t>
            </w:r>
            <w:proofErr w:type="spellStart"/>
            <w:r>
              <w:t>Reconstruction</w:t>
            </w:r>
            <w:proofErr w:type="spellEnd"/>
            <w:r>
              <w:t xml:space="preserve"> y Multi </w:t>
            </w:r>
            <w:proofErr w:type="gramStart"/>
            <w:r>
              <w:t>Frame</w:t>
            </w:r>
            <w:proofErr w:type="gramEnd"/>
            <w:r>
              <w:t xml:space="preserve"> </w:t>
            </w:r>
            <w:proofErr w:type="spellStart"/>
            <w:r>
              <w:t>Generation</w:t>
            </w:r>
            <w:proofErr w:type="spellEnd"/>
            <w:r>
              <w:t>, esta última condicionada por el hardware compatible (NVIDIA, 2025a, 2025b).</w:t>
            </w:r>
          </w:p>
          <w:p w14:paraId="46479A13" w14:textId="77777777" w:rsidR="00BF4643" w:rsidRDefault="00BF4643" w:rsidP="00BF4643">
            <w:pPr>
              <w:spacing w:after="0" w:line="480" w:lineRule="auto"/>
              <w:ind w:firstLine="432"/>
            </w:pPr>
            <w:r>
              <w:t xml:space="preserve">La pertinencia del tema se relacionará con el incremento de la complejidad visual de los videojuegos, el uso del trazado de rayos y la necesidad de mantener una experiencia fluida en tiempo real. Aunque DLSS 4.0 podrá elevar los cuadros por segundo, la mejora no deberá valorarse únicamente por el FPS promedio. También se examinarán el 1% </w:t>
            </w:r>
            <w:proofErr w:type="spellStart"/>
            <w:r>
              <w:t>low</w:t>
            </w:r>
            <w:proofErr w:type="spellEnd"/>
            <w:r>
              <w:t xml:space="preserve">, la latencia, el uso de recursos, la estabilidad de la imagen y la aparición de ghosting, </w:t>
            </w:r>
            <w:proofErr w:type="spellStart"/>
            <w:r>
              <w:t>shimmering</w:t>
            </w:r>
            <w:proofErr w:type="spellEnd"/>
            <w:r>
              <w:t xml:space="preserve"> u otros artefactos.</w:t>
            </w:r>
          </w:p>
          <w:p w14:paraId="55D8598F" w14:textId="6966E5BB" w:rsidR="0069784B" w:rsidRPr="00BF4643" w:rsidRDefault="00BF4643" w:rsidP="00BF4643">
            <w:pPr>
              <w:spacing w:after="0" w:line="480" w:lineRule="auto"/>
              <w:ind w:firstLine="432"/>
            </w:pPr>
            <w:r>
              <w:t>La práctica tendrá como propósito integrar los avances de las prácticas experimentales anteriores y presentar una propuesta completa del perfil. El informe se organizará en dos partes: primero, el informe de la práctica —introducción, desarrollo, resultados, conclusiones, referencias y anexos—; posteriormente, se incorporará el avance completo del perfil del proyecto. La propuesta se redactará principalmente en tiempo futuro y no incluirá resultados experimentales definitivos, puesto que estos corresponderán a una fase posterior.</w:t>
            </w:r>
          </w:p>
        </w:tc>
      </w:tr>
      <w:tr w:rsidR="0069784B" w:rsidRPr="00583C37" w14:paraId="7BD2CAB3" w14:textId="77777777" w:rsidTr="009F0337">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157F3A43" w14:textId="7777777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lastRenderedPageBreak/>
              <w:t>Desarrollo o procedimiento</w:t>
            </w:r>
          </w:p>
        </w:tc>
        <w:tc>
          <w:tcPr>
            <w:tcW w:w="7944" w:type="dxa"/>
            <w:gridSpan w:val="2"/>
            <w:vAlign w:val="center"/>
          </w:tcPr>
          <w:p w14:paraId="70B00354" w14:textId="77777777" w:rsidR="00BF4643" w:rsidRDefault="00BF4643" w:rsidP="00BF4643">
            <w:pPr>
              <w:spacing w:after="0" w:line="480" w:lineRule="auto"/>
              <w:ind w:firstLine="432"/>
            </w:pPr>
            <w:r>
              <w:t>La actividad se desarrollará como una práctica experimental de escritorio, apoyada en revisión documental, organización del perfil y planificación de pruebas de laboratorio. El escenario previsto para la ejecución posterior será el laboratorio de computación de la Universidad Estatal Amazónica, sede Puyo, cantón Pastaza, provincia de Pastaza, Ecuador. Este espacio permitirá configurar un equipo de referencia, controlar las condiciones de prueba y registrar métricas de rendimiento.</w:t>
            </w:r>
          </w:p>
          <w:p w14:paraId="2B7CAA33" w14:textId="77777777" w:rsidR="00BF4643" w:rsidRDefault="00BF4643" w:rsidP="00BF4643">
            <w:pPr>
              <w:spacing w:after="0" w:line="480" w:lineRule="auto"/>
              <w:ind w:firstLine="432"/>
            </w:pPr>
            <w:r>
              <w:t xml:space="preserve">La unidad de observación no estará constituida por personas, sino por ejecuciones repetibles de videojuegos o escenas gráficas compatibles con DLSS 4.0. Si el laboratorio no dispusiera de una tarjeta gráfica compatible con Multi </w:t>
            </w:r>
            <w:proofErr w:type="gramStart"/>
            <w:r>
              <w:t>Frame</w:t>
            </w:r>
            <w:proofErr w:type="gramEnd"/>
            <w:r>
              <w:t xml:space="preserve"> </w:t>
            </w:r>
            <w:proofErr w:type="spellStart"/>
            <w:r>
              <w:t>Generation</w:t>
            </w:r>
            <w:proofErr w:type="spellEnd"/>
            <w:r>
              <w:t>, se aplicarán los tratamientos habilitados por el equipo disponible y la limitación se registrará en el informe de resultados.</w:t>
            </w:r>
          </w:p>
          <w:p w14:paraId="689A2397" w14:textId="77777777" w:rsidR="00BF4643" w:rsidRDefault="00BF4643" w:rsidP="00BF4643">
            <w:pPr>
              <w:spacing w:after="0" w:line="480" w:lineRule="auto"/>
              <w:ind w:firstLine="432"/>
            </w:pPr>
            <w:r>
              <w:t>Durante la práctica se integrarán el tema, el problema, los objetivos, la hipótesis, la justificación, el marco teórico, el marco metodológico, el cronograma y el presupuesto. También se organizarán los instrumentos previstos: ficha de caracterización del equipo, ficha de configuración, hoja de métricas, lista de cotejo visual y matriz de evidencias.</w:t>
            </w:r>
          </w:p>
          <w:p w14:paraId="6B216955" w14:textId="4DA0BB40" w:rsidR="0069784B" w:rsidRPr="00BF4643" w:rsidRDefault="00BF4643" w:rsidP="00BF4643">
            <w:pPr>
              <w:spacing w:after="0" w:line="480" w:lineRule="auto"/>
              <w:ind w:firstLine="432"/>
            </w:pPr>
            <w:r>
              <w:t xml:space="preserve">El procedimiento proyectado comprenderá la selección de tres títulos o aplicaciones y seis escenas, la configuración constante del equipo y del software, la ejecución de un tratamiento base y la aplicación de tratamientos </w:t>
            </w:r>
            <w:r>
              <w:lastRenderedPageBreak/>
              <w:t>DLSS. Cada escena se someterá a cinco repeticiones de aproximadamente 60 segundos por condición. Los datos se registrarán en una matriz para calcular promedios, desviaciones estándar y cambios porcentuales frente al renderizado nativo.</w:t>
            </w:r>
          </w:p>
        </w:tc>
      </w:tr>
      <w:tr w:rsidR="0069784B" w:rsidRPr="00583C37" w14:paraId="332193F6" w14:textId="77777777" w:rsidTr="009F0337">
        <w:tblPrEx>
          <w:tblCellMar>
            <w:left w:w="108" w:type="dxa"/>
            <w:right w:w="108" w:type="dxa"/>
          </w:tblCellMar>
          <w:tblLook w:val="04A0" w:firstRow="1" w:lastRow="0" w:firstColumn="1" w:lastColumn="0" w:noHBand="0" w:noVBand="1"/>
        </w:tblPrEx>
        <w:trPr>
          <w:trHeight w:val="1360"/>
          <w:jc w:val="center"/>
        </w:trPr>
        <w:tc>
          <w:tcPr>
            <w:tcW w:w="1838" w:type="dxa"/>
            <w:vAlign w:val="center"/>
          </w:tcPr>
          <w:p w14:paraId="60B739B9" w14:textId="7777777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lastRenderedPageBreak/>
              <w:t>Resultados</w:t>
            </w:r>
          </w:p>
        </w:tc>
        <w:tc>
          <w:tcPr>
            <w:tcW w:w="7944" w:type="dxa"/>
            <w:gridSpan w:val="2"/>
            <w:vAlign w:val="center"/>
          </w:tcPr>
          <w:p w14:paraId="62583250" w14:textId="77777777" w:rsidR="00BF4643" w:rsidRDefault="00BF4643" w:rsidP="00BF4643">
            <w:pPr>
              <w:spacing w:after="0" w:line="480" w:lineRule="auto"/>
              <w:ind w:firstLine="432"/>
            </w:pPr>
            <w:r>
              <w:t xml:space="preserve">El resultado de la práctica será la elaboración del avance completo del perfil del proyecto de investigación </w:t>
            </w:r>
            <w:r>
              <w:rPr>
                <w:i/>
              </w:rPr>
              <w:t>DLSS 4.0, ¿es el futuro?</w:t>
            </w:r>
            <w:r>
              <w:t xml:space="preserve"> El perfil definirá el problema, la formulación, los objetivos, la justificación, la hipótesis, el marco teórico, el marco metodológico, el cronograma, el presupuesto y los anexos de apoyo.</w:t>
            </w:r>
          </w:p>
          <w:p w14:paraId="6C8F102F" w14:textId="77777777" w:rsidR="00BF4643" w:rsidRDefault="00BF4643" w:rsidP="00BF4643">
            <w:pPr>
              <w:spacing w:after="0" w:line="480" w:lineRule="auto"/>
              <w:ind w:firstLine="432"/>
            </w:pPr>
            <w:r>
              <w:t>No se presentarán resultados de FPS, latencia o calidad visual, debido a que la guía corresponde a la fase de planificación. Las mediciones se obtendrán posteriormente mediante la ejecución del procedimiento experimental descrito en el perfil.</w:t>
            </w:r>
          </w:p>
          <w:p w14:paraId="3E829882" w14:textId="2569CD46" w:rsidR="0069784B" w:rsidRPr="00BF4643" w:rsidRDefault="00BF4643" w:rsidP="00BF4643">
            <w:pPr>
              <w:spacing w:after="0" w:line="480" w:lineRule="auto"/>
              <w:ind w:firstLine="432"/>
            </w:pPr>
            <w:r>
              <w:t>Al final de este informe se adjuntará el avance del perfil del proyecto, tal como solicita el formato institucional.</w:t>
            </w:r>
          </w:p>
        </w:tc>
      </w:tr>
      <w:tr w:rsidR="0069784B" w:rsidRPr="00583C37" w14:paraId="4C7A1796" w14:textId="77777777" w:rsidTr="009F0337">
        <w:tblPrEx>
          <w:tblCellMar>
            <w:left w:w="108" w:type="dxa"/>
            <w:right w:w="108" w:type="dxa"/>
          </w:tblCellMar>
          <w:tblLook w:val="04A0" w:firstRow="1" w:lastRow="0" w:firstColumn="1" w:lastColumn="0" w:noHBand="0" w:noVBand="1"/>
        </w:tblPrEx>
        <w:trPr>
          <w:trHeight w:val="871"/>
          <w:jc w:val="center"/>
        </w:trPr>
        <w:tc>
          <w:tcPr>
            <w:tcW w:w="1838" w:type="dxa"/>
            <w:vAlign w:val="center"/>
          </w:tcPr>
          <w:p w14:paraId="2A360AF4" w14:textId="7777777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t>Conclusiones</w:t>
            </w:r>
          </w:p>
        </w:tc>
        <w:tc>
          <w:tcPr>
            <w:tcW w:w="7944" w:type="dxa"/>
            <w:gridSpan w:val="2"/>
            <w:vAlign w:val="center"/>
          </w:tcPr>
          <w:p w14:paraId="2B3DEF86" w14:textId="77777777" w:rsidR="00BF4643" w:rsidRDefault="00BF4643" w:rsidP="00BF4643">
            <w:pPr>
              <w:spacing w:after="0" w:line="480" w:lineRule="auto"/>
              <w:ind w:firstLine="432"/>
            </w:pPr>
            <w:r>
              <w:t>La práctica permitirá integrar en un solo perfil los elementos desarrollados durante las unidades anteriores y establecer una relación coherente entre el problema de investigación, los objetivos, la hipótesis y la metodología propuesta.</w:t>
            </w:r>
          </w:p>
          <w:p w14:paraId="021AC2F2" w14:textId="77777777" w:rsidR="00BF4643" w:rsidRDefault="00BF4643" w:rsidP="00BF4643">
            <w:pPr>
              <w:spacing w:after="0" w:line="480" w:lineRule="auto"/>
              <w:ind w:firstLine="432"/>
            </w:pPr>
            <w:r>
              <w:lastRenderedPageBreak/>
              <w:t xml:space="preserve">El diseño cuantitativo, experimental, comparativo y de medidas repetidas será pertinente para analizar DLSS 4.0, porque permitirá comparar las mismas escenas bajo renderizado nativo y diferentes configuraciones de la tecnología. La inclusión de FPS, 1% </w:t>
            </w:r>
            <w:proofErr w:type="spellStart"/>
            <w:r>
              <w:t>low</w:t>
            </w:r>
            <w:proofErr w:type="spellEnd"/>
            <w:r>
              <w:t>, latencia, uso de recursos, calidad visual y artefactos evitará valorar la tecnología únicamente por el aumento de cuadros por segundo.</w:t>
            </w:r>
          </w:p>
          <w:p w14:paraId="764EEA29" w14:textId="5B303005" w:rsidR="0069784B" w:rsidRPr="00BF4643" w:rsidRDefault="00BF4643" w:rsidP="00BF4643">
            <w:pPr>
              <w:spacing w:after="0" w:line="480" w:lineRule="auto"/>
              <w:ind w:firstLine="432"/>
            </w:pPr>
            <w:r>
              <w:t>El cronograma y el presupuesto permitirán organizar las fases futuras y anticipar los recursos necesarios. La ejecución posterior deberá registrar las limitaciones de hardware, conservar las evidencias y distinguir entre datos medidos y observaciones visuales.</w:t>
            </w:r>
          </w:p>
        </w:tc>
      </w:tr>
      <w:tr w:rsidR="0069784B" w:rsidRPr="00583C37" w14:paraId="7E01AD1D" w14:textId="77777777" w:rsidTr="009F0337">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2E7B687" w14:textId="77777777" w:rsidR="0069784B" w:rsidRPr="00583C37" w:rsidRDefault="0069784B" w:rsidP="009F0337">
            <w:pPr>
              <w:tabs>
                <w:tab w:val="left" w:pos="2552"/>
              </w:tabs>
              <w:spacing w:after="0" w:line="240" w:lineRule="auto"/>
              <w:rPr>
                <w:rFonts w:ascii="Arial" w:hAnsi="Arial" w:cs="Arial"/>
                <w:b/>
                <w:sz w:val="20"/>
                <w:szCs w:val="20"/>
              </w:rPr>
            </w:pPr>
            <w:r>
              <w:rPr>
                <w:rFonts w:ascii="Arial" w:hAnsi="Arial" w:cs="Arial"/>
                <w:b/>
                <w:sz w:val="20"/>
                <w:szCs w:val="20"/>
              </w:rPr>
              <w:lastRenderedPageBreak/>
              <w:t>Referencias</w:t>
            </w:r>
          </w:p>
        </w:tc>
        <w:tc>
          <w:tcPr>
            <w:tcW w:w="7944" w:type="dxa"/>
            <w:gridSpan w:val="2"/>
            <w:vAlign w:val="center"/>
          </w:tcPr>
          <w:p w14:paraId="6C2670C6" w14:textId="77777777" w:rsidR="00BF4643" w:rsidRDefault="00BF4643" w:rsidP="00BF4643">
            <w:pPr>
              <w:spacing w:after="0" w:line="480" w:lineRule="auto"/>
              <w:ind w:left="432" w:hanging="432"/>
            </w:pPr>
            <w:r>
              <w:t xml:space="preserve">Hernández-Sampieri, R., &amp; Mendoza, C. P. (2018). </w:t>
            </w:r>
            <w:r>
              <w:rPr>
                <w:i/>
              </w:rPr>
              <w:t>Metodología de la investigación: Las rutas cuantitativa, cualitativa y mixta</w:t>
            </w:r>
            <w:r>
              <w:t xml:space="preserve">. McGraw-Hill </w:t>
            </w:r>
            <w:proofErr w:type="spellStart"/>
            <w:r>
              <w:t>Education</w:t>
            </w:r>
            <w:proofErr w:type="spellEnd"/>
            <w:r>
              <w:t>.</w:t>
            </w:r>
          </w:p>
          <w:p w14:paraId="19C154CB" w14:textId="68551392" w:rsidR="00BF4643" w:rsidRDefault="00BF4643" w:rsidP="00BF4643">
            <w:pPr>
              <w:spacing w:after="0" w:line="480" w:lineRule="auto"/>
              <w:ind w:left="432" w:hanging="432"/>
            </w:pPr>
            <w:r>
              <w:t xml:space="preserve">NVIDIA. (2025a). </w:t>
            </w:r>
            <w:r>
              <w:rPr>
                <w:i/>
              </w:rPr>
              <w:t xml:space="preserve">DLSS </w:t>
            </w:r>
            <w:proofErr w:type="spellStart"/>
            <w:r>
              <w:rPr>
                <w:i/>
              </w:rPr>
              <w:t>technology</w:t>
            </w:r>
            <w:proofErr w:type="spellEnd"/>
            <w:r>
              <w:t xml:space="preserve">. </w:t>
            </w:r>
            <w:hyperlink r:id="rId8" w:history="1">
              <w:r w:rsidR="003A486D" w:rsidRPr="004C45EB">
                <w:rPr>
                  <w:rStyle w:val="Hipervnculo"/>
                </w:rPr>
                <w:t>https://www.nvidia.com/en-us/geforce/technologies/dlss/</w:t>
              </w:r>
            </w:hyperlink>
          </w:p>
          <w:p w14:paraId="28DEA2C6" w14:textId="6E5AAB60" w:rsidR="00BF4643" w:rsidRDefault="00BF4643" w:rsidP="00BF4643">
            <w:pPr>
              <w:spacing w:after="0" w:line="480" w:lineRule="auto"/>
              <w:ind w:left="432" w:hanging="432"/>
            </w:pPr>
            <w:r>
              <w:t xml:space="preserve">NVIDIA. (2025b). </w:t>
            </w:r>
            <w:r>
              <w:rPr>
                <w:i/>
              </w:rPr>
              <w:t xml:space="preserve">NVIDIA DLSS 4: Multi </w:t>
            </w:r>
            <w:proofErr w:type="gramStart"/>
            <w:r>
              <w:rPr>
                <w:i/>
              </w:rPr>
              <w:t>Frame</w:t>
            </w:r>
            <w:proofErr w:type="gramEnd"/>
            <w:r>
              <w:rPr>
                <w:i/>
              </w:rPr>
              <w:t xml:space="preserve"> </w:t>
            </w:r>
            <w:proofErr w:type="spellStart"/>
            <w:r>
              <w:rPr>
                <w:i/>
              </w:rPr>
              <w:t>Generation</w:t>
            </w:r>
            <w:proofErr w:type="spellEnd"/>
            <w:r>
              <w:rPr>
                <w:i/>
              </w:rPr>
              <w:t xml:space="preserve"> and AI </w:t>
            </w:r>
            <w:proofErr w:type="spellStart"/>
            <w:r>
              <w:rPr>
                <w:i/>
              </w:rPr>
              <w:t>technology</w:t>
            </w:r>
            <w:proofErr w:type="spellEnd"/>
            <w:r>
              <w:t xml:space="preserve">. </w:t>
            </w:r>
            <w:hyperlink r:id="rId9" w:history="1">
              <w:r w:rsidR="003A486D" w:rsidRPr="004C45EB">
                <w:rPr>
                  <w:rStyle w:val="Hipervnculo"/>
                </w:rPr>
                <w:t>https://www.nvidia.com/en-us/geforce/news/dlss-4-multi-frame-generation-ai-technology/</w:t>
              </w:r>
            </w:hyperlink>
          </w:p>
          <w:p w14:paraId="0E521524" w14:textId="49E496A5" w:rsidR="0069784B" w:rsidRPr="00BF4643" w:rsidRDefault="00BF4643" w:rsidP="00BF4643">
            <w:pPr>
              <w:spacing w:after="0" w:line="480" w:lineRule="auto"/>
              <w:ind w:left="432" w:hanging="432"/>
            </w:pPr>
            <w:r>
              <w:lastRenderedPageBreak/>
              <w:t xml:space="preserve">Universidad Estatal Amazónica. (2026). </w:t>
            </w:r>
            <w:r>
              <w:rPr>
                <w:i/>
              </w:rPr>
              <w:t>Guía de prácticas del componente práctico-experimental: Práctica N.º 4. El perfil del proyecto de investigación</w:t>
            </w:r>
            <w:r>
              <w:t>. Asignatura Metodología de la Investigación.</w:t>
            </w:r>
          </w:p>
        </w:tc>
      </w:tr>
      <w:tr w:rsidR="0069784B" w:rsidRPr="00583C37" w14:paraId="79AB3F86" w14:textId="77777777" w:rsidTr="009F0337">
        <w:tblPrEx>
          <w:tblCellMar>
            <w:left w:w="108" w:type="dxa"/>
            <w:right w:w="108" w:type="dxa"/>
          </w:tblCellMar>
          <w:tblLook w:val="04A0" w:firstRow="1" w:lastRow="0" w:firstColumn="1" w:lastColumn="0" w:noHBand="0" w:noVBand="1"/>
        </w:tblPrEx>
        <w:trPr>
          <w:trHeight w:val="1149"/>
          <w:jc w:val="center"/>
        </w:trPr>
        <w:tc>
          <w:tcPr>
            <w:tcW w:w="1838" w:type="dxa"/>
            <w:vAlign w:val="center"/>
          </w:tcPr>
          <w:p w14:paraId="215B3ABB" w14:textId="77777777" w:rsidR="0069784B" w:rsidRPr="00583C37" w:rsidRDefault="0069784B" w:rsidP="009F0337">
            <w:pPr>
              <w:tabs>
                <w:tab w:val="left" w:pos="2552"/>
              </w:tabs>
              <w:spacing w:after="0" w:line="240" w:lineRule="auto"/>
              <w:rPr>
                <w:rFonts w:ascii="Arial" w:hAnsi="Arial" w:cs="Arial"/>
                <w:b/>
                <w:sz w:val="20"/>
                <w:szCs w:val="20"/>
              </w:rPr>
            </w:pPr>
            <w:r w:rsidRPr="00583C37">
              <w:rPr>
                <w:rFonts w:ascii="Arial" w:hAnsi="Arial" w:cs="Arial"/>
                <w:b/>
                <w:sz w:val="20"/>
                <w:szCs w:val="20"/>
              </w:rPr>
              <w:lastRenderedPageBreak/>
              <w:t>Anexos</w:t>
            </w:r>
          </w:p>
        </w:tc>
        <w:tc>
          <w:tcPr>
            <w:tcW w:w="7944" w:type="dxa"/>
            <w:gridSpan w:val="2"/>
            <w:vAlign w:val="center"/>
          </w:tcPr>
          <w:p w14:paraId="75E8A913" w14:textId="1F4DA081" w:rsidR="0069784B" w:rsidRPr="00583C37" w:rsidRDefault="003A486D" w:rsidP="009F0337">
            <w:pPr>
              <w:pStyle w:val="NormalWeb"/>
              <w:tabs>
                <w:tab w:val="left" w:pos="2552"/>
              </w:tabs>
              <w:jc w:val="both"/>
              <w:rPr>
                <w:rFonts w:ascii="Arial" w:hAnsi="Arial" w:cs="Arial"/>
                <w:color w:val="AEAAAA" w:themeColor="background2" w:themeShade="BF"/>
                <w:sz w:val="20"/>
                <w:szCs w:val="20"/>
              </w:rPr>
            </w:pPr>
            <w:r w:rsidRPr="003A486D">
              <w:rPr>
                <w:rFonts w:ascii="Arial" w:hAnsi="Arial" w:cs="Arial"/>
                <w:noProof/>
                <w:color w:val="AEAAAA" w:themeColor="background2" w:themeShade="BF"/>
                <w:sz w:val="20"/>
                <w:szCs w:val="20"/>
              </w:rPr>
              <w:drawing>
                <wp:inline distT="0" distB="0" distL="0" distR="0" wp14:anchorId="5D5560DB" wp14:editId="607526AE">
                  <wp:extent cx="2073349" cy="1398424"/>
                  <wp:effectExtent l="0" t="0" r="3175" b="0"/>
                  <wp:docPr id="203133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3072" name=""/>
                          <pic:cNvPicPr/>
                        </pic:nvPicPr>
                        <pic:blipFill>
                          <a:blip r:embed="rId10"/>
                          <a:stretch>
                            <a:fillRect/>
                          </a:stretch>
                        </pic:blipFill>
                        <pic:spPr>
                          <a:xfrm>
                            <a:off x="0" y="0"/>
                            <a:ext cx="2088568" cy="1408689"/>
                          </a:xfrm>
                          <a:prstGeom prst="rect">
                            <a:avLst/>
                          </a:prstGeom>
                        </pic:spPr>
                      </pic:pic>
                    </a:graphicData>
                  </a:graphic>
                </wp:inline>
              </w:drawing>
            </w:r>
            <w:r>
              <w:rPr>
                <w:noProof/>
              </w:rPr>
              <w:t xml:space="preserve"> </w:t>
            </w:r>
            <w:r>
              <w:rPr>
                <w:noProof/>
              </w:rPr>
              <w:drawing>
                <wp:inline distT="0" distB="0" distL="0" distR="0" wp14:anchorId="713D84F3" wp14:editId="1AD54A46">
                  <wp:extent cx="2445488" cy="1375587"/>
                  <wp:effectExtent l="0" t="0" r="0" b="0"/>
                  <wp:docPr id="1033611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1556" name=""/>
                          <pic:cNvPicPr/>
                        </pic:nvPicPr>
                        <pic:blipFill>
                          <a:blip r:embed="rId11"/>
                          <a:stretch>
                            <a:fillRect/>
                          </a:stretch>
                        </pic:blipFill>
                        <pic:spPr>
                          <a:xfrm>
                            <a:off x="0" y="0"/>
                            <a:ext cx="2459052" cy="1383217"/>
                          </a:xfrm>
                          <a:prstGeom prst="rect">
                            <a:avLst/>
                          </a:prstGeom>
                        </pic:spPr>
                      </pic:pic>
                    </a:graphicData>
                  </a:graphic>
                </wp:inline>
              </w:drawing>
            </w:r>
          </w:p>
        </w:tc>
      </w:tr>
    </w:tbl>
    <w:p w14:paraId="5E6B0FAC" w14:textId="77777777" w:rsidR="003A486D" w:rsidRDefault="003A486D" w:rsidP="0069784B">
      <w:pPr>
        <w:tabs>
          <w:tab w:val="left" w:pos="2552"/>
        </w:tabs>
        <w:spacing w:after="0"/>
        <w:rPr>
          <w:rFonts w:ascii="Arial" w:hAnsi="Arial" w:cs="Arial"/>
          <w:b/>
          <w:sz w:val="20"/>
          <w:szCs w:val="20"/>
        </w:rPr>
      </w:pPr>
    </w:p>
    <w:p w14:paraId="39B1012C" w14:textId="2270DA15" w:rsidR="0069784B" w:rsidRPr="00583C37" w:rsidRDefault="0069784B" w:rsidP="0069784B">
      <w:pPr>
        <w:tabs>
          <w:tab w:val="left" w:pos="2552"/>
        </w:tabs>
        <w:spacing w:after="0"/>
        <w:rPr>
          <w:rFonts w:ascii="Arial" w:hAnsi="Arial" w:cs="Arial"/>
          <w:b/>
          <w:sz w:val="20"/>
          <w:szCs w:val="20"/>
        </w:rPr>
      </w:pPr>
      <w:r w:rsidRPr="00583C37">
        <w:rPr>
          <w:rFonts w:ascii="Arial" w:hAnsi="Arial" w:cs="Arial"/>
          <w:b/>
          <w:sz w:val="20"/>
          <w:szCs w:val="20"/>
        </w:rPr>
        <w:t>Firmas de los estudiantes:</w:t>
      </w:r>
    </w:p>
    <w:tbl>
      <w:tblPr>
        <w:tblStyle w:val="Tablaconcuadrcula"/>
        <w:tblpPr w:leftFromText="141" w:rightFromText="141" w:vertAnchor="text" w:horzAnchor="margin" w:tblpXSpec="center" w:tblpY="273"/>
        <w:tblW w:w="5886" w:type="dxa"/>
        <w:tblLook w:val="04A0" w:firstRow="1" w:lastRow="0" w:firstColumn="1" w:lastColumn="0" w:noHBand="0" w:noVBand="1"/>
      </w:tblPr>
      <w:tblGrid>
        <w:gridCol w:w="2943"/>
        <w:gridCol w:w="2943"/>
      </w:tblGrid>
      <w:tr w:rsidR="003A486D" w:rsidRPr="00583C37" w14:paraId="2B1E556A" w14:textId="77777777" w:rsidTr="003A486D">
        <w:trPr>
          <w:trHeight w:val="558"/>
        </w:trPr>
        <w:tc>
          <w:tcPr>
            <w:tcW w:w="2943" w:type="dxa"/>
            <w:vAlign w:val="center"/>
          </w:tcPr>
          <w:p w14:paraId="3200A900" w14:textId="2403D880" w:rsidR="003A486D" w:rsidRPr="00583C37" w:rsidRDefault="003A486D" w:rsidP="009F0337">
            <w:pPr>
              <w:tabs>
                <w:tab w:val="left" w:pos="2552"/>
              </w:tabs>
              <w:rPr>
                <w:rFonts w:ascii="Arial" w:hAnsi="Arial" w:cs="Arial"/>
                <w:bCs/>
                <w:color w:val="7F7F7F" w:themeColor="text1" w:themeTint="80"/>
                <w:sz w:val="14"/>
                <w:szCs w:val="14"/>
                <w:lang w:val="es-EC"/>
              </w:rPr>
            </w:pPr>
            <w:r w:rsidRPr="00583C37">
              <w:rPr>
                <w:rFonts w:ascii="Arial" w:hAnsi="Arial" w:cs="Arial"/>
                <w:bCs/>
                <w:color w:val="7F7F7F" w:themeColor="text1" w:themeTint="80"/>
                <w:sz w:val="14"/>
                <w:szCs w:val="14"/>
                <w:lang w:val="es-EC"/>
              </w:rPr>
              <w:t>Nombre estudiante:</w:t>
            </w:r>
            <w:r w:rsidR="009C4772">
              <w:rPr>
                <w:rFonts w:ascii="Arial" w:hAnsi="Arial" w:cs="Arial"/>
                <w:bCs/>
                <w:color w:val="7F7F7F" w:themeColor="text1" w:themeTint="80"/>
                <w:sz w:val="14"/>
                <w:szCs w:val="14"/>
                <w:lang w:val="es-EC"/>
              </w:rPr>
              <w:t xml:space="preserve"> </w:t>
            </w:r>
            <w:r w:rsidR="009C4772" w:rsidRPr="009C4772">
              <w:rPr>
                <w:rFonts w:ascii="Arial" w:hAnsi="Arial" w:cs="Arial"/>
                <w:bCs/>
                <w:color w:val="7F7F7F" w:themeColor="text1" w:themeTint="80"/>
                <w:sz w:val="14"/>
                <w:szCs w:val="14"/>
                <w:lang w:val="es-EC"/>
              </w:rPr>
              <w:t>GABRIEL ARIEL VELASCO MOLINA</w:t>
            </w:r>
          </w:p>
        </w:tc>
        <w:tc>
          <w:tcPr>
            <w:tcW w:w="2943" w:type="dxa"/>
            <w:vAlign w:val="center"/>
          </w:tcPr>
          <w:p w14:paraId="5E603360" w14:textId="6F5CDD00" w:rsidR="003A486D" w:rsidRPr="00583C37" w:rsidRDefault="003A486D" w:rsidP="009F0337">
            <w:pPr>
              <w:tabs>
                <w:tab w:val="left" w:pos="2552"/>
              </w:tabs>
              <w:rPr>
                <w:rFonts w:ascii="Arial" w:hAnsi="Arial" w:cs="Arial"/>
                <w:b/>
                <w:color w:val="7F7F7F" w:themeColor="text1" w:themeTint="80"/>
                <w:sz w:val="14"/>
                <w:szCs w:val="14"/>
                <w:lang w:val="es-EC"/>
              </w:rPr>
            </w:pPr>
            <w:r w:rsidRPr="00583C37">
              <w:rPr>
                <w:rFonts w:ascii="Arial" w:hAnsi="Arial" w:cs="Arial"/>
                <w:bCs/>
                <w:color w:val="7F7F7F" w:themeColor="text1" w:themeTint="80"/>
                <w:sz w:val="14"/>
                <w:szCs w:val="14"/>
                <w:lang w:val="es-EC"/>
              </w:rPr>
              <w:t>Nombre estudiante:</w:t>
            </w:r>
            <w:r w:rsidR="009C4772">
              <w:rPr>
                <w:rFonts w:ascii="Arial" w:hAnsi="Arial" w:cs="Arial"/>
                <w:bCs/>
                <w:color w:val="7F7F7F" w:themeColor="text1" w:themeTint="80"/>
                <w:sz w:val="14"/>
                <w:szCs w:val="14"/>
                <w:lang w:val="es-EC"/>
              </w:rPr>
              <w:t xml:space="preserve"> MINAYA GARCIA JEFFERSON CRISTOPHER</w:t>
            </w:r>
          </w:p>
        </w:tc>
      </w:tr>
    </w:tbl>
    <w:p w14:paraId="45BF7EC7" w14:textId="77777777" w:rsidR="0069784B" w:rsidRPr="00583C37" w:rsidRDefault="0069784B" w:rsidP="0069784B">
      <w:pPr>
        <w:tabs>
          <w:tab w:val="left" w:pos="2552"/>
        </w:tabs>
        <w:spacing w:after="0"/>
        <w:jc w:val="center"/>
        <w:rPr>
          <w:rFonts w:ascii="Arial" w:hAnsi="Arial" w:cs="Arial"/>
          <w:b/>
          <w:sz w:val="20"/>
          <w:szCs w:val="20"/>
        </w:rPr>
      </w:pPr>
    </w:p>
    <w:p w14:paraId="5E6F65C4" w14:textId="77777777" w:rsidR="0069784B" w:rsidRPr="00583C37" w:rsidRDefault="0069784B" w:rsidP="0069784B">
      <w:pPr>
        <w:tabs>
          <w:tab w:val="left" w:pos="2552"/>
        </w:tabs>
        <w:spacing w:after="0"/>
        <w:rPr>
          <w:rFonts w:ascii="Arial" w:hAnsi="Arial" w:cs="Arial"/>
          <w:b/>
          <w:sz w:val="20"/>
          <w:szCs w:val="20"/>
        </w:rPr>
      </w:pPr>
    </w:p>
    <w:p w14:paraId="72A0095C" w14:textId="77777777" w:rsidR="0069784B" w:rsidRDefault="0069784B" w:rsidP="0069784B">
      <w:pPr>
        <w:tabs>
          <w:tab w:val="left" w:pos="2552"/>
        </w:tabs>
        <w:spacing w:after="0"/>
        <w:rPr>
          <w:rFonts w:ascii="Arial" w:hAnsi="Arial" w:cs="Arial"/>
          <w:b/>
          <w:sz w:val="20"/>
          <w:szCs w:val="20"/>
        </w:rPr>
      </w:pPr>
    </w:p>
    <w:p w14:paraId="5714EB7F" w14:textId="77777777" w:rsidR="003A486D" w:rsidRDefault="003A486D" w:rsidP="0069784B">
      <w:pPr>
        <w:tabs>
          <w:tab w:val="left" w:pos="2552"/>
        </w:tabs>
        <w:spacing w:after="0"/>
        <w:rPr>
          <w:rFonts w:ascii="Arial" w:hAnsi="Arial" w:cs="Arial"/>
          <w:b/>
          <w:sz w:val="20"/>
          <w:szCs w:val="20"/>
        </w:rPr>
      </w:pPr>
    </w:p>
    <w:p w14:paraId="5A1DC5B4" w14:textId="77777777" w:rsidR="003A486D" w:rsidRPr="00583C37" w:rsidRDefault="003A486D" w:rsidP="0069784B">
      <w:pPr>
        <w:tabs>
          <w:tab w:val="left" w:pos="2552"/>
        </w:tabs>
        <w:spacing w:after="0"/>
        <w:rPr>
          <w:rFonts w:ascii="Arial" w:hAnsi="Arial" w:cs="Arial"/>
          <w:b/>
          <w:sz w:val="20"/>
          <w:szCs w:val="20"/>
        </w:rPr>
      </w:pPr>
    </w:p>
    <w:p w14:paraId="0094039D" w14:textId="77777777" w:rsidR="0069784B" w:rsidRPr="00583C37" w:rsidRDefault="0069784B" w:rsidP="0069784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tabs>
          <w:tab w:val="left" w:pos="2552"/>
        </w:tabs>
        <w:spacing w:after="0"/>
        <w:rPr>
          <w:rFonts w:ascii="Arial" w:hAnsi="Arial" w:cs="Arial"/>
          <w:b/>
          <w:sz w:val="20"/>
          <w:szCs w:val="20"/>
        </w:rPr>
      </w:pPr>
      <w:r w:rsidRPr="00583C37">
        <w:rPr>
          <w:rFonts w:ascii="Arial" w:hAnsi="Arial" w:cs="Arial"/>
          <w:b/>
          <w:sz w:val="20"/>
          <w:szCs w:val="20"/>
        </w:rPr>
        <w:t>Responsable UEA</w:t>
      </w:r>
    </w:p>
    <w:p w14:paraId="495B54CF" w14:textId="6E535266" w:rsidR="0069784B" w:rsidRPr="00583C37" w:rsidRDefault="0069784B" w:rsidP="0069784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tabs>
          <w:tab w:val="left" w:pos="2552"/>
        </w:tabs>
        <w:spacing w:after="0"/>
        <w:rPr>
          <w:rFonts w:ascii="Arial" w:hAnsi="Arial" w:cs="Arial"/>
          <w:bCs/>
          <w:sz w:val="22"/>
          <w:szCs w:val="20"/>
          <w:lang w:val="pt-BR"/>
        </w:rPr>
      </w:pPr>
      <w:r w:rsidRPr="00583C37">
        <w:rPr>
          <w:rFonts w:ascii="Arial" w:hAnsi="Arial" w:cs="Arial"/>
          <w:b/>
          <w:sz w:val="20"/>
          <w:szCs w:val="20"/>
          <w:lang w:val="pt-BR"/>
        </w:rPr>
        <w:t xml:space="preserve">Docente: </w:t>
      </w:r>
      <w:r w:rsidR="003A486D" w:rsidRPr="003A486D">
        <w:rPr>
          <w:rFonts w:ascii="Arial" w:hAnsi="Arial" w:cs="Arial"/>
          <w:b/>
          <w:sz w:val="20"/>
          <w:szCs w:val="20"/>
        </w:rPr>
        <w:t>Jorge Luis Alba Rojas</w:t>
      </w:r>
    </w:p>
    <w:p w14:paraId="06696FE7" w14:textId="15F6A093" w:rsidR="00BF4643" w:rsidRDefault="00BF4643">
      <w:pPr>
        <w:spacing w:line="259" w:lineRule="auto"/>
        <w:rPr>
          <w:sz w:val="52"/>
          <w:szCs w:val="48"/>
        </w:rPr>
      </w:pPr>
    </w:p>
    <w:p w14:paraId="542E18C0" w14:textId="77777777" w:rsidR="00BF4643" w:rsidRDefault="00BF4643">
      <w:pPr>
        <w:spacing w:line="259" w:lineRule="auto"/>
        <w:rPr>
          <w:sz w:val="52"/>
          <w:szCs w:val="48"/>
        </w:rPr>
      </w:pPr>
      <w:r>
        <w:rPr>
          <w:sz w:val="52"/>
          <w:szCs w:val="48"/>
        </w:rPr>
        <w:br w:type="page"/>
      </w:r>
    </w:p>
    <w:p w14:paraId="3CEC74C4" w14:textId="317AEEF6" w:rsidR="0069784B" w:rsidRDefault="0069784B" w:rsidP="0069784B">
      <w:pPr>
        <w:tabs>
          <w:tab w:val="left" w:pos="2552"/>
        </w:tabs>
        <w:jc w:val="center"/>
        <w:rPr>
          <w:sz w:val="52"/>
          <w:szCs w:val="48"/>
        </w:rPr>
      </w:pPr>
      <w:r w:rsidRPr="00D016E0">
        <w:rPr>
          <w:sz w:val="52"/>
          <w:szCs w:val="48"/>
        </w:rPr>
        <w:lastRenderedPageBreak/>
        <w:t xml:space="preserve">UNIVERSIDAD ESTATAL </w:t>
      </w:r>
    </w:p>
    <w:p w14:paraId="564849A2" w14:textId="77777777" w:rsidR="0069784B" w:rsidRPr="00D016E0" w:rsidRDefault="0069784B" w:rsidP="0069784B">
      <w:pPr>
        <w:tabs>
          <w:tab w:val="left" w:pos="2552"/>
        </w:tabs>
        <w:jc w:val="center"/>
        <w:rPr>
          <w:sz w:val="52"/>
          <w:szCs w:val="48"/>
        </w:rPr>
      </w:pPr>
      <w:r w:rsidRPr="00D016E0">
        <w:rPr>
          <w:sz w:val="52"/>
          <w:szCs w:val="48"/>
        </w:rPr>
        <w:t>AMAZÓNICA</w:t>
      </w:r>
    </w:p>
    <w:p w14:paraId="2E3DC22A" w14:textId="77777777" w:rsidR="0069784B" w:rsidRPr="00D016E0" w:rsidRDefault="0069784B" w:rsidP="0069784B">
      <w:pPr>
        <w:tabs>
          <w:tab w:val="left" w:pos="2552"/>
        </w:tabs>
        <w:jc w:val="center"/>
        <w:rPr>
          <w:sz w:val="32"/>
          <w:szCs w:val="28"/>
        </w:rPr>
      </w:pPr>
      <w:r w:rsidRPr="00D016E0">
        <w:rPr>
          <w:sz w:val="32"/>
          <w:szCs w:val="28"/>
        </w:rPr>
        <w:t>FACULTAD CIENCIAS DE LA VIDA</w:t>
      </w:r>
    </w:p>
    <w:p w14:paraId="6C23804C" w14:textId="1909A544" w:rsidR="0069784B" w:rsidRDefault="0069784B" w:rsidP="0069784B">
      <w:pPr>
        <w:tabs>
          <w:tab w:val="left" w:pos="2552"/>
        </w:tabs>
        <w:jc w:val="center"/>
        <w:rPr>
          <w:sz w:val="32"/>
          <w:szCs w:val="28"/>
        </w:rPr>
      </w:pPr>
      <w:r w:rsidRPr="00D016E0">
        <w:rPr>
          <w:sz w:val="28"/>
          <w:szCs w:val="24"/>
        </w:rPr>
        <w:t>CARRERA</w:t>
      </w:r>
      <w:r w:rsidR="00BF4643">
        <w:rPr>
          <w:sz w:val="28"/>
          <w:szCs w:val="24"/>
        </w:rPr>
        <w:t xml:space="preserve"> DE TECNOLOGIAS DE LA INFORMACION</w:t>
      </w:r>
    </w:p>
    <w:p w14:paraId="28FDCD1C" w14:textId="77777777" w:rsidR="0069784B" w:rsidRPr="00D016E0" w:rsidRDefault="0069784B" w:rsidP="0069784B">
      <w:pPr>
        <w:tabs>
          <w:tab w:val="left" w:pos="2552"/>
        </w:tabs>
        <w:jc w:val="center"/>
        <w:rPr>
          <w:sz w:val="32"/>
          <w:szCs w:val="28"/>
        </w:rPr>
      </w:pPr>
      <w:r w:rsidRPr="00D016E0">
        <w:rPr>
          <w:sz w:val="32"/>
          <w:szCs w:val="28"/>
        </w:rPr>
        <w:t>PERFIL DEL PROYECTO</w:t>
      </w:r>
    </w:p>
    <w:p w14:paraId="2BB27B6C" w14:textId="77777777" w:rsidR="0069784B" w:rsidRPr="00D016E0" w:rsidRDefault="0069784B" w:rsidP="0069784B">
      <w:pPr>
        <w:tabs>
          <w:tab w:val="left" w:pos="2552"/>
        </w:tabs>
        <w:jc w:val="center"/>
        <w:rPr>
          <w:sz w:val="32"/>
          <w:szCs w:val="28"/>
        </w:rPr>
      </w:pPr>
      <w:r w:rsidRPr="00D016E0">
        <w:rPr>
          <w:sz w:val="32"/>
          <w:szCs w:val="28"/>
        </w:rPr>
        <w:t>TEMA</w:t>
      </w:r>
    </w:p>
    <w:p w14:paraId="24159E6A" w14:textId="7A8BE19F" w:rsidR="003A486D" w:rsidRDefault="003A486D" w:rsidP="0069784B">
      <w:pPr>
        <w:tabs>
          <w:tab w:val="left" w:pos="2552"/>
        </w:tabs>
        <w:jc w:val="center"/>
      </w:pPr>
      <w:r>
        <w:rPr>
          <w:i/>
        </w:rPr>
        <w:t>DLSS 4.0, ¿ES EL FUTURO?</w:t>
      </w:r>
      <w:r>
        <w:t xml:space="preserve">  </w:t>
      </w:r>
    </w:p>
    <w:p w14:paraId="1A3A413A" w14:textId="2846180E" w:rsidR="0069784B" w:rsidRPr="00D016E0" w:rsidRDefault="0069784B" w:rsidP="0069784B">
      <w:pPr>
        <w:tabs>
          <w:tab w:val="left" w:pos="2552"/>
        </w:tabs>
        <w:jc w:val="center"/>
        <w:rPr>
          <w:sz w:val="32"/>
          <w:szCs w:val="28"/>
        </w:rPr>
      </w:pPr>
      <w:r w:rsidRPr="00D016E0">
        <w:rPr>
          <w:sz w:val="32"/>
          <w:szCs w:val="28"/>
        </w:rPr>
        <w:t>AUTOR</w:t>
      </w:r>
    </w:p>
    <w:p w14:paraId="47E512C8" w14:textId="4A572D31" w:rsidR="0069784B" w:rsidRPr="003A486D" w:rsidRDefault="003A486D" w:rsidP="0069784B">
      <w:pPr>
        <w:tabs>
          <w:tab w:val="left" w:pos="2552"/>
        </w:tabs>
        <w:jc w:val="center"/>
      </w:pPr>
      <w:r w:rsidRPr="003A486D">
        <w:t>MINAYA GARCIA JEFFERSON CRISTOPHER</w:t>
      </w:r>
    </w:p>
    <w:p w14:paraId="3A0E4BC9" w14:textId="77777777" w:rsidR="0069784B" w:rsidRPr="00D016E0" w:rsidRDefault="0069784B" w:rsidP="0069784B">
      <w:pPr>
        <w:tabs>
          <w:tab w:val="left" w:pos="2552"/>
        </w:tabs>
        <w:jc w:val="center"/>
        <w:rPr>
          <w:sz w:val="32"/>
          <w:szCs w:val="28"/>
        </w:rPr>
      </w:pPr>
      <w:r w:rsidRPr="00D016E0">
        <w:rPr>
          <w:sz w:val="32"/>
          <w:szCs w:val="28"/>
        </w:rPr>
        <w:t>DOCENTE</w:t>
      </w:r>
    </w:p>
    <w:p w14:paraId="6C518A8F" w14:textId="36F50A7D" w:rsidR="003A486D" w:rsidRDefault="003A486D" w:rsidP="0069784B">
      <w:pPr>
        <w:tabs>
          <w:tab w:val="left" w:pos="2552"/>
        </w:tabs>
        <w:jc w:val="center"/>
      </w:pPr>
      <w:r>
        <w:t xml:space="preserve">JORGE LUIS ALBA ROJAS  </w:t>
      </w:r>
    </w:p>
    <w:p w14:paraId="73CFB1F8" w14:textId="0F73E62A" w:rsidR="0069784B" w:rsidRPr="00D016E0" w:rsidRDefault="0069784B" w:rsidP="0069784B">
      <w:pPr>
        <w:tabs>
          <w:tab w:val="left" w:pos="2552"/>
        </w:tabs>
        <w:jc w:val="center"/>
        <w:rPr>
          <w:sz w:val="32"/>
          <w:szCs w:val="28"/>
        </w:rPr>
      </w:pPr>
      <w:r w:rsidRPr="00D016E0">
        <w:rPr>
          <w:sz w:val="32"/>
          <w:szCs w:val="28"/>
        </w:rPr>
        <w:t>PUYO-ECUADOR</w:t>
      </w:r>
    </w:p>
    <w:p w14:paraId="01EB64DE" w14:textId="0A464F6C" w:rsidR="003A486D" w:rsidRDefault="0069784B" w:rsidP="0069784B">
      <w:pPr>
        <w:tabs>
          <w:tab w:val="left" w:pos="2552"/>
        </w:tabs>
        <w:jc w:val="center"/>
        <w:rPr>
          <w:sz w:val="32"/>
          <w:szCs w:val="28"/>
        </w:rPr>
      </w:pPr>
      <w:r w:rsidRPr="00D016E0">
        <w:rPr>
          <w:sz w:val="32"/>
          <w:szCs w:val="28"/>
        </w:rPr>
        <w:t>202</w:t>
      </w:r>
      <w:r w:rsidR="003A486D">
        <w:rPr>
          <w:sz w:val="32"/>
          <w:szCs w:val="28"/>
        </w:rPr>
        <w:t>6</w:t>
      </w:r>
    </w:p>
    <w:p w14:paraId="4661AA77" w14:textId="77777777" w:rsidR="003A486D" w:rsidRDefault="003A486D">
      <w:pPr>
        <w:spacing w:line="259" w:lineRule="auto"/>
        <w:rPr>
          <w:sz w:val="32"/>
          <w:szCs w:val="28"/>
        </w:rPr>
      </w:pPr>
      <w:r>
        <w:rPr>
          <w:sz w:val="32"/>
          <w:szCs w:val="28"/>
        </w:rPr>
        <w:br w:type="page"/>
      </w:r>
    </w:p>
    <w:sdt>
      <w:sdtPr>
        <w:rPr>
          <w:rFonts w:eastAsiaTheme="minorHAnsi" w:cstheme="minorBidi"/>
          <w:b w:val="0"/>
          <w:sz w:val="24"/>
          <w:szCs w:val="22"/>
          <w:lang w:val="es-ES" w:eastAsia="en-US"/>
        </w:rPr>
        <w:id w:val="2060590309"/>
        <w:docPartObj>
          <w:docPartGallery w:val="Table of Contents"/>
          <w:docPartUnique/>
        </w:docPartObj>
      </w:sdtPr>
      <w:sdtContent>
        <w:p w14:paraId="3E89502C" w14:textId="77777777" w:rsidR="0069784B" w:rsidRPr="00D016E0" w:rsidRDefault="0069784B" w:rsidP="0069784B">
          <w:pPr>
            <w:pStyle w:val="TtuloTDC"/>
            <w:tabs>
              <w:tab w:val="left" w:pos="2552"/>
            </w:tabs>
            <w:spacing w:line="480" w:lineRule="auto"/>
            <w:rPr>
              <w:rStyle w:val="Ttulo1Car"/>
              <w:b/>
              <w:bCs/>
              <w:szCs w:val="28"/>
            </w:rPr>
          </w:pPr>
          <w:r w:rsidRPr="00D016E0">
            <w:rPr>
              <w:rStyle w:val="Ttulo1Car"/>
              <w:bCs/>
              <w:szCs w:val="28"/>
            </w:rPr>
            <w:t>CONTENIDO</w:t>
          </w:r>
        </w:p>
        <w:p w14:paraId="72CCD037" w14:textId="34AD6019" w:rsidR="003A486D" w:rsidRDefault="0069784B">
          <w:pPr>
            <w:pStyle w:val="TDC2"/>
            <w:tabs>
              <w:tab w:val="right" w:leader="dot" w:pos="9352"/>
            </w:tabs>
            <w:rPr>
              <w:rFonts w:asciiTheme="minorHAnsi" w:eastAsiaTheme="minorEastAsia" w:hAnsiTheme="minorHAnsi"/>
              <w:noProof/>
              <w:kern w:val="2"/>
              <w:szCs w:val="24"/>
              <w:lang w:eastAsia="es-EC"/>
              <w14:ligatures w14:val="standardContextual"/>
            </w:rPr>
          </w:pPr>
          <w:r w:rsidRPr="0069784B">
            <w:fldChar w:fldCharType="begin"/>
          </w:r>
          <w:r w:rsidRPr="0069784B">
            <w:instrText xml:space="preserve"> TOC \o "1-3" \h \z \u </w:instrText>
          </w:r>
          <w:r w:rsidRPr="0069784B">
            <w:fldChar w:fldCharType="separate"/>
          </w:r>
          <w:hyperlink w:anchor="_Toc240388458" w:history="1">
            <w:r w:rsidR="003A486D" w:rsidRPr="001F0D12">
              <w:rPr>
                <w:rStyle w:val="Hipervnculo"/>
                <w:rFonts w:cs="Times New Roman"/>
                <w:noProof/>
              </w:rPr>
              <w:t>1. Introducción</w:t>
            </w:r>
            <w:r w:rsidR="003A486D">
              <w:rPr>
                <w:noProof/>
                <w:webHidden/>
              </w:rPr>
              <w:tab/>
            </w:r>
            <w:r w:rsidR="003A486D">
              <w:rPr>
                <w:noProof/>
                <w:webHidden/>
              </w:rPr>
              <w:fldChar w:fldCharType="begin"/>
            </w:r>
            <w:r w:rsidR="003A486D">
              <w:rPr>
                <w:noProof/>
                <w:webHidden/>
              </w:rPr>
              <w:instrText xml:space="preserve"> PAGEREF _Toc240388458 \h </w:instrText>
            </w:r>
            <w:r w:rsidR="003A486D">
              <w:rPr>
                <w:noProof/>
                <w:webHidden/>
              </w:rPr>
            </w:r>
            <w:r w:rsidR="003A486D">
              <w:rPr>
                <w:noProof/>
                <w:webHidden/>
              </w:rPr>
              <w:fldChar w:fldCharType="separate"/>
            </w:r>
            <w:r w:rsidR="003A486D">
              <w:rPr>
                <w:noProof/>
                <w:webHidden/>
              </w:rPr>
              <w:t>1</w:t>
            </w:r>
            <w:r w:rsidR="003A486D">
              <w:rPr>
                <w:noProof/>
                <w:webHidden/>
              </w:rPr>
              <w:fldChar w:fldCharType="end"/>
            </w:r>
          </w:hyperlink>
        </w:p>
        <w:p w14:paraId="365CB36F" w14:textId="63AADD30"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59" w:history="1">
            <w:r w:rsidRPr="001F0D12">
              <w:rPr>
                <w:rStyle w:val="Hipervnculo"/>
                <w:rFonts w:cs="Times New Roman"/>
                <w:noProof/>
              </w:rPr>
              <w:t>2. Planteamiento del problema</w:t>
            </w:r>
            <w:r>
              <w:rPr>
                <w:noProof/>
                <w:webHidden/>
              </w:rPr>
              <w:tab/>
            </w:r>
            <w:r>
              <w:rPr>
                <w:noProof/>
                <w:webHidden/>
              </w:rPr>
              <w:fldChar w:fldCharType="begin"/>
            </w:r>
            <w:r>
              <w:rPr>
                <w:noProof/>
                <w:webHidden/>
              </w:rPr>
              <w:instrText xml:space="preserve"> PAGEREF _Toc240388459 \h </w:instrText>
            </w:r>
            <w:r>
              <w:rPr>
                <w:noProof/>
                <w:webHidden/>
              </w:rPr>
            </w:r>
            <w:r>
              <w:rPr>
                <w:noProof/>
                <w:webHidden/>
              </w:rPr>
              <w:fldChar w:fldCharType="separate"/>
            </w:r>
            <w:r>
              <w:rPr>
                <w:noProof/>
                <w:webHidden/>
              </w:rPr>
              <w:t>2</w:t>
            </w:r>
            <w:r>
              <w:rPr>
                <w:noProof/>
                <w:webHidden/>
              </w:rPr>
              <w:fldChar w:fldCharType="end"/>
            </w:r>
          </w:hyperlink>
        </w:p>
        <w:p w14:paraId="1D5C8111" w14:textId="37379819"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0" w:history="1">
            <w:r w:rsidRPr="001F0D12">
              <w:rPr>
                <w:rStyle w:val="Hipervnculo"/>
                <w:rFonts w:cs="Times New Roman"/>
                <w:noProof/>
              </w:rPr>
              <w:t>2.1. Determinación del problema</w:t>
            </w:r>
            <w:r>
              <w:rPr>
                <w:noProof/>
                <w:webHidden/>
              </w:rPr>
              <w:tab/>
            </w:r>
            <w:r>
              <w:rPr>
                <w:noProof/>
                <w:webHidden/>
              </w:rPr>
              <w:fldChar w:fldCharType="begin"/>
            </w:r>
            <w:r>
              <w:rPr>
                <w:noProof/>
                <w:webHidden/>
              </w:rPr>
              <w:instrText xml:space="preserve"> PAGEREF _Toc240388460 \h </w:instrText>
            </w:r>
            <w:r>
              <w:rPr>
                <w:noProof/>
                <w:webHidden/>
              </w:rPr>
            </w:r>
            <w:r>
              <w:rPr>
                <w:noProof/>
                <w:webHidden/>
              </w:rPr>
              <w:fldChar w:fldCharType="separate"/>
            </w:r>
            <w:r>
              <w:rPr>
                <w:noProof/>
                <w:webHidden/>
              </w:rPr>
              <w:t>2</w:t>
            </w:r>
            <w:r>
              <w:rPr>
                <w:noProof/>
                <w:webHidden/>
              </w:rPr>
              <w:fldChar w:fldCharType="end"/>
            </w:r>
          </w:hyperlink>
        </w:p>
        <w:p w14:paraId="00D0378E" w14:textId="36382D4D"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1" w:history="1">
            <w:r w:rsidRPr="001F0D12">
              <w:rPr>
                <w:rStyle w:val="Hipervnculo"/>
                <w:rFonts w:cs="Times New Roman"/>
                <w:noProof/>
              </w:rPr>
              <w:t>2.2. Formulación del problema</w:t>
            </w:r>
            <w:r>
              <w:rPr>
                <w:noProof/>
                <w:webHidden/>
              </w:rPr>
              <w:tab/>
            </w:r>
            <w:r>
              <w:rPr>
                <w:noProof/>
                <w:webHidden/>
              </w:rPr>
              <w:fldChar w:fldCharType="begin"/>
            </w:r>
            <w:r>
              <w:rPr>
                <w:noProof/>
                <w:webHidden/>
              </w:rPr>
              <w:instrText xml:space="preserve"> PAGEREF _Toc240388461 \h </w:instrText>
            </w:r>
            <w:r>
              <w:rPr>
                <w:noProof/>
                <w:webHidden/>
              </w:rPr>
            </w:r>
            <w:r>
              <w:rPr>
                <w:noProof/>
                <w:webHidden/>
              </w:rPr>
              <w:fldChar w:fldCharType="separate"/>
            </w:r>
            <w:r>
              <w:rPr>
                <w:noProof/>
                <w:webHidden/>
              </w:rPr>
              <w:t>2</w:t>
            </w:r>
            <w:r>
              <w:rPr>
                <w:noProof/>
                <w:webHidden/>
              </w:rPr>
              <w:fldChar w:fldCharType="end"/>
            </w:r>
          </w:hyperlink>
        </w:p>
        <w:p w14:paraId="4EEFF5E9" w14:textId="2FC94C57"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2" w:history="1">
            <w:r w:rsidRPr="001F0D12">
              <w:rPr>
                <w:rStyle w:val="Hipervnculo"/>
                <w:rFonts w:cs="Times New Roman"/>
                <w:noProof/>
              </w:rPr>
              <w:t>2.3. Objetivos</w:t>
            </w:r>
            <w:r>
              <w:rPr>
                <w:noProof/>
                <w:webHidden/>
              </w:rPr>
              <w:tab/>
            </w:r>
            <w:r>
              <w:rPr>
                <w:noProof/>
                <w:webHidden/>
              </w:rPr>
              <w:fldChar w:fldCharType="begin"/>
            </w:r>
            <w:r>
              <w:rPr>
                <w:noProof/>
                <w:webHidden/>
              </w:rPr>
              <w:instrText xml:space="preserve"> PAGEREF _Toc240388462 \h </w:instrText>
            </w:r>
            <w:r>
              <w:rPr>
                <w:noProof/>
                <w:webHidden/>
              </w:rPr>
            </w:r>
            <w:r>
              <w:rPr>
                <w:noProof/>
                <w:webHidden/>
              </w:rPr>
              <w:fldChar w:fldCharType="separate"/>
            </w:r>
            <w:r>
              <w:rPr>
                <w:noProof/>
                <w:webHidden/>
              </w:rPr>
              <w:t>3</w:t>
            </w:r>
            <w:r>
              <w:rPr>
                <w:noProof/>
                <w:webHidden/>
              </w:rPr>
              <w:fldChar w:fldCharType="end"/>
            </w:r>
          </w:hyperlink>
        </w:p>
        <w:p w14:paraId="66B9D5BE" w14:textId="1EE1E6CC"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3" w:history="1">
            <w:r w:rsidRPr="001F0D12">
              <w:rPr>
                <w:rStyle w:val="Hipervnculo"/>
                <w:rFonts w:cs="Times New Roman"/>
                <w:noProof/>
              </w:rPr>
              <w:t>2.4. Justificación</w:t>
            </w:r>
            <w:r>
              <w:rPr>
                <w:noProof/>
                <w:webHidden/>
              </w:rPr>
              <w:tab/>
            </w:r>
            <w:r>
              <w:rPr>
                <w:noProof/>
                <w:webHidden/>
              </w:rPr>
              <w:fldChar w:fldCharType="begin"/>
            </w:r>
            <w:r>
              <w:rPr>
                <w:noProof/>
                <w:webHidden/>
              </w:rPr>
              <w:instrText xml:space="preserve"> PAGEREF _Toc240388463 \h </w:instrText>
            </w:r>
            <w:r>
              <w:rPr>
                <w:noProof/>
                <w:webHidden/>
              </w:rPr>
            </w:r>
            <w:r>
              <w:rPr>
                <w:noProof/>
                <w:webHidden/>
              </w:rPr>
              <w:fldChar w:fldCharType="separate"/>
            </w:r>
            <w:r>
              <w:rPr>
                <w:noProof/>
                <w:webHidden/>
              </w:rPr>
              <w:t>3</w:t>
            </w:r>
            <w:r>
              <w:rPr>
                <w:noProof/>
                <w:webHidden/>
              </w:rPr>
              <w:fldChar w:fldCharType="end"/>
            </w:r>
          </w:hyperlink>
        </w:p>
        <w:p w14:paraId="0249C720" w14:textId="0B133BD1"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4" w:history="1">
            <w:r w:rsidRPr="001F0D12">
              <w:rPr>
                <w:rStyle w:val="Hipervnculo"/>
                <w:rFonts w:cs="Times New Roman"/>
                <w:noProof/>
              </w:rPr>
              <w:t>2.5. Hipótesis</w:t>
            </w:r>
            <w:r>
              <w:rPr>
                <w:noProof/>
                <w:webHidden/>
              </w:rPr>
              <w:tab/>
            </w:r>
            <w:r>
              <w:rPr>
                <w:noProof/>
                <w:webHidden/>
              </w:rPr>
              <w:fldChar w:fldCharType="begin"/>
            </w:r>
            <w:r>
              <w:rPr>
                <w:noProof/>
                <w:webHidden/>
              </w:rPr>
              <w:instrText xml:space="preserve"> PAGEREF _Toc240388464 \h </w:instrText>
            </w:r>
            <w:r>
              <w:rPr>
                <w:noProof/>
                <w:webHidden/>
              </w:rPr>
            </w:r>
            <w:r>
              <w:rPr>
                <w:noProof/>
                <w:webHidden/>
              </w:rPr>
              <w:fldChar w:fldCharType="separate"/>
            </w:r>
            <w:r>
              <w:rPr>
                <w:noProof/>
                <w:webHidden/>
              </w:rPr>
              <w:t>4</w:t>
            </w:r>
            <w:r>
              <w:rPr>
                <w:noProof/>
                <w:webHidden/>
              </w:rPr>
              <w:fldChar w:fldCharType="end"/>
            </w:r>
          </w:hyperlink>
        </w:p>
        <w:p w14:paraId="6368B5B8" w14:textId="6C91A450"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65" w:history="1">
            <w:r w:rsidRPr="001F0D12">
              <w:rPr>
                <w:rStyle w:val="Hipervnculo"/>
                <w:rFonts w:cs="Times New Roman"/>
                <w:noProof/>
              </w:rPr>
              <w:t>3. Marco teórico</w:t>
            </w:r>
            <w:r>
              <w:rPr>
                <w:noProof/>
                <w:webHidden/>
              </w:rPr>
              <w:tab/>
            </w:r>
            <w:r>
              <w:rPr>
                <w:noProof/>
                <w:webHidden/>
              </w:rPr>
              <w:fldChar w:fldCharType="begin"/>
            </w:r>
            <w:r>
              <w:rPr>
                <w:noProof/>
                <w:webHidden/>
              </w:rPr>
              <w:instrText xml:space="preserve"> PAGEREF _Toc240388465 \h </w:instrText>
            </w:r>
            <w:r>
              <w:rPr>
                <w:noProof/>
                <w:webHidden/>
              </w:rPr>
            </w:r>
            <w:r>
              <w:rPr>
                <w:noProof/>
                <w:webHidden/>
              </w:rPr>
              <w:fldChar w:fldCharType="separate"/>
            </w:r>
            <w:r>
              <w:rPr>
                <w:noProof/>
                <w:webHidden/>
              </w:rPr>
              <w:t>4</w:t>
            </w:r>
            <w:r>
              <w:rPr>
                <w:noProof/>
                <w:webHidden/>
              </w:rPr>
              <w:fldChar w:fldCharType="end"/>
            </w:r>
          </w:hyperlink>
        </w:p>
        <w:p w14:paraId="43103C4C" w14:textId="4560DAE7"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6" w:history="1">
            <w:r w:rsidRPr="001F0D12">
              <w:rPr>
                <w:rStyle w:val="Hipervnculo"/>
                <w:rFonts w:cs="Times New Roman"/>
                <w:noProof/>
              </w:rPr>
              <w:t>3.1. Estado del arte</w:t>
            </w:r>
            <w:r>
              <w:rPr>
                <w:noProof/>
                <w:webHidden/>
              </w:rPr>
              <w:tab/>
            </w:r>
            <w:r>
              <w:rPr>
                <w:noProof/>
                <w:webHidden/>
              </w:rPr>
              <w:fldChar w:fldCharType="begin"/>
            </w:r>
            <w:r>
              <w:rPr>
                <w:noProof/>
                <w:webHidden/>
              </w:rPr>
              <w:instrText xml:space="preserve"> PAGEREF _Toc240388466 \h </w:instrText>
            </w:r>
            <w:r>
              <w:rPr>
                <w:noProof/>
                <w:webHidden/>
              </w:rPr>
            </w:r>
            <w:r>
              <w:rPr>
                <w:noProof/>
                <w:webHidden/>
              </w:rPr>
              <w:fldChar w:fldCharType="separate"/>
            </w:r>
            <w:r>
              <w:rPr>
                <w:noProof/>
                <w:webHidden/>
              </w:rPr>
              <w:t>4</w:t>
            </w:r>
            <w:r>
              <w:rPr>
                <w:noProof/>
                <w:webHidden/>
              </w:rPr>
              <w:fldChar w:fldCharType="end"/>
            </w:r>
          </w:hyperlink>
        </w:p>
        <w:p w14:paraId="60E60207" w14:textId="289357B1"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7" w:history="1">
            <w:r w:rsidRPr="001F0D12">
              <w:rPr>
                <w:rStyle w:val="Hipervnculo"/>
                <w:rFonts w:cs="Times New Roman"/>
                <w:noProof/>
              </w:rPr>
              <w:t>3.2. Bases conceptuales</w:t>
            </w:r>
            <w:r>
              <w:rPr>
                <w:noProof/>
                <w:webHidden/>
              </w:rPr>
              <w:tab/>
            </w:r>
            <w:r>
              <w:rPr>
                <w:noProof/>
                <w:webHidden/>
              </w:rPr>
              <w:fldChar w:fldCharType="begin"/>
            </w:r>
            <w:r>
              <w:rPr>
                <w:noProof/>
                <w:webHidden/>
              </w:rPr>
              <w:instrText xml:space="preserve"> PAGEREF _Toc240388467 \h </w:instrText>
            </w:r>
            <w:r>
              <w:rPr>
                <w:noProof/>
                <w:webHidden/>
              </w:rPr>
            </w:r>
            <w:r>
              <w:rPr>
                <w:noProof/>
                <w:webHidden/>
              </w:rPr>
              <w:fldChar w:fldCharType="separate"/>
            </w:r>
            <w:r>
              <w:rPr>
                <w:noProof/>
                <w:webHidden/>
              </w:rPr>
              <w:t>6</w:t>
            </w:r>
            <w:r>
              <w:rPr>
                <w:noProof/>
                <w:webHidden/>
              </w:rPr>
              <w:fldChar w:fldCharType="end"/>
            </w:r>
          </w:hyperlink>
        </w:p>
        <w:p w14:paraId="72E8BF40" w14:textId="599667C3"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68" w:history="1">
            <w:r w:rsidRPr="001F0D12">
              <w:rPr>
                <w:rStyle w:val="Hipervnculo"/>
                <w:rFonts w:cs="Times New Roman"/>
                <w:noProof/>
              </w:rPr>
              <w:t>4. Marco metodológico</w:t>
            </w:r>
            <w:r>
              <w:rPr>
                <w:noProof/>
                <w:webHidden/>
              </w:rPr>
              <w:tab/>
            </w:r>
            <w:r>
              <w:rPr>
                <w:noProof/>
                <w:webHidden/>
              </w:rPr>
              <w:fldChar w:fldCharType="begin"/>
            </w:r>
            <w:r>
              <w:rPr>
                <w:noProof/>
                <w:webHidden/>
              </w:rPr>
              <w:instrText xml:space="preserve"> PAGEREF _Toc240388468 \h </w:instrText>
            </w:r>
            <w:r>
              <w:rPr>
                <w:noProof/>
                <w:webHidden/>
              </w:rPr>
            </w:r>
            <w:r>
              <w:rPr>
                <w:noProof/>
                <w:webHidden/>
              </w:rPr>
              <w:fldChar w:fldCharType="separate"/>
            </w:r>
            <w:r>
              <w:rPr>
                <w:noProof/>
                <w:webHidden/>
              </w:rPr>
              <w:t>7</w:t>
            </w:r>
            <w:r>
              <w:rPr>
                <w:noProof/>
                <w:webHidden/>
              </w:rPr>
              <w:fldChar w:fldCharType="end"/>
            </w:r>
          </w:hyperlink>
        </w:p>
        <w:p w14:paraId="65FDEBFD" w14:textId="739EDDF9"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69" w:history="1">
            <w:r w:rsidRPr="001F0D12">
              <w:rPr>
                <w:rStyle w:val="Hipervnculo"/>
                <w:rFonts w:cs="Times New Roman"/>
                <w:noProof/>
              </w:rPr>
              <w:t>4.1. Localización</w:t>
            </w:r>
            <w:r>
              <w:rPr>
                <w:noProof/>
                <w:webHidden/>
              </w:rPr>
              <w:tab/>
            </w:r>
            <w:r>
              <w:rPr>
                <w:noProof/>
                <w:webHidden/>
              </w:rPr>
              <w:fldChar w:fldCharType="begin"/>
            </w:r>
            <w:r>
              <w:rPr>
                <w:noProof/>
                <w:webHidden/>
              </w:rPr>
              <w:instrText xml:space="preserve"> PAGEREF _Toc240388469 \h </w:instrText>
            </w:r>
            <w:r>
              <w:rPr>
                <w:noProof/>
                <w:webHidden/>
              </w:rPr>
            </w:r>
            <w:r>
              <w:rPr>
                <w:noProof/>
                <w:webHidden/>
              </w:rPr>
              <w:fldChar w:fldCharType="separate"/>
            </w:r>
            <w:r>
              <w:rPr>
                <w:noProof/>
                <w:webHidden/>
              </w:rPr>
              <w:t>7</w:t>
            </w:r>
            <w:r>
              <w:rPr>
                <w:noProof/>
                <w:webHidden/>
              </w:rPr>
              <w:fldChar w:fldCharType="end"/>
            </w:r>
          </w:hyperlink>
        </w:p>
        <w:p w14:paraId="59533EEC" w14:textId="66EA08E2"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70" w:history="1">
            <w:r w:rsidRPr="001F0D12">
              <w:rPr>
                <w:rStyle w:val="Hipervnculo"/>
                <w:rFonts w:cs="Times New Roman"/>
                <w:noProof/>
              </w:rPr>
              <w:t>4.2. Población y muestra</w:t>
            </w:r>
            <w:r>
              <w:rPr>
                <w:noProof/>
                <w:webHidden/>
              </w:rPr>
              <w:tab/>
            </w:r>
            <w:r>
              <w:rPr>
                <w:noProof/>
                <w:webHidden/>
              </w:rPr>
              <w:fldChar w:fldCharType="begin"/>
            </w:r>
            <w:r>
              <w:rPr>
                <w:noProof/>
                <w:webHidden/>
              </w:rPr>
              <w:instrText xml:space="preserve"> PAGEREF _Toc240388470 \h </w:instrText>
            </w:r>
            <w:r>
              <w:rPr>
                <w:noProof/>
                <w:webHidden/>
              </w:rPr>
            </w:r>
            <w:r>
              <w:rPr>
                <w:noProof/>
                <w:webHidden/>
              </w:rPr>
              <w:fldChar w:fldCharType="separate"/>
            </w:r>
            <w:r>
              <w:rPr>
                <w:noProof/>
                <w:webHidden/>
              </w:rPr>
              <w:t>8</w:t>
            </w:r>
            <w:r>
              <w:rPr>
                <w:noProof/>
                <w:webHidden/>
              </w:rPr>
              <w:fldChar w:fldCharType="end"/>
            </w:r>
          </w:hyperlink>
        </w:p>
        <w:p w14:paraId="69A1C0CB" w14:textId="7A5FF6AC"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71" w:history="1">
            <w:r w:rsidRPr="001F0D12">
              <w:rPr>
                <w:rStyle w:val="Hipervnculo"/>
                <w:rFonts w:cs="Times New Roman"/>
                <w:noProof/>
              </w:rPr>
              <w:t>4.3. Tipo de investigación</w:t>
            </w:r>
            <w:r>
              <w:rPr>
                <w:noProof/>
                <w:webHidden/>
              </w:rPr>
              <w:tab/>
            </w:r>
            <w:r>
              <w:rPr>
                <w:noProof/>
                <w:webHidden/>
              </w:rPr>
              <w:fldChar w:fldCharType="begin"/>
            </w:r>
            <w:r>
              <w:rPr>
                <w:noProof/>
                <w:webHidden/>
              </w:rPr>
              <w:instrText xml:space="preserve"> PAGEREF _Toc240388471 \h </w:instrText>
            </w:r>
            <w:r>
              <w:rPr>
                <w:noProof/>
                <w:webHidden/>
              </w:rPr>
            </w:r>
            <w:r>
              <w:rPr>
                <w:noProof/>
                <w:webHidden/>
              </w:rPr>
              <w:fldChar w:fldCharType="separate"/>
            </w:r>
            <w:r>
              <w:rPr>
                <w:noProof/>
                <w:webHidden/>
              </w:rPr>
              <w:t>9</w:t>
            </w:r>
            <w:r>
              <w:rPr>
                <w:noProof/>
                <w:webHidden/>
              </w:rPr>
              <w:fldChar w:fldCharType="end"/>
            </w:r>
          </w:hyperlink>
        </w:p>
        <w:p w14:paraId="7D6E1C82" w14:textId="32355EA6"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72" w:history="1">
            <w:r w:rsidRPr="001F0D12">
              <w:rPr>
                <w:rStyle w:val="Hipervnculo"/>
                <w:rFonts w:cs="Times New Roman"/>
                <w:noProof/>
              </w:rPr>
              <w:t>4.4. Técnicas e instrumentos de investigación</w:t>
            </w:r>
            <w:r>
              <w:rPr>
                <w:noProof/>
                <w:webHidden/>
              </w:rPr>
              <w:tab/>
            </w:r>
            <w:r>
              <w:rPr>
                <w:noProof/>
                <w:webHidden/>
              </w:rPr>
              <w:fldChar w:fldCharType="begin"/>
            </w:r>
            <w:r>
              <w:rPr>
                <w:noProof/>
                <w:webHidden/>
              </w:rPr>
              <w:instrText xml:space="preserve"> PAGEREF _Toc240388472 \h </w:instrText>
            </w:r>
            <w:r>
              <w:rPr>
                <w:noProof/>
                <w:webHidden/>
              </w:rPr>
            </w:r>
            <w:r>
              <w:rPr>
                <w:noProof/>
                <w:webHidden/>
              </w:rPr>
              <w:fldChar w:fldCharType="separate"/>
            </w:r>
            <w:r>
              <w:rPr>
                <w:noProof/>
                <w:webHidden/>
              </w:rPr>
              <w:t>10</w:t>
            </w:r>
            <w:r>
              <w:rPr>
                <w:noProof/>
                <w:webHidden/>
              </w:rPr>
              <w:fldChar w:fldCharType="end"/>
            </w:r>
          </w:hyperlink>
        </w:p>
        <w:p w14:paraId="0448B598" w14:textId="027C81FA" w:rsidR="003A486D" w:rsidRDefault="003A486D">
          <w:pPr>
            <w:pStyle w:val="TDC3"/>
            <w:tabs>
              <w:tab w:val="right" w:leader="dot" w:pos="9352"/>
            </w:tabs>
            <w:rPr>
              <w:rFonts w:asciiTheme="minorHAnsi" w:eastAsiaTheme="minorEastAsia" w:hAnsiTheme="minorHAnsi"/>
              <w:noProof/>
              <w:kern w:val="2"/>
              <w:szCs w:val="24"/>
              <w:lang w:eastAsia="es-EC"/>
              <w14:ligatures w14:val="standardContextual"/>
            </w:rPr>
          </w:pPr>
          <w:hyperlink w:anchor="_Toc240388473" w:history="1">
            <w:r w:rsidRPr="001F0D12">
              <w:rPr>
                <w:rStyle w:val="Hipervnculo"/>
                <w:rFonts w:cs="Times New Roman"/>
                <w:noProof/>
              </w:rPr>
              <w:t>4.5. Procedimiento para el análisis, interpretación y presentación de los datos</w:t>
            </w:r>
            <w:r>
              <w:rPr>
                <w:noProof/>
                <w:webHidden/>
              </w:rPr>
              <w:tab/>
            </w:r>
            <w:r>
              <w:rPr>
                <w:noProof/>
                <w:webHidden/>
              </w:rPr>
              <w:fldChar w:fldCharType="begin"/>
            </w:r>
            <w:r>
              <w:rPr>
                <w:noProof/>
                <w:webHidden/>
              </w:rPr>
              <w:instrText xml:space="preserve"> PAGEREF _Toc240388473 \h </w:instrText>
            </w:r>
            <w:r>
              <w:rPr>
                <w:noProof/>
                <w:webHidden/>
              </w:rPr>
            </w:r>
            <w:r>
              <w:rPr>
                <w:noProof/>
                <w:webHidden/>
              </w:rPr>
              <w:fldChar w:fldCharType="separate"/>
            </w:r>
            <w:r>
              <w:rPr>
                <w:noProof/>
                <w:webHidden/>
              </w:rPr>
              <w:t>11</w:t>
            </w:r>
            <w:r>
              <w:rPr>
                <w:noProof/>
                <w:webHidden/>
              </w:rPr>
              <w:fldChar w:fldCharType="end"/>
            </w:r>
          </w:hyperlink>
        </w:p>
        <w:p w14:paraId="746B4030" w14:textId="0A443A8A"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74" w:history="1">
            <w:r w:rsidRPr="001F0D12">
              <w:rPr>
                <w:rStyle w:val="Hipervnculo"/>
                <w:rFonts w:cs="Times New Roman"/>
                <w:noProof/>
              </w:rPr>
              <w:t>5. Cronograma</w:t>
            </w:r>
            <w:r>
              <w:rPr>
                <w:noProof/>
                <w:webHidden/>
              </w:rPr>
              <w:tab/>
            </w:r>
            <w:r>
              <w:rPr>
                <w:noProof/>
                <w:webHidden/>
              </w:rPr>
              <w:fldChar w:fldCharType="begin"/>
            </w:r>
            <w:r>
              <w:rPr>
                <w:noProof/>
                <w:webHidden/>
              </w:rPr>
              <w:instrText xml:space="preserve"> PAGEREF _Toc240388474 \h </w:instrText>
            </w:r>
            <w:r>
              <w:rPr>
                <w:noProof/>
                <w:webHidden/>
              </w:rPr>
            </w:r>
            <w:r>
              <w:rPr>
                <w:noProof/>
                <w:webHidden/>
              </w:rPr>
              <w:fldChar w:fldCharType="separate"/>
            </w:r>
            <w:r>
              <w:rPr>
                <w:noProof/>
                <w:webHidden/>
              </w:rPr>
              <w:t>13</w:t>
            </w:r>
            <w:r>
              <w:rPr>
                <w:noProof/>
                <w:webHidden/>
              </w:rPr>
              <w:fldChar w:fldCharType="end"/>
            </w:r>
          </w:hyperlink>
        </w:p>
        <w:p w14:paraId="518A6593" w14:textId="21529F39"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75" w:history="1">
            <w:r w:rsidRPr="001F0D12">
              <w:rPr>
                <w:rStyle w:val="Hipervnculo"/>
                <w:rFonts w:cs="Times New Roman"/>
                <w:noProof/>
              </w:rPr>
              <w:t>6. Presupuesto</w:t>
            </w:r>
            <w:r>
              <w:rPr>
                <w:noProof/>
                <w:webHidden/>
              </w:rPr>
              <w:tab/>
            </w:r>
            <w:r>
              <w:rPr>
                <w:noProof/>
                <w:webHidden/>
              </w:rPr>
              <w:fldChar w:fldCharType="begin"/>
            </w:r>
            <w:r>
              <w:rPr>
                <w:noProof/>
                <w:webHidden/>
              </w:rPr>
              <w:instrText xml:space="preserve"> PAGEREF _Toc240388475 \h </w:instrText>
            </w:r>
            <w:r>
              <w:rPr>
                <w:noProof/>
                <w:webHidden/>
              </w:rPr>
            </w:r>
            <w:r>
              <w:rPr>
                <w:noProof/>
                <w:webHidden/>
              </w:rPr>
              <w:fldChar w:fldCharType="separate"/>
            </w:r>
            <w:r>
              <w:rPr>
                <w:noProof/>
                <w:webHidden/>
              </w:rPr>
              <w:t>14</w:t>
            </w:r>
            <w:r>
              <w:rPr>
                <w:noProof/>
                <w:webHidden/>
              </w:rPr>
              <w:fldChar w:fldCharType="end"/>
            </w:r>
          </w:hyperlink>
        </w:p>
        <w:p w14:paraId="4567A739" w14:textId="64EAA69B" w:rsidR="003A486D" w:rsidRDefault="003A486D">
          <w:pPr>
            <w:pStyle w:val="TDC2"/>
            <w:tabs>
              <w:tab w:val="right" w:leader="dot" w:pos="9352"/>
            </w:tabs>
            <w:rPr>
              <w:rFonts w:asciiTheme="minorHAnsi" w:eastAsiaTheme="minorEastAsia" w:hAnsiTheme="minorHAnsi"/>
              <w:noProof/>
              <w:kern w:val="2"/>
              <w:szCs w:val="24"/>
              <w:lang w:eastAsia="es-EC"/>
              <w14:ligatures w14:val="standardContextual"/>
            </w:rPr>
          </w:pPr>
          <w:hyperlink w:anchor="_Toc240388476" w:history="1">
            <w:r w:rsidRPr="001F0D12">
              <w:rPr>
                <w:rStyle w:val="Hipervnculo"/>
                <w:rFonts w:cs="Times New Roman"/>
                <w:noProof/>
              </w:rPr>
              <w:t>Referencias del perfil</w:t>
            </w:r>
            <w:r>
              <w:rPr>
                <w:noProof/>
                <w:webHidden/>
              </w:rPr>
              <w:tab/>
            </w:r>
            <w:r>
              <w:rPr>
                <w:noProof/>
                <w:webHidden/>
              </w:rPr>
              <w:fldChar w:fldCharType="begin"/>
            </w:r>
            <w:r>
              <w:rPr>
                <w:noProof/>
                <w:webHidden/>
              </w:rPr>
              <w:instrText xml:space="preserve"> PAGEREF _Toc240388476 \h </w:instrText>
            </w:r>
            <w:r>
              <w:rPr>
                <w:noProof/>
                <w:webHidden/>
              </w:rPr>
            </w:r>
            <w:r>
              <w:rPr>
                <w:noProof/>
                <w:webHidden/>
              </w:rPr>
              <w:fldChar w:fldCharType="separate"/>
            </w:r>
            <w:r>
              <w:rPr>
                <w:noProof/>
                <w:webHidden/>
              </w:rPr>
              <w:t>15</w:t>
            </w:r>
            <w:r>
              <w:rPr>
                <w:noProof/>
                <w:webHidden/>
              </w:rPr>
              <w:fldChar w:fldCharType="end"/>
            </w:r>
          </w:hyperlink>
        </w:p>
        <w:p w14:paraId="2212B55C" w14:textId="348701FC" w:rsidR="0069784B" w:rsidRPr="005172AB" w:rsidRDefault="0069784B" w:rsidP="0069784B">
          <w:pPr>
            <w:tabs>
              <w:tab w:val="left" w:pos="2552"/>
            </w:tabs>
            <w:spacing w:after="0" w:line="480" w:lineRule="auto"/>
            <w:jc w:val="center"/>
          </w:pPr>
          <w:r w:rsidRPr="0069784B">
            <w:rPr>
              <w:lang w:val="es-ES"/>
            </w:rPr>
            <w:fldChar w:fldCharType="end"/>
          </w:r>
        </w:p>
      </w:sdtContent>
    </w:sdt>
    <w:p w14:paraId="42C4562D" w14:textId="77777777" w:rsidR="0069784B" w:rsidRDefault="0069784B" w:rsidP="0069784B">
      <w:pPr>
        <w:tabs>
          <w:tab w:val="left" w:pos="2552"/>
        </w:tabs>
        <w:jc w:val="center"/>
        <w:sectPr w:rsidR="0069784B" w:rsidSect="0018140C">
          <w:headerReference w:type="default" r:id="rId12"/>
          <w:pgSz w:w="12242" w:h="15842" w:code="1"/>
          <w:pgMar w:top="2410" w:right="1440" w:bottom="2268" w:left="1440" w:header="709" w:footer="709" w:gutter="0"/>
          <w:cols w:space="708"/>
          <w:docGrid w:linePitch="360"/>
        </w:sectPr>
      </w:pPr>
    </w:p>
    <w:p w14:paraId="78F9AD0F" w14:textId="77777777" w:rsidR="00BF4643" w:rsidRPr="00BF4643" w:rsidRDefault="00BF4643" w:rsidP="00BF4643">
      <w:pPr>
        <w:pStyle w:val="Ttulo2"/>
        <w:spacing w:before="240"/>
        <w:ind w:left="432" w:hanging="432"/>
        <w:rPr>
          <w:rFonts w:cs="Times New Roman"/>
        </w:rPr>
      </w:pPr>
      <w:bookmarkStart w:id="0" w:name="_Toc240388458"/>
      <w:r w:rsidRPr="00BF4643">
        <w:rPr>
          <w:rFonts w:cs="Times New Roman"/>
        </w:rPr>
        <w:lastRenderedPageBreak/>
        <w:t>1. Introducción</w:t>
      </w:r>
      <w:bookmarkEnd w:id="0"/>
    </w:p>
    <w:p w14:paraId="1D710AA4" w14:textId="77777777" w:rsidR="00BF4643" w:rsidRPr="00BF4643" w:rsidRDefault="00BF4643" w:rsidP="00BF4643">
      <w:pPr>
        <w:spacing w:after="0" w:line="480" w:lineRule="auto"/>
        <w:ind w:left="432" w:hanging="432"/>
        <w:rPr>
          <w:rFonts w:cs="Times New Roman"/>
        </w:rPr>
      </w:pPr>
      <w:r w:rsidRPr="00BF4643">
        <w:rPr>
          <w:rFonts w:cs="Times New Roman"/>
        </w:rPr>
        <w:t>El proyecto abordará la influencia de DLSS 4.0 en el rendimiento gráfico y la calidad visual de escenas de videojuegos compatibles. El contexto del problema estará determinado por la creciente demanda de resolución, iluminación avanzada y trazado de rayos, condiciones que incrementarán la carga de procesamiento de las unidades gráficas.</w:t>
      </w:r>
    </w:p>
    <w:p w14:paraId="14B20887" w14:textId="77777777" w:rsidR="00BF4643" w:rsidRPr="00BF4643" w:rsidRDefault="00BF4643" w:rsidP="00BF4643">
      <w:pPr>
        <w:spacing w:after="0" w:line="480" w:lineRule="auto"/>
        <w:ind w:left="432" w:hanging="432"/>
        <w:rPr>
          <w:rFonts w:cs="Times New Roman"/>
        </w:rPr>
      </w:pPr>
      <w:r w:rsidRPr="00BF4643">
        <w:rPr>
          <w:rFonts w:cs="Times New Roman"/>
        </w:rPr>
        <w:t xml:space="preserve">DLSS 4.0 será estudiado como una tecnología de inteligencia artificial aplicada al renderizado en tiempo real. El perfil propondrá comparar el renderizado nativo con Super Resolution,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xml:space="preserve">, Multi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xml:space="preserve"> y, cuando sea posible, Ray </w:t>
      </w:r>
      <w:proofErr w:type="spellStart"/>
      <w:r w:rsidRPr="00BF4643">
        <w:rPr>
          <w:rFonts w:cs="Times New Roman"/>
        </w:rPr>
        <w:t>Reconstruction</w:t>
      </w:r>
      <w:proofErr w:type="spellEnd"/>
      <w:r w:rsidRPr="00BF4643">
        <w:rPr>
          <w:rFonts w:cs="Times New Roman"/>
        </w:rPr>
        <w:t>. La investigación será relevante porque permitirá establecer si el aumento del rendimiento se mantendrá acompañado de una calidad visual y una latencia aceptables.</w:t>
      </w:r>
    </w:p>
    <w:p w14:paraId="0F05FA12" w14:textId="77777777" w:rsidR="00BF4643" w:rsidRPr="00BF4643" w:rsidRDefault="00BF4643">
      <w:pPr>
        <w:spacing w:line="259" w:lineRule="auto"/>
        <w:rPr>
          <w:rFonts w:eastAsiaTheme="majorEastAsia" w:cs="Times New Roman"/>
          <w:b/>
          <w:szCs w:val="26"/>
        </w:rPr>
      </w:pPr>
      <w:r w:rsidRPr="00BF4643">
        <w:rPr>
          <w:rFonts w:cs="Times New Roman"/>
        </w:rPr>
        <w:br w:type="page"/>
      </w:r>
    </w:p>
    <w:p w14:paraId="0CFDD972" w14:textId="70EEAA3E" w:rsidR="00BF4643" w:rsidRPr="00BF4643" w:rsidRDefault="00BF4643" w:rsidP="00BF4643">
      <w:pPr>
        <w:pStyle w:val="Ttulo2"/>
        <w:spacing w:before="240"/>
        <w:ind w:left="432" w:hanging="432"/>
        <w:rPr>
          <w:rFonts w:cs="Times New Roman"/>
        </w:rPr>
      </w:pPr>
      <w:bookmarkStart w:id="1" w:name="_Toc240388459"/>
      <w:r w:rsidRPr="00BF4643">
        <w:rPr>
          <w:rFonts w:cs="Times New Roman"/>
        </w:rPr>
        <w:lastRenderedPageBreak/>
        <w:t>2. Planteamiento del problema</w:t>
      </w:r>
      <w:bookmarkEnd w:id="1"/>
    </w:p>
    <w:p w14:paraId="018B98F3"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2" w:name="_Toc240388460"/>
      <w:r w:rsidRPr="00BF4643">
        <w:rPr>
          <w:rFonts w:ascii="Times New Roman" w:hAnsi="Times New Roman" w:cs="Times New Roman"/>
          <w:color w:val="auto"/>
        </w:rPr>
        <w:t>2.1. Determinación del problema</w:t>
      </w:r>
      <w:bookmarkEnd w:id="2"/>
    </w:p>
    <w:p w14:paraId="63774E09" w14:textId="77777777" w:rsidR="00BF4643" w:rsidRPr="00BF4643" w:rsidRDefault="00BF4643" w:rsidP="00BF4643">
      <w:pPr>
        <w:spacing w:after="0" w:line="480" w:lineRule="auto"/>
        <w:ind w:left="432" w:hanging="432"/>
        <w:rPr>
          <w:rFonts w:cs="Times New Roman"/>
        </w:rPr>
      </w:pPr>
      <w:r w:rsidRPr="00BF4643">
        <w:rPr>
          <w:rFonts w:cs="Times New Roman"/>
        </w:rPr>
        <w:t>Las tecnologías de renderizado en tiempo real requerirán cada vez más capacidad de procesamiento debido al aumento de la resolución, la complejidad geométrica, la iluminación avanzada y el trazado de rayos. Para enfrentar esta demanda, NVIDIA desarrollará tecnologías de reconstrucción y generación de cuadros basadas en inteligencia artificial.</w:t>
      </w:r>
    </w:p>
    <w:p w14:paraId="72F98C1B" w14:textId="77777777" w:rsidR="00BF4643" w:rsidRPr="00BF4643" w:rsidRDefault="00BF4643" w:rsidP="00BF4643">
      <w:pPr>
        <w:spacing w:after="0" w:line="480" w:lineRule="auto"/>
        <w:ind w:left="432" w:hanging="432"/>
        <w:rPr>
          <w:rFonts w:cs="Times New Roman"/>
        </w:rPr>
      </w:pPr>
      <w:r w:rsidRPr="00BF4643">
        <w:rPr>
          <w:rFonts w:cs="Times New Roman"/>
        </w:rPr>
        <w:t xml:space="preserve">DLSS 4.0 podrá mejorar el FPS mostrado al reconstruir imágenes y generar cuadros adicionales. Sin embargo, un incremento de FPS no necesariamente significará una mejor experiencia si se acompaña de latencia elevada, inestabilidad temporal o artefactos visuales. Los beneficios también podrán variar según el videojuego, la escena, la resolución, el </w:t>
      </w:r>
      <w:proofErr w:type="spellStart"/>
      <w:r w:rsidRPr="00BF4643">
        <w:rPr>
          <w:rFonts w:cs="Times New Roman"/>
        </w:rPr>
        <w:t>preset</w:t>
      </w:r>
      <w:proofErr w:type="spellEnd"/>
      <w:r w:rsidRPr="00BF4643">
        <w:rPr>
          <w:rFonts w:cs="Times New Roman"/>
        </w:rPr>
        <w:t xml:space="preserve"> gráfico y el hardware utilizado.</w:t>
      </w:r>
    </w:p>
    <w:p w14:paraId="6A80CF22" w14:textId="77777777" w:rsidR="00BF4643" w:rsidRPr="00BF4643" w:rsidRDefault="00BF4643" w:rsidP="00BF4643">
      <w:pPr>
        <w:spacing w:after="0" w:line="480" w:lineRule="auto"/>
        <w:ind w:left="432" w:hanging="432"/>
        <w:rPr>
          <w:rFonts w:cs="Times New Roman"/>
        </w:rPr>
      </w:pPr>
      <w:r w:rsidRPr="00BF4643">
        <w:rPr>
          <w:rFonts w:cs="Times New Roman"/>
        </w:rPr>
        <w:t>Por lo tanto, será necesario realizar una comparación controlada que permita medir el rendimiento, la latencia, el uso de recursos y la calidad visual. El estudio no asumirá que una configuración es superior solo porque produce más cuadros por segundo; también considerará la estabilidad de la imagen y la respuesta del sistema.</w:t>
      </w:r>
    </w:p>
    <w:p w14:paraId="4B032368" w14:textId="77777777" w:rsidR="003A486D" w:rsidRDefault="003A486D">
      <w:pPr>
        <w:spacing w:line="259" w:lineRule="auto"/>
        <w:rPr>
          <w:rFonts w:eastAsiaTheme="majorEastAsia" w:cs="Times New Roman"/>
          <w:szCs w:val="24"/>
        </w:rPr>
      </w:pPr>
      <w:bookmarkStart w:id="3" w:name="_Toc240388461"/>
      <w:r>
        <w:rPr>
          <w:rFonts w:cs="Times New Roman"/>
        </w:rPr>
        <w:br w:type="page"/>
      </w:r>
    </w:p>
    <w:p w14:paraId="6A9737C5" w14:textId="635B9229" w:rsidR="00BF4643" w:rsidRPr="00BF4643" w:rsidRDefault="00BF4643" w:rsidP="00BF4643">
      <w:pPr>
        <w:pStyle w:val="Ttulo3"/>
        <w:spacing w:before="160" w:line="480" w:lineRule="auto"/>
        <w:ind w:left="432"/>
        <w:rPr>
          <w:rFonts w:ascii="Times New Roman" w:hAnsi="Times New Roman" w:cs="Times New Roman"/>
          <w:color w:val="auto"/>
        </w:rPr>
      </w:pPr>
      <w:r w:rsidRPr="00BF4643">
        <w:rPr>
          <w:rFonts w:ascii="Times New Roman" w:hAnsi="Times New Roman" w:cs="Times New Roman"/>
          <w:color w:val="auto"/>
        </w:rPr>
        <w:lastRenderedPageBreak/>
        <w:t>2.2. Formulación del problema</w:t>
      </w:r>
      <w:bookmarkEnd w:id="3"/>
    </w:p>
    <w:p w14:paraId="46437A66" w14:textId="77777777" w:rsidR="00BF4643" w:rsidRPr="00BF4643" w:rsidRDefault="00BF4643" w:rsidP="00BF4643">
      <w:pPr>
        <w:spacing w:after="0" w:line="480" w:lineRule="auto"/>
        <w:ind w:left="432" w:hanging="432"/>
        <w:rPr>
          <w:rFonts w:cs="Times New Roman"/>
        </w:rPr>
      </w:pPr>
      <w:proofErr w:type="gramStart"/>
      <w:r w:rsidRPr="00BF4643">
        <w:rPr>
          <w:rFonts w:cs="Times New Roman"/>
        </w:rPr>
        <w:t>¿En qué medida la aplicación de DLSS 4.</w:t>
      </w:r>
      <w:proofErr w:type="gramEnd"/>
      <w:r w:rsidRPr="00BF4643">
        <w:rPr>
          <w:rFonts w:cs="Times New Roman"/>
        </w:rPr>
        <w:t>0 mejorará el rendimiento gráfico y conservará la calidad visual frente al renderizado nativo en escenas de videojuegos compatibles?</w:t>
      </w:r>
    </w:p>
    <w:p w14:paraId="25BB823C"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4" w:name="_Toc240388462"/>
      <w:r w:rsidRPr="00BF4643">
        <w:rPr>
          <w:rFonts w:ascii="Times New Roman" w:hAnsi="Times New Roman" w:cs="Times New Roman"/>
          <w:color w:val="auto"/>
        </w:rPr>
        <w:t>2.3. Objetivos</w:t>
      </w:r>
      <w:bookmarkEnd w:id="4"/>
    </w:p>
    <w:p w14:paraId="257FEFD8" w14:textId="73574D97" w:rsidR="00BF4643" w:rsidRPr="00BF4643" w:rsidRDefault="00BF4643" w:rsidP="00BF4643">
      <w:pPr>
        <w:spacing w:after="0" w:line="480" w:lineRule="auto"/>
        <w:ind w:left="432" w:firstLine="276"/>
        <w:rPr>
          <w:rFonts w:cs="Times New Roman"/>
        </w:rPr>
      </w:pPr>
      <w:r w:rsidRPr="00BF4643">
        <w:rPr>
          <w:rFonts w:cs="Times New Roman"/>
        </w:rPr>
        <w:t>2.3.1. Objetivo general</w:t>
      </w:r>
    </w:p>
    <w:p w14:paraId="38210637" w14:textId="77777777" w:rsidR="00BF4643" w:rsidRPr="00BF4643" w:rsidRDefault="00BF4643" w:rsidP="00BF4643">
      <w:pPr>
        <w:spacing w:after="0" w:line="480" w:lineRule="auto"/>
        <w:ind w:left="432" w:hanging="432"/>
        <w:rPr>
          <w:rFonts w:cs="Times New Roman"/>
        </w:rPr>
      </w:pPr>
      <w:r w:rsidRPr="00BF4643">
        <w:rPr>
          <w:rFonts w:cs="Times New Roman"/>
        </w:rPr>
        <w:t>Analizar el efecto de DLSS 4.0 sobre el rendimiento gráfico, la latencia y la calidad visual en escenas de videojuegos compatibles, mediante un experimento comparativo con renderizado nativo.</w:t>
      </w:r>
    </w:p>
    <w:p w14:paraId="65F8302A" w14:textId="77489DE0" w:rsidR="00BF4643" w:rsidRPr="00BF4643" w:rsidRDefault="00BF4643" w:rsidP="00BF4643">
      <w:pPr>
        <w:spacing w:after="0" w:line="480" w:lineRule="auto"/>
        <w:ind w:left="432" w:firstLine="276"/>
        <w:rPr>
          <w:rFonts w:cs="Times New Roman"/>
        </w:rPr>
      </w:pPr>
      <w:r w:rsidRPr="00BF4643">
        <w:rPr>
          <w:rFonts w:cs="Times New Roman"/>
        </w:rPr>
        <w:t>2.3.2. Objetivos específicos</w:t>
      </w:r>
    </w:p>
    <w:p w14:paraId="7D5CA055" w14:textId="77777777" w:rsidR="00BF4643" w:rsidRPr="00BF4643" w:rsidRDefault="00BF4643" w:rsidP="00BF4643">
      <w:pPr>
        <w:spacing w:line="480" w:lineRule="auto"/>
        <w:ind w:left="432" w:hanging="432"/>
        <w:rPr>
          <w:rFonts w:cs="Times New Roman"/>
        </w:rPr>
      </w:pPr>
      <w:r w:rsidRPr="00BF4643">
        <w:rPr>
          <w:rFonts w:cs="Times New Roman"/>
        </w:rPr>
        <w:t>1. Identificar las principales funciones de DLSS 4.0 y las condiciones de hardware y software necesarias para su aplicación.</w:t>
      </w:r>
    </w:p>
    <w:p w14:paraId="657FDE5A" w14:textId="77777777" w:rsidR="00BF4643" w:rsidRPr="00BF4643" w:rsidRDefault="00BF4643" w:rsidP="00BF4643">
      <w:pPr>
        <w:spacing w:line="480" w:lineRule="auto"/>
        <w:ind w:left="432" w:hanging="432"/>
        <w:rPr>
          <w:rFonts w:cs="Times New Roman"/>
        </w:rPr>
      </w:pPr>
      <w:r w:rsidRPr="00BF4643">
        <w:rPr>
          <w:rFonts w:cs="Times New Roman"/>
        </w:rPr>
        <w:t xml:space="preserve">2. Comparar el FPS promedio, el 1% </w:t>
      </w:r>
      <w:proofErr w:type="spellStart"/>
      <w:r w:rsidRPr="00BF4643">
        <w:rPr>
          <w:rFonts w:cs="Times New Roman"/>
        </w:rPr>
        <w:t>low</w:t>
      </w:r>
      <w:proofErr w:type="spellEnd"/>
      <w:r w:rsidRPr="00BF4643">
        <w:rPr>
          <w:rFonts w:cs="Times New Roman"/>
        </w:rPr>
        <w:t>, la latencia y el uso de recursos entre el renderizado nativo y los tratamientos de DLSS.</w:t>
      </w:r>
    </w:p>
    <w:p w14:paraId="75821E19" w14:textId="77777777" w:rsidR="00BF4643" w:rsidRPr="00BF4643" w:rsidRDefault="00BF4643" w:rsidP="00BF4643">
      <w:pPr>
        <w:spacing w:line="480" w:lineRule="auto"/>
        <w:ind w:left="432" w:hanging="432"/>
        <w:rPr>
          <w:rFonts w:cs="Times New Roman"/>
        </w:rPr>
      </w:pPr>
      <w:r w:rsidRPr="00BF4643">
        <w:rPr>
          <w:rFonts w:cs="Times New Roman"/>
        </w:rPr>
        <w:t>3. Evaluar la calidad visual y la presencia de artefactos en las escenas sometidas a cada configuración.</w:t>
      </w:r>
    </w:p>
    <w:p w14:paraId="1BC9AB82" w14:textId="77777777" w:rsidR="00BF4643" w:rsidRPr="00BF4643" w:rsidRDefault="00BF4643" w:rsidP="00BF4643">
      <w:pPr>
        <w:spacing w:line="480" w:lineRule="auto"/>
        <w:ind w:left="432" w:hanging="432"/>
        <w:rPr>
          <w:rFonts w:cs="Times New Roman"/>
        </w:rPr>
      </w:pPr>
      <w:r w:rsidRPr="00BF4643">
        <w:rPr>
          <w:rFonts w:cs="Times New Roman"/>
        </w:rPr>
        <w:t>4. Determinar en qué condiciones DLSS 4.0 ofrecerá una relación favorable entre rendimiento, respuesta y calidad de imagen.</w:t>
      </w:r>
    </w:p>
    <w:p w14:paraId="22C5489C"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5" w:name="_Toc240388463"/>
      <w:r w:rsidRPr="00BF4643">
        <w:rPr>
          <w:rFonts w:ascii="Times New Roman" w:hAnsi="Times New Roman" w:cs="Times New Roman"/>
          <w:color w:val="auto"/>
        </w:rPr>
        <w:lastRenderedPageBreak/>
        <w:t>2.4. Justificación</w:t>
      </w:r>
      <w:bookmarkEnd w:id="5"/>
    </w:p>
    <w:p w14:paraId="057F4CDC" w14:textId="77777777" w:rsidR="00BF4643" w:rsidRPr="00BF4643" w:rsidRDefault="00BF4643" w:rsidP="00BF4643">
      <w:pPr>
        <w:spacing w:after="0" w:line="480" w:lineRule="auto"/>
        <w:ind w:left="432" w:hanging="432"/>
        <w:rPr>
          <w:rFonts w:cs="Times New Roman"/>
        </w:rPr>
      </w:pPr>
      <w:r w:rsidRPr="00BF4643">
        <w:rPr>
          <w:rFonts w:cs="Times New Roman"/>
        </w:rPr>
        <w:t>El estudio tendrá relevancia tecnológica porque examinará una aplicación de inteligencia artificial en gráficos computacionales. Su relevancia práctica se relacionará con la posibilidad de orientar la configuración de videojuegos y equipos compatibles. También ofrecerá un procedimiento replicable para valorar tecnologías de reconstrucción y generación de cuadros mediante indicadores cuantitativos y una lista de cotejo visual.</w:t>
      </w:r>
    </w:p>
    <w:p w14:paraId="7FB452A2" w14:textId="77777777" w:rsidR="00BF4643" w:rsidRPr="00BF4643" w:rsidRDefault="00BF4643" w:rsidP="00BF4643">
      <w:pPr>
        <w:spacing w:after="0" w:line="480" w:lineRule="auto"/>
        <w:ind w:left="432" w:hanging="432"/>
        <w:rPr>
          <w:rFonts w:cs="Times New Roman"/>
        </w:rPr>
      </w:pPr>
      <w:r w:rsidRPr="00BF4643">
        <w:rPr>
          <w:rFonts w:cs="Times New Roman"/>
        </w:rPr>
        <w:t>La investigación contribuirá al desarrollo de competencias de planificación, medición, análisis e interpretación. Además, permitirá diferenciar entre el rendimiento mostrado por el contador de FPS, la latencia del sistema y la calidad visual observada, dimensiones que deberán analizarse conjuntamente para formular una conclusión válida.</w:t>
      </w:r>
    </w:p>
    <w:p w14:paraId="43D31254"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6" w:name="_Toc240388464"/>
      <w:r w:rsidRPr="00BF4643">
        <w:rPr>
          <w:rFonts w:ascii="Times New Roman" w:hAnsi="Times New Roman" w:cs="Times New Roman"/>
          <w:color w:val="auto"/>
        </w:rPr>
        <w:t>2.5. Hipótesis</w:t>
      </w:r>
      <w:bookmarkEnd w:id="6"/>
    </w:p>
    <w:p w14:paraId="1372F590"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aplicación de DLSS 4.0 incrementará el rendimiento gráfico medido mediante FPS y 1% </w:t>
      </w:r>
      <w:proofErr w:type="spellStart"/>
      <w:r w:rsidRPr="00BF4643">
        <w:rPr>
          <w:rFonts w:cs="Times New Roman"/>
        </w:rPr>
        <w:t>low</w:t>
      </w:r>
      <w:proofErr w:type="spellEnd"/>
      <w:r w:rsidRPr="00BF4643">
        <w:rPr>
          <w:rFonts w:cs="Times New Roman"/>
        </w:rPr>
        <w:t>, manteniendo una calidad visual igual o cercana al renderizado nativo; sin embargo, el beneficio variará según la escena, la resolución, el trazado de rayos y la capacidad del hardware.</w:t>
      </w:r>
    </w:p>
    <w:p w14:paraId="3C434F02" w14:textId="77777777" w:rsidR="00BF4643" w:rsidRPr="00BF4643" w:rsidRDefault="00BF4643" w:rsidP="00BF4643">
      <w:pPr>
        <w:pStyle w:val="Ttulo2"/>
        <w:spacing w:before="240"/>
        <w:ind w:left="432" w:hanging="432"/>
        <w:rPr>
          <w:rFonts w:cs="Times New Roman"/>
        </w:rPr>
      </w:pPr>
      <w:bookmarkStart w:id="7" w:name="_Toc240388465"/>
      <w:r w:rsidRPr="00BF4643">
        <w:rPr>
          <w:rFonts w:cs="Times New Roman"/>
        </w:rPr>
        <w:lastRenderedPageBreak/>
        <w:t>3. Marco teórico</w:t>
      </w:r>
      <w:bookmarkEnd w:id="7"/>
    </w:p>
    <w:p w14:paraId="7D3AD451"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8" w:name="_Toc240388466"/>
      <w:r w:rsidRPr="00BF4643">
        <w:rPr>
          <w:rFonts w:ascii="Times New Roman" w:hAnsi="Times New Roman" w:cs="Times New Roman"/>
          <w:color w:val="auto"/>
        </w:rPr>
        <w:t>3.1. Estado del arte</w:t>
      </w:r>
      <w:bookmarkEnd w:id="8"/>
    </w:p>
    <w:p w14:paraId="54F02A66" w14:textId="77777777" w:rsidR="00BF4643" w:rsidRPr="00BF4643" w:rsidRDefault="00BF4643" w:rsidP="00BF4643">
      <w:pPr>
        <w:spacing w:after="0" w:line="480" w:lineRule="auto"/>
        <w:ind w:left="432" w:hanging="432"/>
        <w:rPr>
          <w:rFonts w:cs="Times New Roman"/>
        </w:rPr>
      </w:pPr>
      <w:r w:rsidRPr="00BF4643">
        <w:rPr>
          <w:rFonts w:cs="Times New Roman"/>
        </w:rPr>
        <w:t>La literatura técnica reciente sobre DLSS se ha concentrado en la reconstrucción de imágenes mediante aprendizaje profundo, la generación de cuadros y la relación entre calidad visual y rendimiento. La documentación de NVIDIA establece que DLSS utiliza redes neuronales para reconstruir imágenes a partir de información temporal, vectores de movimiento y datos del cuadro actual (NVIDIA, 2025a). Esta base tecnológica permitirá reducir la resolución interna de renderizado y conservar una salida de mayor resolución.</w:t>
      </w:r>
    </w:p>
    <w:p w14:paraId="1C977861"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evolución hacia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xml:space="preserve"> y Multi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xml:space="preserve"> ampliará el número de cuadros producidos mediante inteligencia artificial. NVIDIA (2025b) señala que DLSS 4 incorporará modelos </w:t>
      </w:r>
      <w:proofErr w:type="spellStart"/>
      <w:r w:rsidRPr="00BF4643">
        <w:rPr>
          <w:rFonts w:cs="Times New Roman"/>
        </w:rPr>
        <w:t>Transformer</w:t>
      </w:r>
      <w:proofErr w:type="spellEnd"/>
      <w:r w:rsidRPr="00BF4643">
        <w:rPr>
          <w:rFonts w:cs="Times New Roman"/>
        </w:rPr>
        <w:t xml:space="preserve"> y generación de múltiples cuadros en hardware compatible. No obstante, la tasa de cuadros generados deberá interpretarse junto con la latencia y la estabilidad temporal, debido a que los cuadros interpolados no sustituyen completamente el procesamiento de los cuadros base.</w:t>
      </w:r>
    </w:p>
    <w:p w14:paraId="79F1D53C" w14:textId="77777777" w:rsidR="00BF4643" w:rsidRPr="00BF4643" w:rsidRDefault="00BF4643" w:rsidP="00BF4643">
      <w:pPr>
        <w:spacing w:after="0" w:line="480" w:lineRule="auto"/>
        <w:ind w:left="432" w:hanging="432"/>
        <w:rPr>
          <w:rFonts w:cs="Times New Roman"/>
        </w:rPr>
      </w:pPr>
      <w:r w:rsidRPr="00BF4643">
        <w:rPr>
          <w:rFonts w:cs="Times New Roman"/>
        </w:rPr>
        <w:t xml:space="preserve">Desde una perspectiva metodológica, los estudios experimentales de rendimiento gráfico deberán controlar la resolución, el </w:t>
      </w:r>
      <w:proofErr w:type="spellStart"/>
      <w:r w:rsidRPr="00BF4643">
        <w:rPr>
          <w:rFonts w:cs="Times New Roman"/>
        </w:rPr>
        <w:t>preset</w:t>
      </w:r>
      <w:proofErr w:type="spellEnd"/>
      <w:r w:rsidRPr="00BF4643">
        <w:rPr>
          <w:rFonts w:cs="Times New Roman"/>
        </w:rPr>
        <w:t xml:space="preserve">, la versión del controlador, la temperatura, la escena y el tiempo de ejecución. Hernández-Sampieri y Mendoza (2018) explican que el enfoque cuantitativo requiere definir variables observables, instrumentos y </w:t>
      </w:r>
      <w:r w:rsidRPr="00BF4643">
        <w:rPr>
          <w:rFonts w:cs="Times New Roman"/>
        </w:rPr>
        <w:lastRenderedPageBreak/>
        <w:t>procedimientos de análisis antes de recolectar los datos. Por esa razón, el proyecto propondrá medidas repetidas y cinco repeticiones por tratamiento.</w:t>
      </w:r>
    </w:p>
    <w:p w14:paraId="4D8E613F" w14:textId="77777777" w:rsidR="00BF4643" w:rsidRPr="00BF4643" w:rsidRDefault="00BF4643" w:rsidP="00BF4643">
      <w:pPr>
        <w:spacing w:after="0" w:line="480" w:lineRule="auto"/>
        <w:ind w:left="432" w:hanging="432"/>
        <w:rPr>
          <w:rFonts w:cs="Times New Roman"/>
        </w:rPr>
      </w:pPr>
      <w:r w:rsidRPr="00BF4643">
        <w:rPr>
          <w:rFonts w:cs="Times New Roman"/>
        </w:rPr>
        <w:t xml:space="preserve">El vacío que orientará esta investigación será la necesidad de integrar en una misma comparación el FPS promedio, el 1% </w:t>
      </w:r>
      <w:proofErr w:type="spellStart"/>
      <w:r w:rsidRPr="00BF4643">
        <w:rPr>
          <w:rFonts w:cs="Times New Roman"/>
        </w:rPr>
        <w:t>low</w:t>
      </w:r>
      <w:proofErr w:type="spellEnd"/>
      <w:r w:rsidRPr="00BF4643">
        <w:rPr>
          <w:rFonts w:cs="Times New Roman"/>
        </w:rPr>
        <w:t xml:space="preserve">, la latencia, el uso de recursos y la calidad visual. La revisión realizada permitirá sostener que la pregunta no será solamente cuánto aumenta el rendimiento, sino </w:t>
      </w:r>
      <w:proofErr w:type="gramStart"/>
      <w:r w:rsidRPr="00BF4643">
        <w:rPr>
          <w:rFonts w:cs="Times New Roman"/>
        </w:rPr>
        <w:t>bajo qué condiciones</w:t>
      </w:r>
      <w:proofErr w:type="gramEnd"/>
      <w:r w:rsidRPr="00BF4643">
        <w:rPr>
          <w:rFonts w:cs="Times New Roman"/>
        </w:rPr>
        <w:t xml:space="preserve"> el aumento será técnicamente conveniente.</w:t>
      </w:r>
    </w:p>
    <w:p w14:paraId="6A3590DD"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9" w:name="_Toc240388467"/>
      <w:r w:rsidRPr="00BF4643">
        <w:rPr>
          <w:rFonts w:ascii="Times New Roman" w:hAnsi="Times New Roman" w:cs="Times New Roman"/>
          <w:color w:val="auto"/>
        </w:rPr>
        <w:t>3.2. Bases conceptuales</w:t>
      </w:r>
      <w:bookmarkEnd w:id="9"/>
    </w:p>
    <w:p w14:paraId="24036C77" w14:textId="77777777" w:rsidR="00BF4643" w:rsidRPr="00BF4643" w:rsidRDefault="00BF4643" w:rsidP="00BF4643">
      <w:pPr>
        <w:spacing w:line="480" w:lineRule="auto"/>
        <w:ind w:left="432" w:hanging="432"/>
        <w:rPr>
          <w:rFonts w:cs="Times New Roman"/>
        </w:rPr>
      </w:pPr>
      <w:r w:rsidRPr="00BF4643">
        <w:rPr>
          <w:rFonts w:cs="Times New Roman"/>
        </w:rPr>
        <w:t xml:space="preserve">1. </w:t>
      </w:r>
      <w:r w:rsidRPr="00BF4643">
        <w:rPr>
          <w:rFonts w:cs="Times New Roman"/>
          <w:b/>
        </w:rPr>
        <w:t>DLSS:</w:t>
      </w:r>
      <w:r w:rsidRPr="00BF4643">
        <w:rPr>
          <w:rFonts w:cs="Times New Roman"/>
        </w:rPr>
        <w:t xml:space="preserve"> tecnología de NVIDIA que empleará inteligencia artificial para reconstruir imágenes de mayor resolución a partir de una representación interna de menor resolución.</w:t>
      </w:r>
    </w:p>
    <w:p w14:paraId="3264E693" w14:textId="77777777" w:rsidR="00BF4643" w:rsidRPr="00BF4643" w:rsidRDefault="00BF4643" w:rsidP="00BF4643">
      <w:pPr>
        <w:spacing w:line="480" w:lineRule="auto"/>
        <w:ind w:left="432" w:hanging="432"/>
        <w:rPr>
          <w:rFonts w:cs="Times New Roman"/>
        </w:rPr>
      </w:pPr>
      <w:r w:rsidRPr="00BF4643">
        <w:rPr>
          <w:rFonts w:cs="Times New Roman"/>
        </w:rPr>
        <w:t xml:space="preserve">2. </w:t>
      </w:r>
      <w:r w:rsidRPr="00BF4643">
        <w:rPr>
          <w:rFonts w:cs="Times New Roman"/>
          <w:b/>
        </w:rPr>
        <w:t>Super Resolution:</w:t>
      </w:r>
      <w:r w:rsidRPr="00BF4643">
        <w:rPr>
          <w:rFonts w:cs="Times New Roman"/>
        </w:rPr>
        <w:t xml:space="preserve"> función que reconstruirá una imagen final de mayor resolución utilizando información espacial y temporal.</w:t>
      </w:r>
    </w:p>
    <w:p w14:paraId="63EE6AF8" w14:textId="77777777" w:rsidR="00BF4643" w:rsidRPr="00BF4643" w:rsidRDefault="00BF4643" w:rsidP="00BF4643">
      <w:pPr>
        <w:spacing w:line="480" w:lineRule="auto"/>
        <w:ind w:left="432" w:hanging="432"/>
        <w:rPr>
          <w:rFonts w:cs="Times New Roman"/>
        </w:rPr>
      </w:pPr>
      <w:r w:rsidRPr="00BF4643">
        <w:rPr>
          <w:rFonts w:cs="Times New Roman"/>
        </w:rPr>
        <w:t xml:space="preserve">3. </w:t>
      </w:r>
      <w:r w:rsidRPr="00BF4643">
        <w:rPr>
          <w:rFonts w:cs="Times New Roman"/>
          <w:b/>
        </w:rPr>
        <w:t xml:space="preserve">Ray </w:t>
      </w:r>
      <w:proofErr w:type="spellStart"/>
      <w:r w:rsidRPr="00BF4643">
        <w:rPr>
          <w:rFonts w:cs="Times New Roman"/>
          <w:b/>
        </w:rPr>
        <w:t>Reconstruction</w:t>
      </w:r>
      <w:proofErr w:type="spellEnd"/>
      <w:r w:rsidRPr="00BF4643">
        <w:rPr>
          <w:rFonts w:cs="Times New Roman"/>
          <w:b/>
        </w:rPr>
        <w:t>:</w:t>
      </w:r>
      <w:r w:rsidRPr="00BF4643">
        <w:rPr>
          <w:rFonts w:cs="Times New Roman"/>
        </w:rPr>
        <w:t xml:space="preserve"> técnica orientada a reconstruir elementos visuales relacionados con el trazado de rayos.</w:t>
      </w:r>
    </w:p>
    <w:p w14:paraId="4C8A9691" w14:textId="77777777" w:rsidR="00BF4643" w:rsidRPr="00BF4643" w:rsidRDefault="00BF4643" w:rsidP="00BF4643">
      <w:pPr>
        <w:spacing w:line="480" w:lineRule="auto"/>
        <w:ind w:left="432" w:hanging="432"/>
        <w:rPr>
          <w:rFonts w:cs="Times New Roman"/>
        </w:rPr>
      </w:pPr>
      <w:r w:rsidRPr="00BF4643">
        <w:rPr>
          <w:rFonts w:cs="Times New Roman"/>
        </w:rPr>
        <w:t xml:space="preserve">4. </w:t>
      </w:r>
      <w:proofErr w:type="gramStart"/>
      <w:r w:rsidRPr="00BF4643">
        <w:rPr>
          <w:rFonts w:cs="Times New Roman"/>
          <w:b/>
        </w:rPr>
        <w:t>Frame</w:t>
      </w:r>
      <w:proofErr w:type="gramEnd"/>
      <w:r w:rsidRPr="00BF4643">
        <w:rPr>
          <w:rFonts w:cs="Times New Roman"/>
          <w:b/>
        </w:rPr>
        <w:t xml:space="preserve"> </w:t>
      </w:r>
      <w:proofErr w:type="spellStart"/>
      <w:r w:rsidRPr="00BF4643">
        <w:rPr>
          <w:rFonts w:cs="Times New Roman"/>
          <w:b/>
        </w:rPr>
        <w:t>Generation</w:t>
      </w:r>
      <w:proofErr w:type="spellEnd"/>
      <w:r w:rsidRPr="00BF4643">
        <w:rPr>
          <w:rFonts w:cs="Times New Roman"/>
          <w:b/>
        </w:rPr>
        <w:t>:</w:t>
      </w:r>
      <w:r w:rsidRPr="00BF4643">
        <w:rPr>
          <w:rFonts w:cs="Times New Roman"/>
        </w:rPr>
        <w:t xml:space="preserve"> generación de cuadros intermedios mediante modelos de inteligencia artificial.</w:t>
      </w:r>
    </w:p>
    <w:p w14:paraId="7BBF16C8" w14:textId="77777777" w:rsidR="00BF4643" w:rsidRPr="00BF4643" w:rsidRDefault="00BF4643" w:rsidP="00BF4643">
      <w:pPr>
        <w:spacing w:line="480" w:lineRule="auto"/>
        <w:ind w:left="432" w:hanging="432"/>
        <w:rPr>
          <w:rFonts w:cs="Times New Roman"/>
        </w:rPr>
      </w:pPr>
      <w:r w:rsidRPr="00BF4643">
        <w:rPr>
          <w:rFonts w:cs="Times New Roman"/>
        </w:rPr>
        <w:lastRenderedPageBreak/>
        <w:t xml:space="preserve">5. </w:t>
      </w:r>
      <w:r w:rsidRPr="00BF4643">
        <w:rPr>
          <w:rFonts w:cs="Times New Roman"/>
          <w:b/>
        </w:rPr>
        <w:t xml:space="preserve">Multi </w:t>
      </w:r>
      <w:proofErr w:type="gramStart"/>
      <w:r w:rsidRPr="00BF4643">
        <w:rPr>
          <w:rFonts w:cs="Times New Roman"/>
          <w:b/>
        </w:rPr>
        <w:t>Frame</w:t>
      </w:r>
      <w:proofErr w:type="gramEnd"/>
      <w:r w:rsidRPr="00BF4643">
        <w:rPr>
          <w:rFonts w:cs="Times New Roman"/>
          <w:b/>
        </w:rPr>
        <w:t xml:space="preserve"> </w:t>
      </w:r>
      <w:proofErr w:type="spellStart"/>
      <w:r w:rsidRPr="00BF4643">
        <w:rPr>
          <w:rFonts w:cs="Times New Roman"/>
          <w:b/>
        </w:rPr>
        <w:t>Generation</w:t>
      </w:r>
      <w:proofErr w:type="spellEnd"/>
      <w:r w:rsidRPr="00BF4643">
        <w:rPr>
          <w:rFonts w:cs="Times New Roman"/>
          <w:b/>
        </w:rPr>
        <w:t>:</w:t>
      </w:r>
      <w:r w:rsidRPr="00BF4643">
        <w:rPr>
          <w:rFonts w:cs="Times New Roman"/>
        </w:rPr>
        <w:t xml:space="preserve"> generación de múltiples cuadros adicionales por cada cuadro procesado, en hardware compatible con DLSS 4.</w:t>
      </w:r>
    </w:p>
    <w:p w14:paraId="6CD9FC40" w14:textId="77777777" w:rsidR="00BF4643" w:rsidRPr="00BF4643" w:rsidRDefault="00BF4643" w:rsidP="00BF4643">
      <w:pPr>
        <w:spacing w:line="480" w:lineRule="auto"/>
        <w:ind w:left="432" w:hanging="432"/>
        <w:rPr>
          <w:rFonts w:cs="Times New Roman"/>
        </w:rPr>
      </w:pPr>
      <w:r w:rsidRPr="00BF4643">
        <w:rPr>
          <w:rFonts w:cs="Times New Roman"/>
        </w:rPr>
        <w:t xml:space="preserve">6. </w:t>
      </w:r>
      <w:r w:rsidRPr="00BF4643">
        <w:rPr>
          <w:rFonts w:cs="Times New Roman"/>
          <w:b/>
        </w:rPr>
        <w:t>FPS:</w:t>
      </w:r>
      <w:r w:rsidRPr="00BF4643">
        <w:rPr>
          <w:rFonts w:cs="Times New Roman"/>
        </w:rPr>
        <w:t xml:space="preserve"> número de cuadros por segundo que el sistema produce o muestra durante la ejecución de una escena.</w:t>
      </w:r>
    </w:p>
    <w:p w14:paraId="01AF1E5C" w14:textId="77777777" w:rsidR="00BF4643" w:rsidRPr="00BF4643" w:rsidRDefault="00BF4643" w:rsidP="00BF4643">
      <w:pPr>
        <w:spacing w:line="480" w:lineRule="auto"/>
        <w:ind w:left="432" w:hanging="432"/>
        <w:rPr>
          <w:rFonts w:cs="Times New Roman"/>
        </w:rPr>
      </w:pPr>
      <w:r w:rsidRPr="00BF4643">
        <w:rPr>
          <w:rFonts w:cs="Times New Roman"/>
        </w:rPr>
        <w:t xml:space="preserve">7. </w:t>
      </w:r>
      <w:r w:rsidRPr="00BF4643">
        <w:rPr>
          <w:rFonts w:cs="Times New Roman"/>
          <w:b/>
        </w:rPr>
        <w:t xml:space="preserve">1% </w:t>
      </w:r>
      <w:proofErr w:type="spellStart"/>
      <w:r w:rsidRPr="00BF4643">
        <w:rPr>
          <w:rFonts w:cs="Times New Roman"/>
          <w:b/>
        </w:rPr>
        <w:t>low</w:t>
      </w:r>
      <w:proofErr w:type="spellEnd"/>
      <w:r w:rsidRPr="00BF4643">
        <w:rPr>
          <w:rFonts w:cs="Times New Roman"/>
          <w:b/>
        </w:rPr>
        <w:t>:</w:t>
      </w:r>
      <w:r w:rsidRPr="00BF4643">
        <w:rPr>
          <w:rFonts w:cs="Times New Roman"/>
        </w:rPr>
        <w:t xml:space="preserve"> indicador que resume el rendimiento de los cuadros más lentos y permite observar caídas o irregularidades.</w:t>
      </w:r>
    </w:p>
    <w:p w14:paraId="362C73AF" w14:textId="77777777" w:rsidR="00BF4643" w:rsidRPr="00BF4643" w:rsidRDefault="00BF4643" w:rsidP="00BF4643">
      <w:pPr>
        <w:spacing w:line="480" w:lineRule="auto"/>
        <w:ind w:left="432" w:hanging="432"/>
        <w:rPr>
          <w:rFonts w:cs="Times New Roman"/>
        </w:rPr>
      </w:pPr>
      <w:r w:rsidRPr="00BF4643">
        <w:rPr>
          <w:rFonts w:cs="Times New Roman"/>
        </w:rPr>
        <w:t xml:space="preserve">8. </w:t>
      </w:r>
      <w:r w:rsidRPr="00BF4643">
        <w:rPr>
          <w:rFonts w:cs="Times New Roman"/>
          <w:b/>
        </w:rPr>
        <w:t>Latencia:</w:t>
      </w:r>
      <w:r w:rsidRPr="00BF4643">
        <w:rPr>
          <w:rFonts w:cs="Times New Roman"/>
        </w:rPr>
        <w:t xml:space="preserve"> tiempo transcurrido entre una acción del usuario y la respuesta observable del sistema, expresado en milisegundos.</w:t>
      </w:r>
    </w:p>
    <w:p w14:paraId="625EC642" w14:textId="77777777" w:rsidR="00BF4643" w:rsidRPr="00BF4643" w:rsidRDefault="00BF4643" w:rsidP="00BF4643">
      <w:pPr>
        <w:spacing w:line="480" w:lineRule="auto"/>
        <w:ind w:left="432" w:hanging="432"/>
        <w:rPr>
          <w:rFonts w:cs="Times New Roman"/>
        </w:rPr>
      </w:pPr>
      <w:r w:rsidRPr="00BF4643">
        <w:rPr>
          <w:rFonts w:cs="Times New Roman"/>
        </w:rPr>
        <w:t xml:space="preserve">9. </w:t>
      </w:r>
      <w:r w:rsidRPr="00BF4643">
        <w:rPr>
          <w:rFonts w:cs="Times New Roman"/>
          <w:b/>
        </w:rPr>
        <w:t>Trazado de rayos:</w:t>
      </w:r>
      <w:r w:rsidRPr="00BF4643">
        <w:rPr>
          <w:rFonts w:cs="Times New Roman"/>
        </w:rPr>
        <w:t xml:space="preserve"> técnica de iluminación que simula el recorrido de los rayos para representar reflejos, sombras e iluminación global.</w:t>
      </w:r>
    </w:p>
    <w:p w14:paraId="68E8BFF8" w14:textId="77777777" w:rsidR="00BF4643" w:rsidRPr="00BF4643" w:rsidRDefault="00BF4643" w:rsidP="00BF4643">
      <w:pPr>
        <w:spacing w:line="480" w:lineRule="auto"/>
        <w:ind w:left="432" w:hanging="432"/>
        <w:rPr>
          <w:rFonts w:cs="Times New Roman"/>
        </w:rPr>
      </w:pPr>
      <w:r w:rsidRPr="00BF4643">
        <w:rPr>
          <w:rFonts w:cs="Times New Roman"/>
        </w:rPr>
        <w:t xml:space="preserve">10. </w:t>
      </w:r>
      <w:r w:rsidRPr="00BF4643">
        <w:rPr>
          <w:rFonts w:cs="Times New Roman"/>
          <w:b/>
        </w:rPr>
        <w:t>Ghosting:</w:t>
      </w:r>
      <w:r w:rsidRPr="00BF4643">
        <w:rPr>
          <w:rFonts w:cs="Times New Roman"/>
        </w:rPr>
        <w:t xml:space="preserve"> estela o duplicación visual que puede aparecer detrás de objetos en movimiento.</w:t>
      </w:r>
    </w:p>
    <w:p w14:paraId="44197FCF" w14:textId="77777777" w:rsidR="00BF4643" w:rsidRPr="00BF4643" w:rsidRDefault="00BF4643" w:rsidP="00BF4643">
      <w:pPr>
        <w:spacing w:line="480" w:lineRule="auto"/>
        <w:ind w:left="432" w:hanging="432"/>
        <w:rPr>
          <w:rFonts w:cs="Times New Roman"/>
        </w:rPr>
      </w:pPr>
      <w:r w:rsidRPr="00BF4643">
        <w:rPr>
          <w:rFonts w:cs="Times New Roman"/>
        </w:rPr>
        <w:t xml:space="preserve">11. </w:t>
      </w:r>
      <w:proofErr w:type="spellStart"/>
      <w:r w:rsidRPr="00BF4643">
        <w:rPr>
          <w:rFonts w:cs="Times New Roman"/>
          <w:b/>
        </w:rPr>
        <w:t>Shimmering</w:t>
      </w:r>
      <w:proofErr w:type="spellEnd"/>
      <w:r w:rsidRPr="00BF4643">
        <w:rPr>
          <w:rFonts w:cs="Times New Roman"/>
          <w:b/>
        </w:rPr>
        <w:t>:</w:t>
      </w:r>
      <w:r w:rsidRPr="00BF4643">
        <w:rPr>
          <w:rFonts w:cs="Times New Roman"/>
        </w:rPr>
        <w:t xml:space="preserve"> parpadeo o inestabilidad temporal de líneas, texturas o elementos finos.</w:t>
      </w:r>
    </w:p>
    <w:p w14:paraId="21490590" w14:textId="77777777" w:rsidR="00BF4643" w:rsidRPr="00BF4643" w:rsidRDefault="00BF4643" w:rsidP="00BF4643">
      <w:pPr>
        <w:spacing w:line="480" w:lineRule="auto"/>
        <w:ind w:left="432" w:hanging="432"/>
        <w:rPr>
          <w:rFonts w:cs="Times New Roman"/>
        </w:rPr>
      </w:pPr>
      <w:r w:rsidRPr="00BF4643">
        <w:rPr>
          <w:rFonts w:cs="Times New Roman"/>
        </w:rPr>
        <w:t xml:space="preserve">12. </w:t>
      </w:r>
      <w:proofErr w:type="spellStart"/>
      <w:r w:rsidRPr="00BF4643">
        <w:rPr>
          <w:rFonts w:cs="Times New Roman"/>
          <w:b/>
        </w:rPr>
        <w:t>Benchmark</w:t>
      </w:r>
      <w:proofErr w:type="spellEnd"/>
      <w:r w:rsidRPr="00BF4643">
        <w:rPr>
          <w:rFonts w:cs="Times New Roman"/>
          <w:b/>
        </w:rPr>
        <w:t>:</w:t>
      </w:r>
      <w:r w:rsidRPr="00BF4643">
        <w:rPr>
          <w:rFonts w:cs="Times New Roman"/>
        </w:rPr>
        <w:t xml:space="preserve"> procedimiento repetible para medir el comportamiento de un sistema bajo condiciones definidas.</w:t>
      </w:r>
    </w:p>
    <w:p w14:paraId="0967253B" w14:textId="77777777" w:rsidR="00BF4643" w:rsidRPr="00BF4643" w:rsidRDefault="00BF4643" w:rsidP="00BF4643">
      <w:pPr>
        <w:spacing w:line="480" w:lineRule="auto"/>
        <w:ind w:left="432" w:hanging="432"/>
        <w:rPr>
          <w:rFonts w:cs="Times New Roman"/>
        </w:rPr>
      </w:pPr>
      <w:r w:rsidRPr="00BF4643">
        <w:rPr>
          <w:rFonts w:cs="Times New Roman"/>
        </w:rPr>
        <w:t xml:space="preserve">13. </w:t>
      </w:r>
      <w:r w:rsidRPr="00BF4643">
        <w:rPr>
          <w:rFonts w:cs="Times New Roman"/>
          <w:b/>
        </w:rPr>
        <w:t>Renderizado nativo:</w:t>
      </w:r>
      <w:r w:rsidRPr="00BF4643">
        <w:rPr>
          <w:rFonts w:cs="Times New Roman"/>
        </w:rPr>
        <w:t xml:space="preserve"> procesamiento de la imagen a la resolución objetivo sin Super Resolution ni generación de cuadros.</w:t>
      </w:r>
    </w:p>
    <w:p w14:paraId="550BF996" w14:textId="77777777" w:rsidR="00BF4643" w:rsidRPr="00BF4643" w:rsidRDefault="00BF4643" w:rsidP="00BF4643">
      <w:pPr>
        <w:spacing w:line="480" w:lineRule="auto"/>
        <w:ind w:left="432" w:hanging="432"/>
        <w:rPr>
          <w:rFonts w:cs="Times New Roman"/>
        </w:rPr>
      </w:pPr>
      <w:r w:rsidRPr="00BF4643">
        <w:rPr>
          <w:rFonts w:cs="Times New Roman"/>
        </w:rPr>
        <w:lastRenderedPageBreak/>
        <w:t xml:space="preserve">14. </w:t>
      </w:r>
      <w:r w:rsidRPr="00BF4643">
        <w:rPr>
          <w:rFonts w:cs="Times New Roman"/>
          <w:b/>
        </w:rPr>
        <w:t>Medidas repetidas:</w:t>
      </w:r>
      <w:r w:rsidRPr="00BF4643">
        <w:rPr>
          <w:rFonts w:cs="Times New Roman"/>
        </w:rPr>
        <w:t xml:space="preserve"> diseño en el que las mismas unidades de observación son sometidas a varios tratamientos.</w:t>
      </w:r>
    </w:p>
    <w:p w14:paraId="4772CF53" w14:textId="77777777" w:rsidR="00BF4643" w:rsidRPr="00BF4643" w:rsidRDefault="00BF4643" w:rsidP="00BF4643">
      <w:pPr>
        <w:pStyle w:val="Ttulo2"/>
        <w:spacing w:before="240"/>
        <w:ind w:left="432" w:hanging="432"/>
        <w:rPr>
          <w:rFonts w:cs="Times New Roman"/>
        </w:rPr>
      </w:pPr>
      <w:bookmarkStart w:id="10" w:name="_Toc240388468"/>
      <w:r w:rsidRPr="00BF4643">
        <w:rPr>
          <w:rFonts w:cs="Times New Roman"/>
        </w:rPr>
        <w:t>4. Marco metodológico</w:t>
      </w:r>
      <w:bookmarkEnd w:id="10"/>
    </w:p>
    <w:p w14:paraId="1A888935"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11" w:name="_Toc240388469"/>
      <w:r w:rsidRPr="00BF4643">
        <w:rPr>
          <w:rFonts w:ascii="Times New Roman" w:hAnsi="Times New Roman" w:cs="Times New Roman"/>
          <w:color w:val="auto"/>
        </w:rPr>
        <w:t>4.1. Localización</w:t>
      </w:r>
      <w:bookmarkEnd w:id="11"/>
    </w:p>
    <w:p w14:paraId="030478DF" w14:textId="77777777" w:rsidR="00BF4643" w:rsidRPr="00BF4643" w:rsidRDefault="00BF4643" w:rsidP="00BF4643">
      <w:pPr>
        <w:spacing w:after="0" w:line="480" w:lineRule="auto"/>
        <w:ind w:left="432" w:hanging="432"/>
        <w:rPr>
          <w:rFonts w:cs="Times New Roman"/>
        </w:rPr>
      </w:pPr>
      <w:r w:rsidRPr="00BF4643">
        <w:rPr>
          <w:rFonts w:cs="Times New Roman"/>
        </w:rPr>
        <w:t>La investigación se ejecutará en el laboratorio de computación de la Universidad Estatal Amazónica, sede Puyo, cantón Pastaza, provincia de Pastaza, Ecuador. El lugar permitirá configurar un equipo de referencia, mantener constantes las condiciones de prueba y registrar las métricas de rendimiento.</w:t>
      </w:r>
    </w:p>
    <w:p w14:paraId="5D9DA27B"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unidad de observación será cada ejecución repetible de una escena gráfica compatible con DLSS 4.0. Si el laboratorio no dispusiera de hardware compatible con Multi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se aplicarán las funciones habilitadas por el equipo y se registrará esta condición como limitación metodológica.</w:t>
      </w:r>
    </w:p>
    <w:p w14:paraId="036F2D9E"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12" w:name="_Toc240388470"/>
      <w:r w:rsidRPr="00BF4643">
        <w:rPr>
          <w:rFonts w:ascii="Times New Roman" w:hAnsi="Times New Roman" w:cs="Times New Roman"/>
          <w:color w:val="auto"/>
        </w:rPr>
        <w:t>4.2. Población y muestra</w:t>
      </w:r>
      <w:bookmarkEnd w:id="12"/>
    </w:p>
    <w:p w14:paraId="5B35C437" w14:textId="77777777" w:rsidR="00BF4643" w:rsidRPr="00BF4643" w:rsidRDefault="00BF4643" w:rsidP="00BF4643">
      <w:pPr>
        <w:spacing w:after="0" w:line="480" w:lineRule="auto"/>
        <w:ind w:left="432" w:hanging="432"/>
        <w:rPr>
          <w:rFonts w:cs="Times New Roman"/>
        </w:rPr>
      </w:pPr>
      <w:r w:rsidRPr="00BF4643">
        <w:rPr>
          <w:rFonts w:cs="Times New Roman"/>
        </w:rPr>
        <w:t>La población estará conformada por el conjunto de ejecuciones posibles de videojuegos o aplicaciones gráficas compatibles con DLSS 4.0 dentro de las condiciones de hardware y software definidas. La muestra será no probabilística e intencional y estará integrada por tres títulos o aplicaciones, con dos escenas representativas por título, para un total de seis escenas.</w:t>
      </w:r>
    </w:p>
    <w:p w14:paraId="38B54633" w14:textId="77777777" w:rsidR="00BF4643" w:rsidRPr="00BF4643" w:rsidRDefault="00BF4643" w:rsidP="00BF4643">
      <w:pPr>
        <w:spacing w:after="0" w:line="480" w:lineRule="auto"/>
        <w:ind w:left="432" w:hanging="432"/>
        <w:rPr>
          <w:rFonts w:cs="Times New Roman"/>
        </w:rPr>
      </w:pPr>
      <w:r w:rsidRPr="00BF4643">
        <w:rPr>
          <w:rFonts w:cs="Times New Roman"/>
        </w:rPr>
        <w:lastRenderedPageBreak/>
        <w:t xml:space="preserve">Se priorizarán escenas interiores y exteriores, movimiento rápido, iluminación compleja y trazado de rayos. Cada escena será sometida a cuatro tratamientos base y cinco repeticiones, para un mínimo de 120 registros. Si el hardware permite aplicar Ray </w:t>
      </w:r>
      <w:proofErr w:type="spellStart"/>
      <w:r w:rsidRPr="00BF4643">
        <w:rPr>
          <w:rFonts w:cs="Times New Roman"/>
        </w:rPr>
        <w:t>Reconstruction</w:t>
      </w:r>
      <w:proofErr w:type="spellEnd"/>
      <w:r w:rsidRPr="00BF4643">
        <w:rPr>
          <w:rFonts w:cs="Times New Roman"/>
        </w:rPr>
        <w:t xml:space="preserve"> como condición independiente, se añadirán 30 registros y el total será de 150.</w:t>
      </w:r>
    </w:p>
    <w:tbl>
      <w:tblPr>
        <w:tblStyle w:val="Tablanormal1"/>
        <w:tblW w:w="0" w:type="auto"/>
        <w:tblLook w:val="04A0" w:firstRow="1" w:lastRow="0" w:firstColumn="1" w:lastColumn="0" w:noHBand="0" w:noVBand="1"/>
      </w:tblPr>
      <w:tblGrid>
        <w:gridCol w:w="2405"/>
        <w:gridCol w:w="2268"/>
      </w:tblGrid>
      <w:tr w:rsidR="00BF4643" w:rsidRPr="00BF4643" w14:paraId="73AE477E" w14:textId="77777777" w:rsidTr="003A4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52F2AA" w14:textId="77777777" w:rsidR="00BF4643" w:rsidRPr="00BF4643" w:rsidRDefault="00BF4643" w:rsidP="00851755">
            <w:pPr>
              <w:rPr>
                <w:rFonts w:cs="Times New Roman"/>
              </w:rPr>
            </w:pPr>
            <w:r w:rsidRPr="00BF4643">
              <w:rPr>
                <w:rFonts w:cs="Times New Roman"/>
                <w:sz w:val="16"/>
              </w:rPr>
              <w:t>Elemento</w:t>
            </w:r>
          </w:p>
        </w:tc>
        <w:tc>
          <w:tcPr>
            <w:tcW w:w="2268" w:type="dxa"/>
          </w:tcPr>
          <w:p w14:paraId="123418F6"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Cantidad o condición</w:t>
            </w:r>
          </w:p>
        </w:tc>
      </w:tr>
      <w:tr w:rsidR="00BF4643" w:rsidRPr="00BF4643" w14:paraId="3027C43F"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99A77" w14:textId="77777777" w:rsidR="00BF4643" w:rsidRPr="00BF4643" w:rsidRDefault="00BF4643" w:rsidP="00851755">
            <w:pPr>
              <w:rPr>
                <w:rFonts w:cs="Times New Roman"/>
              </w:rPr>
            </w:pPr>
            <w:r w:rsidRPr="00BF4643">
              <w:rPr>
                <w:rFonts w:cs="Times New Roman"/>
                <w:sz w:val="16"/>
              </w:rPr>
              <w:t>Videojuegos o aplicaciones</w:t>
            </w:r>
          </w:p>
        </w:tc>
        <w:tc>
          <w:tcPr>
            <w:tcW w:w="2268" w:type="dxa"/>
          </w:tcPr>
          <w:p w14:paraId="25A7C470"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3</w:t>
            </w:r>
          </w:p>
        </w:tc>
      </w:tr>
      <w:tr w:rsidR="00BF4643" w:rsidRPr="00BF4643" w14:paraId="671672C3" w14:textId="77777777" w:rsidTr="003A486D">
        <w:tc>
          <w:tcPr>
            <w:cnfStyle w:val="001000000000" w:firstRow="0" w:lastRow="0" w:firstColumn="1" w:lastColumn="0" w:oddVBand="0" w:evenVBand="0" w:oddHBand="0" w:evenHBand="0" w:firstRowFirstColumn="0" w:firstRowLastColumn="0" w:lastRowFirstColumn="0" w:lastRowLastColumn="0"/>
            <w:tcW w:w="2405" w:type="dxa"/>
          </w:tcPr>
          <w:p w14:paraId="00A06A46" w14:textId="77777777" w:rsidR="00BF4643" w:rsidRPr="00BF4643" w:rsidRDefault="00BF4643" w:rsidP="00851755">
            <w:pPr>
              <w:rPr>
                <w:rFonts w:cs="Times New Roman"/>
              </w:rPr>
            </w:pPr>
            <w:r w:rsidRPr="00BF4643">
              <w:rPr>
                <w:rFonts w:cs="Times New Roman"/>
                <w:sz w:val="16"/>
              </w:rPr>
              <w:t>Escenas por título</w:t>
            </w:r>
          </w:p>
        </w:tc>
        <w:tc>
          <w:tcPr>
            <w:tcW w:w="2268" w:type="dxa"/>
          </w:tcPr>
          <w:p w14:paraId="2519BA8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2</w:t>
            </w:r>
          </w:p>
        </w:tc>
      </w:tr>
      <w:tr w:rsidR="00BF4643" w:rsidRPr="00BF4643" w14:paraId="159A73E6"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3D8961" w14:textId="77777777" w:rsidR="00BF4643" w:rsidRPr="00BF4643" w:rsidRDefault="00BF4643" w:rsidP="00851755">
            <w:pPr>
              <w:rPr>
                <w:rFonts w:cs="Times New Roman"/>
              </w:rPr>
            </w:pPr>
            <w:r w:rsidRPr="00BF4643">
              <w:rPr>
                <w:rFonts w:cs="Times New Roman"/>
                <w:sz w:val="16"/>
              </w:rPr>
              <w:t>Total de escenas</w:t>
            </w:r>
          </w:p>
        </w:tc>
        <w:tc>
          <w:tcPr>
            <w:tcW w:w="2268" w:type="dxa"/>
          </w:tcPr>
          <w:p w14:paraId="4ACC2B00"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6</w:t>
            </w:r>
          </w:p>
        </w:tc>
      </w:tr>
      <w:tr w:rsidR="00BF4643" w:rsidRPr="00BF4643" w14:paraId="4421E26B" w14:textId="77777777" w:rsidTr="003A486D">
        <w:tc>
          <w:tcPr>
            <w:cnfStyle w:val="001000000000" w:firstRow="0" w:lastRow="0" w:firstColumn="1" w:lastColumn="0" w:oddVBand="0" w:evenVBand="0" w:oddHBand="0" w:evenHBand="0" w:firstRowFirstColumn="0" w:firstRowLastColumn="0" w:lastRowFirstColumn="0" w:lastRowLastColumn="0"/>
            <w:tcW w:w="2405" w:type="dxa"/>
          </w:tcPr>
          <w:p w14:paraId="615CEA50" w14:textId="77777777" w:rsidR="00BF4643" w:rsidRPr="00BF4643" w:rsidRDefault="00BF4643" w:rsidP="00851755">
            <w:pPr>
              <w:rPr>
                <w:rFonts w:cs="Times New Roman"/>
              </w:rPr>
            </w:pPr>
            <w:r w:rsidRPr="00BF4643">
              <w:rPr>
                <w:rFonts w:cs="Times New Roman"/>
                <w:sz w:val="16"/>
              </w:rPr>
              <w:t>Tratamientos base</w:t>
            </w:r>
          </w:p>
        </w:tc>
        <w:tc>
          <w:tcPr>
            <w:tcW w:w="2268" w:type="dxa"/>
          </w:tcPr>
          <w:p w14:paraId="4495DBE6"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4</w:t>
            </w:r>
          </w:p>
        </w:tc>
      </w:tr>
      <w:tr w:rsidR="00BF4643" w:rsidRPr="00BF4643" w14:paraId="2A70FB0D"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F7F0DF" w14:textId="77777777" w:rsidR="00BF4643" w:rsidRPr="00BF4643" w:rsidRDefault="00BF4643" w:rsidP="00851755">
            <w:pPr>
              <w:rPr>
                <w:rFonts w:cs="Times New Roman"/>
              </w:rPr>
            </w:pPr>
            <w:r w:rsidRPr="00BF4643">
              <w:rPr>
                <w:rFonts w:cs="Times New Roman"/>
                <w:sz w:val="16"/>
              </w:rPr>
              <w:t>Repeticiones por tratamiento</w:t>
            </w:r>
          </w:p>
        </w:tc>
        <w:tc>
          <w:tcPr>
            <w:tcW w:w="2268" w:type="dxa"/>
          </w:tcPr>
          <w:p w14:paraId="5CE0783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5</w:t>
            </w:r>
          </w:p>
        </w:tc>
      </w:tr>
      <w:tr w:rsidR="00BF4643" w:rsidRPr="00BF4643" w14:paraId="651D4647" w14:textId="77777777" w:rsidTr="003A486D">
        <w:tc>
          <w:tcPr>
            <w:cnfStyle w:val="001000000000" w:firstRow="0" w:lastRow="0" w:firstColumn="1" w:lastColumn="0" w:oddVBand="0" w:evenVBand="0" w:oddHBand="0" w:evenHBand="0" w:firstRowFirstColumn="0" w:firstRowLastColumn="0" w:lastRowFirstColumn="0" w:lastRowLastColumn="0"/>
            <w:tcW w:w="2405" w:type="dxa"/>
          </w:tcPr>
          <w:p w14:paraId="4B5BDB1E" w14:textId="77777777" w:rsidR="00BF4643" w:rsidRPr="00BF4643" w:rsidRDefault="00BF4643" w:rsidP="00851755">
            <w:pPr>
              <w:rPr>
                <w:rFonts w:cs="Times New Roman"/>
              </w:rPr>
            </w:pPr>
            <w:r w:rsidRPr="00BF4643">
              <w:rPr>
                <w:rFonts w:cs="Times New Roman"/>
                <w:sz w:val="16"/>
              </w:rPr>
              <w:t>Registros base</w:t>
            </w:r>
          </w:p>
        </w:tc>
        <w:tc>
          <w:tcPr>
            <w:tcW w:w="2268" w:type="dxa"/>
          </w:tcPr>
          <w:p w14:paraId="1DF1ECF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120</w:t>
            </w:r>
          </w:p>
        </w:tc>
      </w:tr>
      <w:tr w:rsidR="00BF4643" w:rsidRPr="00BF4643" w14:paraId="452A6ED4"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1DFD9E" w14:textId="77777777" w:rsidR="00BF4643" w:rsidRPr="00BF4643" w:rsidRDefault="00BF4643" w:rsidP="00851755">
            <w:pPr>
              <w:rPr>
                <w:rFonts w:cs="Times New Roman"/>
              </w:rPr>
            </w:pPr>
            <w:r w:rsidRPr="00BF4643">
              <w:rPr>
                <w:rFonts w:cs="Times New Roman"/>
                <w:sz w:val="16"/>
              </w:rPr>
              <w:t>Tratamiento opcional</w:t>
            </w:r>
          </w:p>
        </w:tc>
        <w:tc>
          <w:tcPr>
            <w:tcW w:w="2268" w:type="dxa"/>
          </w:tcPr>
          <w:p w14:paraId="2C97587D"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T4: Ray Reconstruction</w:t>
            </w:r>
          </w:p>
        </w:tc>
      </w:tr>
    </w:tbl>
    <w:p w14:paraId="07EA966F" w14:textId="77777777" w:rsidR="00BF4643" w:rsidRPr="00BF4643" w:rsidRDefault="00BF4643" w:rsidP="00BF4643">
      <w:pPr>
        <w:rPr>
          <w:rFonts w:cs="Times New Roman"/>
        </w:rPr>
      </w:pPr>
    </w:p>
    <w:p w14:paraId="4D99C484"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13" w:name="_Toc240388471"/>
      <w:r w:rsidRPr="00BF4643">
        <w:rPr>
          <w:rFonts w:ascii="Times New Roman" w:hAnsi="Times New Roman" w:cs="Times New Roman"/>
          <w:color w:val="auto"/>
        </w:rPr>
        <w:t>4.3. Tipo de investigación</w:t>
      </w:r>
      <w:bookmarkEnd w:id="13"/>
    </w:p>
    <w:p w14:paraId="1F14CB88" w14:textId="77777777" w:rsidR="00BF4643" w:rsidRPr="00BF4643" w:rsidRDefault="00BF4643" w:rsidP="00BF4643">
      <w:pPr>
        <w:spacing w:after="0" w:line="480" w:lineRule="auto"/>
        <w:ind w:left="432" w:hanging="432"/>
        <w:rPr>
          <w:rFonts w:cs="Times New Roman"/>
        </w:rPr>
      </w:pPr>
      <w:r w:rsidRPr="00BF4643">
        <w:rPr>
          <w:rFonts w:cs="Times New Roman"/>
        </w:rPr>
        <w:t>El estudio tendrá un enfoque cuantitativo y un diseño experimental, comparativo y de medidas repetidas. Será aplicado porque buscará producir información útil para valorar una tecnología concreta; experimental porque manipulará la configuración de DLSS; comparativo porque enfrentará tratamientos en las mismas escenas; descriptivo porque presentará promedios, desviaciones estándar, tablas y gráficos; y transversal porque las mediciones se realizarán durante un periodo delimitado.</w:t>
      </w:r>
    </w:p>
    <w:p w14:paraId="7BD0D022" w14:textId="77777777" w:rsidR="00BF4643" w:rsidRDefault="00BF4643" w:rsidP="00BF4643">
      <w:pPr>
        <w:spacing w:after="0" w:line="480" w:lineRule="auto"/>
        <w:ind w:left="432" w:hanging="432"/>
        <w:rPr>
          <w:rFonts w:cs="Times New Roman"/>
        </w:rPr>
      </w:pPr>
      <w:r w:rsidRPr="00BF4643">
        <w:rPr>
          <w:rFonts w:cs="Times New Roman"/>
        </w:rPr>
        <w:t>Los tratamientos serán los siguientes:</w:t>
      </w:r>
    </w:p>
    <w:p w14:paraId="02D87590" w14:textId="77777777" w:rsidR="003A486D" w:rsidRPr="00BF4643" w:rsidRDefault="003A486D" w:rsidP="00BF4643">
      <w:pPr>
        <w:spacing w:after="0" w:line="480" w:lineRule="auto"/>
        <w:ind w:left="432" w:hanging="432"/>
        <w:rPr>
          <w:rFonts w:cs="Times New Roman"/>
        </w:rPr>
      </w:pPr>
    </w:p>
    <w:tbl>
      <w:tblPr>
        <w:tblStyle w:val="Tablanormal1"/>
        <w:tblW w:w="9209" w:type="dxa"/>
        <w:tblLook w:val="04A0" w:firstRow="1" w:lastRow="0" w:firstColumn="1" w:lastColumn="0" w:noHBand="0" w:noVBand="1"/>
      </w:tblPr>
      <w:tblGrid>
        <w:gridCol w:w="1696"/>
        <w:gridCol w:w="2954"/>
        <w:gridCol w:w="4559"/>
      </w:tblGrid>
      <w:tr w:rsidR="00BF4643" w:rsidRPr="00BF4643" w14:paraId="0CE727C2" w14:textId="77777777" w:rsidTr="003A4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4CD9D3E" w14:textId="77777777" w:rsidR="00BF4643" w:rsidRPr="00BF4643" w:rsidRDefault="00BF4643" w:rsidP="00851755">
            <w:pPr>
              <w:rPr>
                <w:rFonts w:cs="Times New Roman"/>
              </w:rPr>
            </w:pPr>
            <w:r w:rsidRPr="00BF4643">
              <w:rPr>
                <w:rFonts w:cs="Times New Roman"/>
                <w:sz w:val="16"/>
              </w:rPr>
              <w:lastRenderedPageBreak/>
              <w:t>Código</w:t>
            </w:r>
          </w:p>
        </w:tc>
        <w:tc>
          <w:tcPr>
            <w:tcW w:w="2954" w:type="dxa"/>
          </w:tcPr>
          <w:p w14:paraId="2F1614CA"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Tratamiento</w:t>
            </w:r>
          </w:p>
        </w:tc>
        <w:tc>
          <w:tcPr>
            <w:tcW w:w="4559" w:type="dxa"/>
          </w:tcPr>
          <w:p w14:paraId="7D2844DF"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Condición prevista</w:t>
            </w:r>
          </w:p>
        </w:tc>
      </w:tr>
      <w:tr w:rsidR="00BF4643" w:rsidRPr="00BF4643" w14:paraId="47E023DE"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AED03FD" w14:textId="77777777" w:rsidR="00BF4643" w:rsidRPr="00BF4643" w:rsidRDefault="00BF4643" w:rsidP="00851755">
            <w:pPr>
              <w:rPr>
                <w:rFonts w:cs="Times New Roman"/>
              </w:rPr>
            </w:pPr>
            <w:r w:rsidRPr="00BF4643">
              <w:rPr>
                <w:rFonts w:cs="Times New Roman"/>
                <w:sz w:val="16"/>
              </w:rPr>
              <w:t>T0</w:t>
            </w:r>
          </w:p>
        </w:tc>
        <w:tc>
          <w:tcPr>
            <w:tcW w:w="2954" w:type="dxa"/>
          </w:tcPr>
          <w:p w14:paraId="11BEB17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Renderizado nativo</w:t>
            </w:r>
          </w:p>
        </w:tc>
        <w:tc>
          <w:tcPr>
            <w:tcW w:w="4559" w:type="dxa"/>
          </w:tcPr>
          <w:p w14:paraId="5BAAF0AE"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Resolución al 100 %, sin Super Resolution ni generación de cuadros.</w:t>
            </w:r>
          </w:p>
        </w:tc>
      </w:tr>
      <w:tr w:rsidR="00BF4643" w:rsidRPr="00BF4643" w14:paraId="3548CFE4" w14:textId="77777777" w:rsidTr="003A486D">
        <w:tc>
          <w:tcPr>
            <w:cnfStyle w:val="001000000000" w:firstRow="0" w:lastRow="0" w:firstColumn="1" w:lastColumn="0" w:oddVBand="0" w:evenVBand="0" w:oddHBand="0" w:evenHBand="0" w:firstRowFirstColumn="0" w:firstRowLastColumn="0" w:lastRowFirstColumn="0" w:lastRowLastColumn="0"/>
            <w:tcW w:w="1696" w:type="dxa"/>
          </w:tcPr>
          <w:p w14:paraId="7CCCE19F" w14:textId="77777777" w:rsidR="00BF4643" w:rsidRPr="00BF4643" w:rsidRDefault="00BF4643" w:rsidP="00851755">
            <w:pPr>
              <w:rPr>
                <w:rFonts w:cs="Times New Roman"/>
              </w:rPr>
            </w:pPr>
            <w:r w:rsidRPr="00BF4643">
              <w:rPr>
                <w:rFonts w:cs="Times New Roman"/>
                <w:sz w:val="16"/>
              </w:rPr>
              <w:t>T1</w:t>
            </w:r>
          </w:p>
        </w:tc>
        <w:tc>
          <w:tcPr>
            <w:tcW w:w="2954" w:type="dxa"/>
          </w:tcPr>
          <w:p w14:paraId="5AF89921"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DLSS Super Resolution</w:t>
            </w:r>
          </w:p>
        </w:tc>
        <w:tc>
          <w:tcPr>
            <w:tcW w:w="4559" w:type="dxa"/>
          </w:tcPr>
          <w:p w14:paraId="0E17774F"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Super Resolution en modo Calidad o equivalente.</w:t>
            </w:r>
          </w:p>
        </w:tc>
      </w:tr>
      <w:tr w:rsidR="00BF4643" w:rsidRPr="00BF4643" w14:paraId="100AB148"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55C2E87" w14:textId="77777777" w:rsidR="00BF4643" w:rsidRPr="00BF4643" w:rsidRDefault="00BF4643" w:rsidP="00851755">
            <w:pPr>
              <w:rPr>
                <w:rFonts w:cs="Times New Roman"/>
              </w:rPr>
            </w:pPr>
            <w:r w:rsidRPr="00BF4643">
              <w:rPr>
                <w:rFonts w:cs="Times New Roman"/>
                <w:sz w:val="16"/>
              </w:rPr>
              <w:t>T2</w:t>
            </w:r>
          </w:p>
        </w:tc>
        <w:tc>
          <w:tcPr>
            <w:tcW w:w="2954" w:type="dxa"/>
          </w:tcPr>
          <w:p w14:paraId="7C71BC9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Super Resolution + Frame Generation</w:t>
            </w:r>
          </w:p>
        </w:tc>
        <w:tc>
          <w:tcPr>
            <w:tcW w:w="4559" w:type="dxa"/>
          </w:tcPr>
          <w:p w14:paraId="325C0A7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 xml:space="preserve">Super Resolution y generación de cuadros convencional, con </w:t>
            </w:r>
            <w:proofErr w:type="spellStart"/>
            <w:r w:rsidRPr="00BF4643">
              <w:rPr>
                <w:rFonts w:cs="Times New Roman"/>
                <w:sz w:val="16"/>
              </w:rPr>
              <w:t>Reflex</w:t>
            </w:r>
            <w:proofErr w:type="spellEnd"/>
            <w:r w:rsidRPr="00BF4643">
              <w:rPr>
                <w:rFonts w:cs="Times New Roman"/>
                <w:sz w:val="16"/>
              </w:rPr>
              <w:t xml:space="preserve"> si estuviera disponible.</w:t>
            </w:r>
          </w:p>
        </w:tc>
      </w:tr>
      <w:tr w:rsidR="00BF4643" w:rsidRPr="00BF4643" w14:paraId="7956F22E" w14:textId="77777777" w:rsidTr="003A486D">
        <w:tc>
          <w:tcPr>
            <w:cnfStyle w:val="001000000000" w:firstRow="0" w:lastRow="0" w:firstColumn="1" w:lastColumn="0" w:oddVBand="0" w:evenVBand="0" w:oddHBand="0" w:evenHBand="0" w:firstRowFirstColumn="0" w:firstRowLastColumn="0" w:lastRowFirstColumn="0" w:lastRowLastColumn="0"/>
            <w:tcW w:w="1696" w:type="dxa"/>
          </w:tcPr>
          <w:p w14:paraId="053FCB29" w14:textId="77777777" w:rsidR="00BF4643" w:rsidRPr="00BF4643" w:rsidRDefault="00BF4643" w:rsidP="00851755">
            <w:pPr>
              <w:rPr>
                <w:rFonts w:cs="Times New Roman"/>
              </w:rPr>
            </w:pPr>
            <w:r w:rsidRPr="00BF4643">
              <w:rPr>
                <w:rFonts w:cs="Times New Roman"/>
                <w:sz w:val="16"/>
              </w:rPr>
              <w:t>T3</w:t>
            </w:r>
          </w:p>
        </w:tc>
        <w:tc>
          <w:tcPr>
            <w:tcW w:w="2954" w:type="dxa"/>
          </w:tcPr>
          <w:p w14:paraId="7B61999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DLSS 4 Multi Frame Generation</w:t>
            </w:r>
          </w:p>
        </w:tc>
        <w:tc>
          <w:tcPr>
            <w:tcW w:w="4559" w:type="dxa"/>
          </w:tcPr>
          <w:p w14:paraId="6A4F254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Super Resolution y generación de múltiples cuadros mediante inteligencia artificial.</w:t>
            </w:r>
          </w:p>
        </w:tc>
      </w:tr>
      <w:tr w:rsidR="00BF4643" w:rsidRPr="00BF4643" w14:paraId="24AE58F1"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795CE8B" w14:textId="77777777" w:rsidR="00BF4643" w:rsidRPr="00BF4643" w:rsidRDefault="00BF4643" w:rsidP="00851755">
            <w:pPr>
              <w:rPr>
                <w:rFonts w:cs="Times New Roman"/>
              </w:rPr>
            </w:pPr>
            <w:r w:rsidRPr="00BF4643">
              <w:rPr>
                <w:rFonts w:cs="Times New Roman"/>
                <w:sz w:val="16"/>
              </w:rPr>
              <w:t>T4 opcional</w:t>
            </w:r>
          </w:p>
        </w:tc>
        <w:tc>
          <w:tcPr>
            <w:tcW w:w="2954" w:type="dxa"/>
          </w:tcPr>
          <w:p w14:paraId="6921597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Ray Reconstruction</w:t>
            </w:r>
          </w:p>
        </w:tc>
        <w:tc>
          <w:tcPr>
            <w:tcW w:w="4559" w:type="dxa"/>
          </w:tcPr>
          <w:p w14:paraId="3F7272E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Reconstrucción de rayos en escenas con trazado de rayos.</w:t>
            </w:r>
          </w:p>
        </w:tc>
      </w:tr>
    </w:tbl>
    <w:p w14:paraId="4F96CD4C" w14:textId="77777777" w:rsidR="00BF4643" w:rsidRPr="00BF4643" w:rsidRDefault="00BF4643" w:rsidP="00BF4643">
      <w:pPr>
        <w:rPr>
          <w:rFonts w:cs="Times New Roman"/>
        </w:rPr>
      </w:pPr>
    </w:p>
    <w:p w14:paraId="674EBBD7"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variable independiente será la configuración de DLSS. Las variables dependientes serán el rendimiento gráfico, la latencia, la calidad visual, los artefactos y el uso de recursos. La escena, la resolución, el </w:t>
      </w:r>
      <w:proofErr w:type="spellStart"/>
      <w:r w:rsidRPr="00BF4643">
        <w:rPr>
          <w:rFonts w:cs="Times New Roman"/>
        </w:rPr>
        <w:t>preset</w:t>
      </w:r>
      <w:proofErr w:type="spellEnd"/>
      <w:r w:rsidRPr="00BF4643">
        <w:rPr>
          <w:rFonts w:cs="Times New Roman"/>
        </w:rPr>
        <w:t xml:space="preserve"> gráfico y la condición de trazado de rayos se mantendrán como variables de control.</w:t>
      </w:r>
    </w:p>
    <w:p w14:paraId="52892223"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14" w:name="_Toc240388472"/>
      <w:r w:rsidRPr="00BF4643">
        <w:rPr>
          <w:rFonts w:ascii="Times New Roman" w:hAnsi="Times New Roman" w:cs="Times New Roman"/>
          <w:color w:val="auto"/>
        </w:rPr>
        <w:t>4.4. Técnicas e instrumentos de investigación</w:t>
      </w:r>
      <w:bookmarkEnd w:id="14"/>
    </w:p>
    <w:p w14:paraId="71EF7C4B" w14:textId="77777777" w:rsidR="00BF4643" w:rsidRPr="00BF4643" w:rsidRDefault="00BF4643" w:rsidP="00BF4643">
      <w:pPr>
        <w:spacing w:after="0" w:line="480" w:lineRule="auto"/>
        <w:ind w:left="432" w:hanging="432"/>
        <w:rPr>
          <w:rFonts w:cs="Times New Roman"/>
        </w:rPr>
      </w:pPr>
      <w:r w:rsidRPr="00BF4643">
        <w:rPr>
          <w:rFonts w:cs="Times New Roman"/>
        </w:rPr>
        <w:t>La técnica principal será la observación experimental estructurada. También se empleará la revisión documental para organizar conceptos técnicos, especificaciones oficiales y criterios de medición.</w:t>
      </w:r>
    </w:p>
    <w:tbl>
      <w:tblPr>
        <w:tblStyle w:val="Tablanormal1"/>
        <w:tblW w:w="0" w:type="auto"/>
        <w:tblLook w:val="04A0" w:firstRow="1" w:lastRow="0" w:firstColumn="1" w:lastColumn="0" w:noHBand="0" w:noVBand="1"/>
      </w:tblPr>
      <w:tblGrid>
        <w:gridCol w:w="1773"/>
        <w:gridCol w:w="1762"/>
        <w:gridCol w:w="1767"/>
        <w:gridCol w:w="1771"/>
        <w:gridCol w:w="1757"/>
      </w:tblGrid>
      <w:tr w:rsidR="00BF4643" w:rsidRPr="00BF4643" w14:paraId="05982C32" w14:textId="77777777" w:rsidTr="00BF4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803273" w14:textId="77777777" w:rsidR="00BF4643" w:rsidRPr="00BF4643" w:rsidRDefault="00BF4643" w:rsidP="00851755">
            <w:pPr>
              <w:rPr>
                <w:rFonts w:cs="Times New Roman"/>
              </w:rPr>
            </w:pPr>
            <w:r w:rsidRPr="00BF4643">
              <w:rPr>
                <w:rFonts w:cs="Times New Roman"/>
                <w:sz w:val="16"/>
              </w:rPr>
              <w:t>Variable</w:t>
            </w:r>
          </w:p>
        </w:tc>
        <w:tc>
          <w:tcPr>
            <w:tcW w:w="1872" w:type="dxa"/>
          </w:tcPr>
          <w:p w14:paraId="501C1A27"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Tipo</w:t>
            </w:r>
          </w:p>
        </w:tc>
        <w:tc>
          <w:tcPr>
            <w:tcW w:w="1872" w:type="dxa"/>
          </w:tcPr>
          <w:p w14:paraId="612422BB"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Indicadores</w:t>
            </w:r>
          </w:p>
        </w:tc>
        <w:tc>
          <w:tcPr>
            <w:tcW w:w="1872" w:type="dxa"/>
          </w:tcPr>
          <w:p w14:paraId="42555499"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Instrumento</w:t>
            </w:r>
          </w:p>
        </w:tc>
        <w:tc>
          <w:tcPr>
            <w:tcW w:w="1872" w:type="dxa"/>
          </w:tcPr>
          <w:p w14:paraId="5E9B444D"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Unidad o escala</w:t>
            </w:r>
          </w:p>
        </w:tc>
      </w:tr>
      <w:tr w:rsidR="00BF4643" w:rsidRPr="00BF4643" w14:paraId="3394FDDE"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E4350F" w14:textId="77777777" w:rsidR="00BF4643" w:rsidRPr="00BF4643" w:rsidRDefault="00BF4643" w:rsidP="00851755">
            <w:pPr>
              <w:rPr>
                <w:rFonts w:cs="Times New Roman"/>
              </w:rPr>
            </w:pPr>
            <w:r w:rsidRPr="00BF4643">
              <w:rPr>
                <w:rFonts w:cs="Times New Roman"/>
                <w:sz w:val="16"/>
              </w:rPr>
              <w:t>Configuración DLSS</w:t>
            </w:r>
          </w:p>
        </w:tc>
        <w:tc>
          <w:tcPr>
            <w:tcW w:w="1872" w:type="dxa"/>
          </w:tcPr>
          <w:p w14:paraId="02D45173"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Independiente</w:t>
            </w:r>
          </w:p>
        </w:tc>
        <w:tc>
          <w:tcPr>
            <w:tcW w:w="1872" w:type="dxa"/>
          </w:tcPr>
          <w:p w14:paraId="264569D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T0, T1, T2, T3 y T4</w:t>
            </w:r>
          </w:p>
        </w:tc>
        <w:tc>
          <w:tcPr>
            <w:tcW w:w="1872" w:type="dxa"/>
          </w:tcPr>
          <w:p w14:paraId="4FF943E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Ficha experimental</w:t>
            </w:r>
          </w:p>
        </w:tc>
        <w:tc>
          <w:tcPr>
            <w:tcW w:w="1872" w:type="dxa"/>
          </w:tcPr>
          <w:p w14:paraId="28ADEE20"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Nominal</w:t>
            </w:r>
          </w:p>
        </w:tc>
      </w:tr>
      <w:tr w:rsidR="00BF4643" w:rsidRPr="00BF4643" w14:paraId="12204A02" w14:textId="77777777" w:rsidTr="00BF4643">
        <w:tc>
          <w:tcPr>
            <w:cnfStyle w:val="001000000000" w:firstRow="0" w:lastRow="0" w:firstColumn="1" w:lastColumn="0" w:oddVBand="0" w:evenVBand="0" w:oddHBand="0" w:evenHBand="0" w:firstRowFirstColumn="0" w:firstRowLastColumn="0" w:lastRowFirstColumn="0" w:lastRowLastColumn="0"/>
            <w:tcW w:w="1872" w:type="dxa"/>
          </w:tcPr>
          <w:p w14:paraId="75DC08FC" w14:textId="77777777" w:rsidR="00BF4643" w:rsidRPr="00BF4643" w:rsidRDefault="00BF4643" w:rsidP="00851755">
            <w:pPr>
              <w:rPr>
                <w:rFonts w:cs="Times New Roman"/>
              </w:rPr>
            </w:pPr>
            <w:r w:rsidRPr="00BF4643">
              <w:rPr>
                <w:rFonts w:cs="Times New Roman"/>
                <w:sz w:val="16"/>
              </w:rPr>
              <w:t>Rendimiento gráfico</w:t>
            </w:r>
          </w:p>
        </w:tc>
        <w:tc>
          <w:tcPr>
            <w:tcW w:w="1872" w:type="dxa"/>
          </w:tcPr>
          <w:p w14:paraId="1551958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Dependiente</w:t>
            </w:r>
          </w:p>
        </w:tc>
        <w:tc>
          <w:tcPr>
            <w:tcW w:w="1872" w:type="dxa"/>
          </w:tcPr>
          <w:p w14:paraId="75E0FCF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FPS promedio, FPS mínimo y 1% low</w:t>
            </w:r>
          </w:p>
        </w:tc>
        <w:tc>
          <w:tcPr>
            <w:tcW w:w="1872" w:type="dxa"/>
          </w:tcPr>
          <w:p w14:paraId="53560CD6"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Benchmark</w:t>
            </w:r>
          </w:p>
        </w:tc>
        <w:tc>
          <w:tcPr>
            <w:tcW w:w="1872" w:type="dxa"/>
          </w:tcPr>
          <w:p w14:paraId="27375E1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FPS</w:t>
            </w:r>
          </w:p>
        </w:tc>
      </w:tr>
      <w:tr w:rsidR="00BF4643" w:rsidRPr="00BF4643" w14:paraId="3E6EAC8F"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C3D90F" w14:textId="77777777" w:rsidR="00BF4643" w:rsidRPr="00BF4643" w:rsidRDefault="00BF4643" w:rsidP="00851755">
            <w:pPr>
              <w:rPr>
                <w:rFonts w:cs="Times New Roman"/>
              </w:rPr>
            </w:pPr>
            <w:r w:rsidRPr="00BF4643">
              <w:rPr>
                <w:rFonts w:cs="Times New Roman"/>
                <w:sz w:val="16"/>
              </w:rPr>
              <w:t>Latencia</w:t>
            </w:r>
          </w:p>
        </w:tc>
        <w:tc>
          <w:tcPr>
            <w:tcW w:w="1872" w:type="dxa"/>
          </w:tcPr>
          <w:p w14:paraId="236B065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Dependiente</w:t>
            </w:r>
          </w:p>
        </w:tc>
        <w:tc>
          <w:tcPr>
            <w:tcW w:w="1872" w:type="dxa"/>
          </w:tcPr>
          <w:p w14:paraId="5BDF150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Latencia promedio y variabilidad</w:t>
            </w:r>
          </w:p>
        </w:tc>
        <w:tc>
          <w:tcPr>
            <w:tcW w:w="1872" w:type="dxa"/>
          </w:tcPr>
          <w:p w14:paraId="18370DE2"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Herramienta de medición</w:t>
            </w:r>
          </w:p>
        </w:tc>
        <w:tc>
          <w:tcPr>
            <w:tcW w:w="1872" w:type="dxa"/>
          </w:tcPr>
          <w:p w14:paraId="131C4423"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Milisegundos</w:t>
            </w:r>
          </w:p>
        </w:tc>
      </w:tr>
      <w:tr w:rsidR="00BF4643" w:rsidRPr="00BF4643" w14:paraId="6D01E028" w14:textId="77777777" w:rsidTr="00BF4643">
        <w:tc>
          <w:tcPr>
            <w:cnfStyle w:val="001000000000" w:firstRow="0" w:lastRow="0" w:firstColumn="1" w:lastColumn="0" w:oddVBand="0" w:evenVBand="0" w:oddHBand="0" w:evenHBand="0" w:firstRowFirstColumn="0" w:firstRowLastColumn="0" w:lastRowFirstColumn="0" w:lastRowLastColumn="0"/>
            <w:tcW w:w="1872" w:type="dxa"/>
          </w:tcPr>
          <w:p w14:paraId="36DECC7B" w14:textId="77777777" w:rsidR="00BF4643" w:rsidRPr="00BF4643" w:rsidRDefault="00BF4643" w:rsidP="00851755">
            <w:pPr>
              <w:rPr>
                <w:rFonts w:cs="Times New Roman"/>
              </w:rPr>
            </w:pPr>
            <w:r w:rsidRPr="00BF4643">
              <w:rPr>
                <w:rFonts w:cs="Times New Roman"/>
                <w:sz w:val="16"/>
              </w:rPr>
              <w:t>Calidad visual</w:t>
            </w:r>
          </w:p>
        </w:tc>
        <w:tc>
          <w:tcPr>
            <w:tcW w:w="1872" w:type="dxa"/>
          </w:tcPr>
          <w:p w14:paraId="1C575F0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Dependiente</w:t>
            </w:r>
          </w:p>
        </w:tc>
        <w:tc>
          <w:tcPr>
            <w:tcW w:w="1872" w:type="dxa"/>
          </w:tcPr>
          <w:p w14:paraId="5EE663C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Nitidez, detalle y estabilidad</w:t>
            </w:r>
          </w:p>
        </w:tc>
        <w:tc>
          <w:tcPr>
            <w:tcW w:w="1872" w:type="dxa"/>
          </w:tcPr>
          <w:p w14:paraId="478F3611"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Lista de cotejo</w:t>
            </w:r>
          </w:p>
        </w:tc>
        <w:tc>
          <w:tcPr>
            <w:tcW w:w="1872" w:type="dxa"/>
          </w:tcPr>
          <w:p w14:paraId="5C1A036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Escala de 1 a 5</w:t>
            </w:r>
          </w:p>
        </w:tc>
      </w:tr>
      <w:tr w:rsidR="00BF4643" w:rsidRPr="00BF4643" w14:paraId="46BF7DEC"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0158E3" w14:textId="77777777" w:rsidR="00BF4643" w:rsidRPr="00BF4643" w:rsidRDefault="00BF4643" w:rsidP="00851755">
            <w:pPr>
              <w:rPr>
                <w:rFonts w:cs="Times New Roman"/>
              </w:rPr>
            </w:pPr>
            <w:r w:rsidRPr="00BF4643">
              <w:rPr>
                <w:rFonts w:cs="Times New Roman"/>
                <w:sz w:val="16"/>
              </w:rPr>
              <w:t>Artefactos</w:t>
            </w:r>
          </w:p>
        </w:tc>
        <w:tc>
          <w:tcPr>
            <w:tcW w:w="1872" w:type="dxa"/>
          </w:tcPr>
          <w:p w14:paraId="5ABBEE2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Dependiente</w:t>
            </w:r>
          </w:p>
        </w:tc>
        <w:tc>
          <w:tcPr>
            <w:tcW w:w="1872" w:type="dxa"/>
          </w:tcPr>
          <w:p w14:paraId="76AB56F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 xml:space="preserve">Ghosting, </w:t>
            </w:r>
            <w:proofErr w:type="spellStart"/>
            <w:r w:rsidRPr="00BF4643">
              <w:rPr>
                <w:rFonts w:cs="Times New Roman"/>
                <w:sz w:val="16"/>
              </w:rPr>
              <w:t>shimmering</w:t>
            </w:r>
            <w:proofErr w:type="spellEnd"/>
            <w:r w:rsidRPr="00BF4643">
              <w:rPr>
                <w:rFonts w:cs="Times New Roman"/>
                <w:sz w:val="16"/>
              </w:rPr>
              <w:t xml:space="preserve"> y deformaciones</w:t>
            </w:r>
          </w:p>
        </w:tc>
        <w:tc>
          <w:tcPr>
            <w:tcW w:w="1872" w:type="dxa"/>
          </w:tcPr>
          <w:p w14:paraId="2633CF3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Lista de cotejo</w:t>
            </w:r>
          </w:p>
        </w:tc>
        <w:tc>
          <w:tcPr>
            <w:tcW w:w="1872" w:type="dxa"/>
          </w:tcPr>
          <w:p w14:paraId="2CA1657F"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Presencia y frecuencia</w:t>
            </w:r>
          </w:p>
        </w:tc>
      </w:tr>
      <w:tr w:rsidR="00BF4643" w:rsidRPr="00BF4643" w14:paraId="360E9755" w14:textId="77777777" w:rsidTr="00BF4643">
        <w:tc>
          <w:tcPr>
            <w:cnfStyle w:val="001000000000" w:firstRow="0" w:lastRow="0" w:firstColumn="1" w:lastColumn="0" w:oddVBand="0" w:evenVBand="0" w:oddHBand="0" w:evenHBand="0" w:firstRowFirstColumn="0" w:firstRowLastColumn="0" w:lastRowFirstColumn="0" w:lastRowLastColumn="0"/>
            <w:tcW w:w="1872" w:type="dxa"/>
          </w:tcPr>
          <w:p w14:paraId="3B4E96D5" w14:textId="77777777" w:rsidR="00BF4643" w:rsidRPr="00BF4643" w:rsidRDefault="00BF4643" w:rsidP="00851755">
            <w:pPr>
              <w:rPr>
                <w:rFonts w:cs="Times New Roman"/>
              </w:rPr>
            </w:pPr>
            <w:r w:rsidRPr="00BF4643">
              <w:rPr>
                <w:rFonts w:cs="Times New Roman"/>
                <w:sz w:val="16"/>
              </w:rPr>
              <w:lastRenderedPageBreak/>
              <w:t>Uso de recursos</w:t>
            </w:r>
          </w:p>
        </w:tc>
        <w:tc>
          <w:tcPr>
            <w:tcW w:w="1872" w:type="dxa"/>
          </w:tcPr>
          <w:p w14:paraId="50FD49E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Dependiente</w:t>
            </w:r>
          </w:p>
        </w:tc>
        <w:tc>
          <w:tcPr>
            <w:tcW w:w="1872" w:type="dxa"/>
          </w:tcPr>
          <w:p w14:paraId="2008618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GPU, CPU, VRAM y temperatura</w:t>
            </w:r>
          </w:p>
        </w:tc>
        <w:tc>
          <w:tcPr>
            <w:tcW w:w="1872" w:type="dxa"/>
          </w:tcPr>
          <w:p w14:paraId="7C917C1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Monitor de hardware</w:t>
            </w:r>
          </w:p>
        </w:tc>
        <w:tc>
          <w:tcPr>
            <w:tcW w:w="1872" w:type="dxa"/>
          </w:tcPr>
          <w:p w14:paraId="74532DB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 GB y °C</w:t>
            </w:r>
          </w:p>
        </w:tc>
      </w:tr>
      <w:tr w:rsidR="00BF4643" w:rsidRPr="00BF4643" w14:paraId="50E6F969"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D07277" w14:textId="77777777" w:rsidR="00BF4643" w:rsidRPr="00BF4643" w:rsidRDefault="00BF4643" w:rsidP="00851755">
            <w:pPr>
              <w:rPr>
                <w:rFonts w:cs="Times New Roman"/>
              </w:rPr>
            </w:pPr>
            <w:r w:rsidRPr="00BF4643">
              <w:rPr>
                <w:rFonts w:cs="Times New Roman"/>
                <w:sz w:val="16"/>
              </w:rPr>
              <w:t>Escena</w:t>
            </w:r>
          </w:p>
        </w:tc>
        <w:tc>
          <w:tcPr>
            <w:tcW w:w="1872" w:type="dxa"/>
          </w:tcPr>
          <w:p w14:paraId="1FC4303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Control</w:t>
            </w:r>
          </w:p>
        </w:tc>
        <w:tc>
          <w:tcPr>
            <w:tcW w:w="1872" w:type="dxa"/>
          </w:tcPr>
          <w:p w14:paraId="447AD140"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Interior, exterior, movimiento y RT</w:t>
            </w:r>
          </w:p>
        </w:tc>
        <w:tc>
          <w:tcPr>
            <w:tcW w:w="1872" w:type="dxa"/>
          </w:tcPr>
          <w:p w14:paraId="36BA563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Ficha de caracterización</w:t>
            </w:r>
          </w:p>
        </w:tc>
        <w:tc>
          <w:tcPr>
            <w:tcW w:w="1872" w:type="dxa"/>
          </w:tcPr>
          <w:p w14:paraId="258A979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Nominal</w:t>
            </w:r>
          </w:p>
        </w:tc>
      </w:tr>
      <w:tr w:rsidR="00BF4643" w:rsidRPr="00BF4643" w14:paraId="1988181F" w14:textId="77777777" w:rsidTr="00BF4643">
        <w:tc>
          <w:tcPr>
            <w:cnfStyle w:val="001000000000" w:firstRow="0" w:lastRow="0" w:firstColumn="1" w:lastColumn="0" w:oddVBand="0" w:evenVBand="0" w:oddHBand="0" w:evenHBand="0" w:firstRowFirstColumn="0" w:firstRowLastColumn="0" w:lastRowFirstColumn="0" w:lastRowLastColumn="0"/>
            <w:tcW w:w="1872" w:type="dxa"/>
          </w:tcPr>
          <w:p w14:paraId="47FB24C2" w14:textId="77777777" w:rsidR="00BF4643" w:rsidRPr="00BF4643" w:rsidRDefault="00BF4643" w:rsidP="00851755">
            <w:pPr>
              <w:rPr>
                <w:rFonts w:cs="Times New Roman"/>
              </w:rPr>
            </w:pPr>
            <w:r w:rsidRPr="00BF4643">
              <w:rPr>
                <w:rFonts w:cs="Times New Roman"/>
                <w:sz w:val="16"/>
              </w:rPr>
              <w:t>Resolución y calidad</w:t>
            </w:r>
          </w:p>
        </w:tc>
        <w:tc>
          <w:tcPr>
            <w:tcW w:w="1872" w:type="dxa"/>
          </w:tcPr>
          <w:p w14:paraId="08BE0AB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Control</w:t>
            </w:r>
          </w:p>
        </w:tc>
        <w:tc>
          <w:tcPr>
            <w:tcW w:w="1872" w:type="dxa"/>
          </w:tcPr>
          <w:p w14:paraId="7DAE831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 xml:space="preserve">Resolución, </w:t>
            </w:r>
            <w:proofErr w:type="spellStart"/>
            <w:r w:rsidRPr="00BF4643">
              <w:rPr>
                <w:rFonts w:cs="Times New Roman"/>
                <w:sz w:val="16"/>
              </w:rPr>
              <w:t>preset</w:t>
            </w:r>
            <w:proofErr w:type="spellEnd"/>
            <w:r w:rsidRPr="00BF4643">
              <w:rPr>
                <w:rFonts w:cs="Times New Roman"/>
                <w:sz w:val="16"/>
              </w:rPr>
              <w:t xml:space="preserve"> y RT</w:t>
            </w:r>
          </w:p>
        </w:tc>
        <w:tc>
          <w:tcPr>
            <w:tcW w:w="1872" w:type="dxa"/>
          </w:tcPr>
          <w:p w14:paraId="2AE91846"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Ficha de configuración</w:t>
            </w:r>
          </w:p>
        </w:tc>
        <w:tc>
          <w:tcPr>
            <w:tcW w:w="1872" w:type="dxa"/>
          </w:tcPr>
          <w:p w14:paraId="4B55115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Píxeles y categoría</w:t>
            </w:r>
          </w:p>
        </w:tc>
      </w:tr>
    </w:tbl>
    <w:p w14:paraId="15120FFE" w14:textId="77777777" w:rsidR="00BF4643" w:rsidRPr="00BF4643" w:rsidRDefault="00BF4643" w:rsidP="00BF4643">
      <w:pPr>
        <w:rPr>
          <w:rFonts w:cs="Times New Roman"/>
        </w:rPr>
      </w:pPr>
    </w:p>
    <w:p w14:paraId="70FC359F"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ficha de caracterización registrará GPU, CPU, RAM, VRAM, sistema operativo, controlador, versión del videojuego, resolución y frecuencia de actualización. La ficha de configuración documentará el tratamiento, </w:t>
      </w:r>
      <w:proofErr w:type="spellStart"/>
      <w:r w:rsidRPr="00BF4643">
        <w:rPr>
          <w:rFonts w:cs="Times New Roman"/>
        </w:rPr>
        <w:t>preset</w:t>
      </w:r>
      <w:proofErr w:type="spellEnd"/>
      <w:r w:rsidRPr="00BF4643">
        <w:rPr>
          <w:rFonts w:cs="Times New Roman"/>
        </w:rPr>
        <w:t xml:space="preserve"> de DLSS, </w:t>
      </w:r>
      <w:proofErr w:type="gramStart"/>
      <w:r w:rsidRPr="00BF4643">
        <w:rPr>
          <w:rFonts w:cs="Times New Roman"/>
        </w:rPr>
        <w:t>Frame</w:t>
      </w:r>
      <w:proofErr w:type="gramEnd"/>
      <w:r w:rsidRPr="00BF4643">
        <w:rPr>
          <w:rFonts w:cs="Times New Roman"/>
        </w:rPr>
        <w:t xml:space="preserve"> </w:t>
      </w:r>
      <w:proofErr w:type="spellStart"/>
      <w:r w:rsidRPr="00BF4643">
        <w:rPr>
          <w:rFonts w:cs="Times New Roman"/>
        </w:rPr>
        <w:t>Generation</w:t>
      </w:r>
      <w:proofErr w:type="spellEnd"/>
      <w:r w:rsidRPr="00BF4643">
        <w:rPr>
          <w:rFonts w:cs="Times New Roman"/>
        </w:rPr>
        <w:t xml:space="preserve">, </w:t>
      </w:r>
      <w:proofErr w:type="spellStart"/>
      <w:r w:rsidRPr="00BF4643">
        <w:rPr>
          <w:rFonts w:cs="Times New Roman"/>
        </w:rPr>
        <w:t>Reflex</w:t>
      </w:r>
      <w:proofErr w:type="spellEnd"/>
      <w:r w:rsidRPr="00BF4643">
        <w:rPr>
          <w:rFonts w:cs="Times New Roman"/>
        </w:rPr>
        <w:t xml:space="preserve">, Ray </w:t>
      </w:r>
      <w:proofErr w:type="spellStart"/>
      <w:r w:rsidRPr="00BF4643">
        <w:rPr>
          <w:rFonts w:cs="Times New Roman"/>
        </w:rPr>
        <w:t>Reconstruction</w:t>
      </w:r>
      <w:proofErr w:type="spellEnd"/>
      <w:r w:rsidRPr="00BF4643">
        <w:rPr>
          <w:rFonts w:cs="Times New Roman"/>
        </w:rPr>
        <w:t xml:space="preserve">, trazado de rayos, duración y código de escena. La hoja de métricas registrará FPS promedio, 1% </w:t>
      </w:r>
      <w:proofErr w:type="spellStart"/>
      <w:r w:rsidRPr="00BF4643">
        <w:rPr>
          <w:rFonts w:cs="Times New Roman"/>
        </w:rPr>
        <w:t>low</w:t>
      </w:r>
      <w:proofErr w:type="spellEnd"/>
      <w:r w:rsidRPr="00BF4643">
        <w:rPr>
          <w:rFonts w:cs="Times New Roman"/>
        </w:rPr>
        <w:t>, latencia, uso de GPU, CPU, VRAM y temperatura.</w:t>
      </w:r>
    </w:p>
    <w:p w14:paraId="16A2175D" w14:textId="77777777" w:rsidR="00BF4643" w:rsidRPr="00BF4643" w:rsidRDefault="00BF4643" w:rsidP="00BF4643">
      <w:pPr>
        <w:spacing w:after="0" w:line="480" w:lineRule="auto"/>
        <w:ind w:left="432" w:hanging="432"/>
        <w:rPr>
          <w:rFonts w:cs="Times New Roman"/>
        </w:rPr>
      </w:pPr>
      <w:r w:rsidRPr="00BF4643">
        <w:rPr>
          <w:rFonts w:cs="Times New Roman"/>
        </w:rPr>
        <w:t xml:space="preserve">La lista de cotejo visual evaluará nitidez, conservación de texturas, estabilidad de bordes, ghosting, </w:t>
      </w:r>
      <w:proofErr w:type="spellStart"/>
      <w:r w:rsidRPr="00BF4643">
        <w:rPr>
          <w:rFonts w:cs="Times New Roman"/>
        </w:rPr>
        <w:t>shimmering</w:t>
      </w:r>
      <w:proofErr w:type="spellEnd"/>
      <w:r w:rsidRPr="00BF4643">
        <w:rPr>
          <w:rFonts w:cs="Times New Roman"/>
        </w:rPr>
        <w:t xml:space="preserve"> y deformaciones. Se utilizará una escala de 1 a 5, donde 1 representará deterioro evidente y 5 representará estabilidad visual alta. La matriz de evidencias relacionará cada medición con la captura de pantalla, fecha, hora, tratamiento y observaciones.</w:t>
      </w:r>
    </w:p>
    <w:p w14:paraId="63671556" w14:textId="77777777" w:rsidR="00BF4643" w:rsidRPr="00BF4643" w:rsidRDefault="00BF4643" w:rsidP="00BF4643">
      <w:pPr>
        <w:pStyle w:val="Ttulo3"/>
        <w:spacing w:before="160" w:line="480" w:lineRule="auto"/>
        <w:ind w:left="432"/>
        <w:rPr>
          <w:rFonts w:ascii="Times New Roman" w:hAnsi="Times New Roman" w:cs="Times New Roman"/>
          <w:color w:val="auto"/>
        </w:rPr>
      </w:pPr>
      <w:bookmarkStart w:id="15" w:name="_Toc240388473"/>
      <w:r w:rsidRPr="00BF4643">
        <w:rPr>
          <w:rFonts w:ascii="Times New Roman" w:hAnsi="Times New Roman" w:cs="Times New Roman"/>
          <w:color w:val="auto"/>
        </w:rPr>
        <w:t>4.5. Procedimiento para el análisis, interpretación y presentación de los datos</w:t>
      </w:r>
      <w:bookmarkEnd w:id="15"/>
    </w:p>
    <w:p w14:paraId="04AA7A2F" w14:textId="77777777" w:rsidR="00BF4643" w:rsidRPr="00BF4643" w:rsidRDefault="00BF4643" w:rsidP="00BF4643">
      <w:pPr>
        <w:spacing w:after="0" w:line="480" w:lineRule="auto"/>
        <w:ind w:left="432" w:hanging="432"/>
        <w:rPr>
          <w:rFonts w:cs="Times New Roman"/>
        </w:rPr>
      </w:pPr>
      <w:r w:rsidRPr="00BF4643">
        <w:rPr>
          <w:rFonts w:cs="Times New Roman"/>
        </w:rPr>
        <w:t>Primero se seleccionarán títulos y escenas que cumplan los criterios de compatibilidad, repetibilidad y estabilidad. Después se configurará el equipo con la misma resolución, calidad gráfica, controlador, modo de energía y condición de trazado de rayos. Se cerrarán las aplicaciones innecesarias y se registrará la temperatura inicial.</w:t>
      </w:r>
    </w:p>
    <w:p w14:paraId="1B1E0CCE" w14:textId="77777777" w:rsidR="00BF4643" w:rsidRPr="00BF4643" w:rsidRDefault="00BF4643" w:rsidP="00BF4643">
      <w:pPr>
        <w:spacing w:after="0" w:line="480" w:lineRule="auto"/>
        <w:ind w:left="432" w:hanging="432"/>
        <w:rPr>
          <w:rFonts w:cs="Times New Roman"/>
        </w:rPr>
      </w:pPr>
      <w:r w:rsidRPr="00BF4643">
        <w:rPr>
          <w:rFonts w:cs="Times New Roman"/>
        </w:rPr>
        <w:lastRenderedPageBreak/>
        <w:t>Se ejecutará T0 como línea base y posteriormente se aplicarán T1, T2, T3 y T4 cuando corresponda. Cada prueba tendrá aproximadamente 60 segundos después de un periodo de estabilización y se repetirá cinco veces por escena. Las ejecuciones interrumpidas se marcarán como inválidas con su justificación.</w:t>
      </w:r>
    </w:p>
    <w:p w14:paraId="570F215D" w14:textId="5D317C58" w:rsidR="00BF4643" w:rsidRDefault="00BF4643">
      <w:pPr>
        <w:spacing w:line="259" w:lineRule="auto"/>
        <w:rPr>
          <w:rFonts w:cs="Times New Roman"/>
          <w:sz w:val="16"/>
        </w:rPr>
      </w:pPr>
    </w:p>
    <w:p w14:paraId="6ADE095C" w14:textId="349BC631" w:rsidR="00BF4643" w:rsidRPr="00BF4643" w:rsidRDefault="00BF4643" w:rsidP="00BF4643">
      <w:pPr>
        <w:shd w:val="clear" w:color="auto" w:fill="F2F2F2"/>
        <w:spacing w:line="480" w:lineRule="auto"/>
        <w:ind w:left="432" w:right="360" w:hanging="432"/>
        <w:rPr>
          <w:rFonts w:cs="Times New Roman"/>
        </w:rPr>
      </w:pPr>
      <w:r w:rsidRPr="00BF4643">
        <w:rPr>
          <w:rFonts w:cs="Times New Roman"/>
          <w:sz w:val="16"/>
        </w:rPr>
        <w:t>Selección de títulos y escenas compatibles</w:t>
      </w:r>
      <w:r w:rsidRPr="00BF4643">
        <w:rPr>
          <w:rFonts w:cs="Times New Roman"/>
          <w:sz w:val="16"/>
        </w:rPr>
        <w:br/>
        <w:t xml:space="preserve">                    ↓</w:t>
      </w:r>
      <w:r w:rsidRPr="00BF4643">
        <w:rPr>
          <w:rFonts w:cs="Times New Roman"/>
          <w:sz w:val="16"/>
        </w:rPr>
        <w:br/>
        <w:t>Caracterización del equipo y del software</w:t>
      </w:r>
      <w:r w:rsidRPr="00BF4643">
        <w:rPr>
          <w:rFonts w:cs="Times New Roman"/>
          <w:sz w:val="16"/>
        </w:rPr>
        <w:br/>
        <w:t xml:space="preserve">                    ↓</w:t>
      </w:r>
      <w:r w:rsidRPr="00BF4643">
        <w:rPr>
          <w:rFonts w:cs="Times New Roman"/>
          <w:sz w:val="16"/>
        </w:rPr>
        <w:br/>
        <w:t>Configuración constante de resolución y calidad</w:t>
      </w:r>
      <w:r w:rsidRPr="00BF4643">
        <w:rPr>
          <w:rFonts w:cs="Times New Roman"/>
          <w:sz w:val="16"/>
        </w:rPr>
        <w:br/>
        <w:t xml:space="preserve">                    ↓</w:t>
      </w:r>
      <w:r w:rsidRPr="00BF4643">
        <w:rPr>
          <w:rFonts w:cs="Times New Roman"/>
          <w:sz w:val="16"/>
        </w:rPr>
        <w:br/>
        <w:t>Registro de línea base: T0, renderizado nativo</w:t>
      </w:r>
      <w:r w:rsidRPr="00BF4643">
        <w:rPr>
          <w:rFonts w:cs="Times New Roman"/>
          <w:sz w:val="16"/>
        </w:rPr>
        <w:br/>
        <w:t xml:space="preserve">                    ↓</w:t>
      </w:r>
      <w:r w:rsidRPr="00BF4643">
        <w:rPr>
          <w:rFonts w:cs="Times New Roman"/>
          <w:sz w:val="16"/>
        </w:rPr>
        <w:br/>
        <w:t>Aplicación aleatoria de T1, T2, T3 y T4</w:t>
      </w:r>
      <w:r w:rsidRPr="00BF4643">
        <w:rPr>
          <w:rFonts w:cs="Times New Roman"/>
          <w:sz w:val="16"/>
        </w:rPr>
        <w:br/>
        <w:t xml:space="preserve">                    ↓</w:t>
      </w:r>
      <w:r w:rsidRPr="00BF4643">
        <w:rPr>
          <w:rFonts w:cs="Times New Roman"/>
          <w:sz w:val="16"/>
        </w:rPr>
        <w:br/>
        <w:t>Cinco repeticiones de 60 segundos por condición</w:t>
      </w:r>
      <w:r w:rsidRPr="00BF4643">
        <w:rPr>
          <w:rFonts w:cs="Times New Roman"/>
          <w:sz w:val="16"/>
        </w:rPr>
        <w:br/>
        <w:t xml:space="preserve">                    ↓</w:t>
      </w:r>
      <w:r w:rsidRPr="00BF4643">
        <w:rPr>
          <w:rFonts w:cs="Times New Roman"/>
          <w:sz w:val="16"/>
        </w:rPr>
        <w:br/>
        <w:t>Registro de FPS, latencia, calidad y recursos</w:t>
      </w:r>
      <w:r w:rsidRPr="00BF4643">
        <w:rPr>
          <w:rFonts w:cs="Times New Roman"/>
          <w:sz w:val="16"/>
        </w:rPr>
        <w:br/>
        <w:t xml:space="preserve">                    ↓</w:t>
      </w:r>
      <w:r w:rsidRPr="00BF4643">
        <w:rPr>
          <w:rFonts w:cs="Times New Roman"/>
          <w:sz w:val="16"/>
        </w:rPr>
        <w:br/>
        <w:t>Depuración, tabulación y análisis estadístico</w:t>
      </w:r>
      <w:r w:rsidRPr="00BF4643">
        <w:rPr>
          <w:rFonts w:cs="Times New Roman"/>
          <w:sz w:val="16"/>
        </w:rPr>
        <w:br/>
        <w:t xml:space="preserve">                    ↓</w:t>
      </w:r>
      <w:r w:rsidRPr="00BF4643">
        <w:rPr>
          <w:rFonts w:cs="Times New Roman"/>
          <w:sz w:val="16"/>
        </w:rPr>
        <w:br/>
        <w:t>Interpretación y redacción del informe final</w:t>
      </w:r>
    </w:p>
    <w:p w14:paraId="6319F60C" w14:textId="77777777" w:rsidR="00BF4643" w:rsidRPr="00BF4643" w:rsidRDefault="00BF4643" w:rsidP="00BF4643">
      <w:pPr>
        <w:spacing w:after="0" w:line="480" w:lineRule="auto"/>
        <w:ind w:left="432" w:hanging="432"/>
        <w:rPr>
          <w:rFonts w:cs="Times New Roman"/>
        </w:rPr>
      </w:pPr>
      <w:r w:rsidRPr="00BF4643">
        <w:rPr>
          <w:rFonts w:cs="Times New Roman"/>
        </w:rPr>
        <w:t xml:space="preserve">Los datos se organizarán en una matriz con un código único para cada título, escena, tratamiento y repetición. Para cada condición se calcularán promedio, desviación estándar, mínimo y máximo. El cambio porcentual frente a T0 se calculará mediante </w:t>
      </w:r>
      <w:r w:rsidRPr="00BF4643">
        <w:rPr>
          <w:rFonts w:cs="Times New Roman"/>
          <w:b/>
        </w:rPr>
        <w:lastRenderedPageBreak/>
        <w:t>((valor del tratamiento − valor de T0) / valor de T0) × 100</w:t>
      </w:r>
      <w:r w:rsidRPr="00BF4643">
        <w:rPr>
          <w:rFonts w:cs="Times New Roman"/>
        </w:rPr>
        <w:t xml:space="preserve">. En FPS y 1% </w:t>
      </w:r>
      <w:proofErr w:type="spellStart"/>
      <w:r w:rsidRPr="00BF4643">
        <w:rPr>
          <w:rFonts w:cs="Times New Roman"/>
        </w:rPr>
        <w:t>low</w:t>
      </w:r>
      <w:proofErr w:type="spellEnd"/>
      <w:r w:rsidRPr="00BF4643">
        <w:rPr>
          <w:rFonts w:cs="Times New Roman"/>
        </w:rPr>
        <w:t>, un resultado positivo indicará mejora; en latencia, un resultado negativo será favorable; y en la escala visual, los valores cercanos a 5 indicarán mayor estabilidad.</w:t>
      </w:r>
    </w:p>
    <w:p w14:paraId="76010C4A" w14:textId="77777777" w:rsidR="00BF4643" w:rsidRPr="00BF4643" w:rsidRDefault="00BF4643" w:rsidP="00BF4643">
      <w:pPr>
        <w:spacing w:after="0" w:line="480" w:lineRule="auto"/>
        <w:ind w:left="432" w:hanging="432"/>
        <w:rPr>
          <w:rFonts w:cs="Times New Roman"/>
        </w:rPr>
      </w:pPr>
      <w:r w:rsidRPr="00BF4643">
        <w:rPr>
          <w:rFonts w:cs="Times New Roman"/>
        </w:rPr>
        <w:t xml:space="preserve">Los resultados se presentarán mediante tablas comparativas, gráficos de barras para FPS y 1% </w:t>
      </w:r>
      <w:proofErr w:type="spellStart"/>
      <w:r w:rsidRPr="00BF4643">
        <w:rPr>
          <w:rFonts w:cs="Times New Roman"/>
        </w:rPr>
        <w:t>low</w:t>
      </w:r>
      <w:proofErr w:type="spellEnd"/>
      <w:r w:rsidRPr="00BF4643">
        <w:rPr>
          <w:rFonts w:cs="Times New Roman"/>
        </w:rPr>
        <w:t>, gráficos de líneas por escena y una matriz de calidad visual. Si se cumplen los supuestos estadísticos, se podrá aplicar ANOVA de medidas repetidas; si no se cumplen, se utilizará una alternativa no paramétrica. Se considerará un nivel de significancia de 0,05 y se describirá también la magnitud práctica de las diferencias.</w:t>
      </w:r>
    </w:p>
    <w:p w14:paraId="21415C3C" w14:textId="77777777" w:rsidR="00BF4643" w:rsidRPr="00BF4643" w:rsidRDefault="00BF4643" w:rsidP="00BF4643">
      <w:pPr>
        <w:pStyle w:val="Ttulo2"/>
        <w:spacing w:before="240"/>
        <w:ind w:left="432" w:hanging="432"/>
        <w:rPr>
          <w:rFonts w:cs="Times New Roman"/>
        </w:rPr>
      </w:pPr>
      <w:bookmarkStart w:id="16" w:name="_Toc240388474"/>
      <w:r w:rsidRPr="00BF4643">
        <w:rPr>
          <w:rFonts w:cs="Times New Roman"/>
        </w:rPr>
        <w:t>5. Cronograma</w:t>
      </w:r>
      <w:bookmarkEnd w:id="16"/>
    </w:p>
    <w:p w14:paraId="637C2C42" w14:textId="77777777" w:rsidR="00BF4643" w:rsidRPr="00BF4643" w:rsidRDefault="00BF4643" w:rsidP="00BF4643">
      <w:pPr>
        <w:spacing w:after="0" w:line="480" w:lineRule="auto"/>
        <w:ind w:left="432" w:hanging="432"/>
        <w:rPr>
          <w:rFonts w:cs="Times New Roman"/>
        </w:rPr>
      </w:pPr>
      <w:r w:rsidRPr="00BF4643">
        <w:rPr>
          <w:rFonts w:cs="Times New Roman"/>
        </w:rPr>
        <w:t>El cronograma se organizará para desarrollarse durante dieciséis semanas y podrá ajustarse al calendario académico y a la disponibilidad del laboratorio.</w:t>
      </w:r>
    </w:p>
    <w:tbl>
      <w:tblPr>
        <w:tblStyle w:val="Tablanormal1"/>
        <w:tblW w:w="9634" w:type="dxa"/>
        <w:tblLook w:val="04A0" w:firstRow="1" w:lastRow="0" w:firstColumn="1" w:lastColumn="0" w:noHBand="0" w:noVBand="1"/>
      </w:tblPr>
      <w:tblGrid>
        <w:gridCol w:w="3539"/>
        <w:gridCol w:w="709"/>
        <w:gridCol w:w="709"/>
        <w:gridCol w:w="708"/>
        <w:gridCol w:w="709"/>
        <w:gridCol w:w="709"/>
        <w:gridCol w:w="850"/>
        <w:gridCol w:w="851"/>
        <w:gridCol w:w="850"/>
      </w:tblGrid>
      <w:tr w:rsidR="00BF4643" w:rsidRPr="00BF4643" w14:paraId="060247C8" w14:textId="77777777" w:rsidTr="003A48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DBABE3D" w14:textId="77777777" w:rsidR="00BF4643" w:rsidRPr="00BF4643" w:rsidRDefault="00BF4643" w:rsidP="00851755">
            <w:pPr>
              <w:rPr>
                <w:rFonts w:cs="Times New Roman"/>
              </w:rPr>
            </w:pPr>
            <w:r w:rsidRPr="00BF4643">
              <w:rPr>
                <w:rFonts w:cs="Times New Roman"/>
                <w:sz w:val="16"/>
              </w:rPr>
              <w:t>Actividades / semanas</w:t>
            </w:r>
          </w:p>
        </w:tc>
        <w:tc>
          <w:tcPr>
            <w:tcW w:w="709" w:type="dxa"/>
          </w:tcPr>
          <w:p w14:paraId="7020F0F7"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S1-S2</w:t>
            </w:r>
          </w:p>
        </w:tc>
        <w:tc>
          <w:tcPr>
            <w:tcW w:w="709" w:type="dxa"/>
          </w:tcPr>
          <w:p w14:paraId="3AC92685"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S3-S4</w:t>
            </w:r>
          </w:p>
        </w:tc>
        <w:tc>
          <w:tcPr>
            <w:tcW w:w="708" w:type="dxa"/>
          </w:tcPr>
          <w:p w14:paraId="51D7A0A5"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S5-S6</w:t>
            </w:r>
          </w:p>
        </w:tc>
        <w:tc>
          <w:tcPr>
            <w:tcW w:w="709" w:type="dxa"/>
          </w:tcPr>
          <w:p w14:paraId="583ABC19"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S7-S8</w:t>
            </w:r>
          </w:p>
        </w:tc>
        <w:tc>
          <w:tcPr>
            <w:tcW w:w="709" w:type="dxa"/>
          </w:tcPr>
          <w:p w14:paraId="604EE2F9"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S9-S10</w:t>
            </w:r>
          </w:p>
        </w:tc>
        <w:tc>
          <w:tcPr>
            <w:tcW w:w="850" w:type="dxa"/>
          </w:tcPr>
          <w:p w14:paraId="4D6646C5"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S11-S12</w:t>
            </w:r>
          </w:p>
        </w:tc>
        <w:tc>
          <w:tcPr>
            <w:tcW w:w="851" w:type="dxa"/>
          </w:tcPr>
          <w:p w14:paraId="67B5C503"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S13-S14</w:t>
            </w:r>
          </w:p>
        </w:tc>
        <w:tc>
          <w:tcPr>
            <w:tcW w:w="850" w:type="dxa"/>
          </w:tcPr>
          <w:p w14:paraId="4353EEF0"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S15-S16</w:t>
            </w:r>
          </w:p>
        </w:tc>
      </w:tr>
      <w:tr w:rsidR="00BF4643" w:rsidRPr="00BF4643" w14:paraId="3573DBF9"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08867EC" w14:textId="77777777" w:rsidR="00BF4643" w:rsidRPr="00BF4643" w:rsidRDefault="00BF4643" w:rsidP="00851755">
            <w:pPr>
              <w:rPr>
                <w:rFonts w:cs="Times New Roman"/>
              </w:rPr>
            </w:pPr>
            <w:r w:rsidRPr="00BF4643">
              <w:rPr>
                <w:rFonts w:cs="Times New Roman"/>
                <w:sz w:val="16"/>
              </w:rPr>
              <w:t>Revisión bibliográfica y delimitación</w:t>
            </w:r>
          </w:p>
        </w:tc>
        <w:tc>
          <w:tcPr>
            <w:tcW w:w="709" w:type="dxa"/>
          </w:tcPr>
          <w:p w14:paraId="2C079F47"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709" w:type="dxa"/>
          </w:tcPr>
          <w:p w14:paraId="3B7638C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8" w:type="dxa"/>
          </w:tcPr>
          <w:p w14:paraId="416C861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7B61778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6534297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1D27EB4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1" w:type="dxa"/>
          </w:tcPr>
          <w:p w14:paraId="1F7A31AE"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2DD091BD"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r>
      <w:tr w:rsidR="00BF4643" w:rsidRPr="00BF4643" w14:paraId="723A7989" w14:textId="77777777" w:rsidTr="003A486D">
        <w:tc>
          <w:tcPr>
            <w:cnfStyle w:val="001000000000" w:firstRow="0" w:lastRow="0" w:firstColumn="1" w:lastColumn="0" w:oddVBand="0" w:evenVBand="0" w:oddHBand="0" w:evenHBand="0" w:firstRowFirstColumn="0" w:firstRowLastColumn="0" w:lastRowFirstColumn="0" w:lastRowLastColumn="0"/>
            <w:tcW w:w="3539" w:type="dxa"/>
          </w:tcPr>
          <w:p w14:paraId="38CAB0E8" w14:textId="77777777" w:rsidR="00BF4643" w:rsidRPr="00BF4643" w:rsidRDefault="00BF4643" w:rsidP="00851755">
            <w:pPr>
              <w:rPr>
                <w:rFonts w:cs="Times New Roman"/>
              </w:rPr>
            </w:pPr>
            <w:r w:rsidRPr="00BF4643">
              <w:rPr>
                <w:rFonts w:cs="Times New Roman"/>
                <w:sz w:val="16"/>
              </w:rPr>
              <w:t>Organización del problema, objetivos e hipótesis</w:t>
            </w:r>
          </w:p>
        </w:tc>
        <w:tc>
          <w:tcPr>
            <w:tcW w:w="709" w:type="dxa"/>
          </w:tcPr>
          <w:p w14:paraId="52F178C4"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709" w:type="dxa"/>
          </w:tcPr>
          <w:p w14:paraId="14B2D1C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708" w:type="dxa"/>
          </w:tcPr>
          <w:p w14:paraId="2B27236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1784F06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62080AD7"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6994CF5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1" w:type="dxa"/>
          </w:tcPr>
          <w:p w14:paraId="0CE42D4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28A8E3D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r>
      <w:tr w:rsidR="00BF4643" w:rsidRPr="00BF4643" w14:paraId="5269C1E2"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557E52" w14:textId="77777777" w:rsidR="00BF4643" w:rsidRPr="00BF4643" w:rsidRDefault="00BF4643" w:rsidP="00851755">
            <w:pPr>
              <w:rPr>
                <w:rFonts w:cs="Times New Roman"/>
              </w:rPr>
            </w:pPr>
            <w:r w:rsidRPr="00BF4643">
              <w:rPr>
                <w:rFonts w:cs="Times New Roman"/>
                <w:sz w:val="16"/>
              </w:rPr>
              <w:t>Actualización del marco teórico</w:t>
            </w:r>
          </w:p>
        </w:tc>
        <w:tc>
          <w:tcPr>
            <w:tcW w:w="709" w:type="dxa"/>
          </w:tcPr>
          <w:p w14:paraId="12DBEBE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19F4D34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708" w:type="dxa"/>
          </w:tcPr>
          <w:p w14:paraId="605A420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709" w:type="dxa"/>
          </w:tcPr>
          <w:p w14:paraId="01A2F9D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64570F3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7AEF523F"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1" w:type="dxa"/>
          </w:tcPr>
          <w:p w14:paraId="4A33391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2A21168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r>
      <w:tr w:rsidR="00BF4643" w:rsidRPr="00BF4643" w14:paraId="166EB7E5" w14:textId="77777777" w:rsidTr="003A486D">
        <w:tc>
          <w:tcPr>
            <w:cnfStyle w:val="001000000000" w:firstRow="0" w:lastRow="0" w:firstColumn="1" w:lastColumn="0" w:oddVBand="0" w:evenVBand="0" w:oddHBand="0" w:evenHBand="0" w:firstRowFirstColumn="0" w:firstRowLastColumn="0" w:lastRowFirstColumn="0" w:lastRowLastColumn="0"/>
            <w:tcW w:w="3539" w:type="dxa"/>
          </w:tcPr>
          <w:p w14:paraId="3E3FE593" w14:textId="77777777" w:rsidR="00BF4643" w:rsidRPr="00BF4643" w:rsidRDefault="00BF4643" w:rsidP="00851755">
            <w:pPr>
              <w:rPr>
                <w:rFonts w:cs="Times New Roman"/>
              </w:rPr>
            </w:pPr>
            <w:r w:rsidRPr="00BF4643">
              <w:rPr>
                <w:rFonts w:cs="Times New Roman"/>
                <w:sz w:val="16"/>
              </w:rPr>
              <w:t>Diseño metodológico e instrumentos</w:t>
            </w:r>
          </w:p>
        </w:tc>
        <w:tc>
          <w:tcPr>
            <w:tcW w:w="709" w:type="dxa"/>
          </w:tcPr>
          <w:p w14:paraId="3457168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0C077ED4"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8" w:type="dxa"/>
          </w:tcPr>
          <w:p w14:paraId="1699395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709" w:type="dxa"/>
          </w:tcPr>
          <w:p w14:paraId="0F38E25F"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709" w:type="dxa"/>
          </w:tcPr>
          <w:p w14:paraId="1451195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0646461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1" w:type="dxa"/>
          </w:tcPr>
          <w:p w14:paraId="50FAF91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47334F1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r>
      <w:tr w:rsidR="00BF4643" w:rsidRPr="00BF4643" w14:paraId="3219747C"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091940D" w14:textId="77777777" w:rsidR="00BF4643" w:rsidRPr="00BF4643" w:rsidRDefault="00BF4643" w:rsidP="00851755">
            <w:pPr>
              <w:rPr>
                <w:rFonts w:cs="Times New Roman"/>
              </w:rPr>
            </w:pPr>
            <w:r w:rsidRPr="00BF4643">
              <w:rPr>
                <w:rFonts w:cs="Times New Roman"/>
                <w:sz w:val="16"/>
              </w:rPr>
              <w:t>Prueba piloto de instrumentos</w:t>
            </w:r>
          </w:p>
        </w:tc>
        <w:tc>
          <w:tcPr>
            <w:tcW w:w="709" w:type="dxa"/>
          </w:tcPr>
          <w:p w14:paraId="5BE9719D"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25B88B66"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8" w:type="dxa"/>
          </w:tcPr>
          <w:p w14:paraId="33C8891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2F402AA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709" w:type="dxa"/>
          </w:tcPr>
          <w:p w14:paraId="4BB1D0DD"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7FA699F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1" w:type="dxa"/>
          </w:tcPr>
          <w:p w14:paraId="356D268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376B7FF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r>
      <w:tr w:rsidR="00BF4643" w:rsidRPr="00BF4643" w14:paraId="3C6FB8F6" w14:textId="77777777" w:rsidTr="003A486D">
        <w:tc>
          <w:tcPr>
            <w:cnfStyle w:val="001000000000" w:firstRow="0" w:lastRow="0" w:firstColumn="1" w:lastColumn="0" w:oddVBand="0" w:evenVBand="0" w:oddHBand="0" w:evenHBand="0" w:firstRowFirstColumn="0" w:firstRowLastColumn="0" w:lastRowFirstColumn="0" w:lastRowLastColumn="0"/>
            <w:tcW w:w="3539" w:type="dxa"/>
          </w:tcPr>
          <w:p w14:paraId="15968AA6" w14:textId="77777777" w:rsidR="00BF4643" w:rsidRPr="00BF4643" w:rsidRDefault="00BF4643" w:rsidP="00851755">
            <w:pPr>
              <w:rPr>
                <w:rFonts w:cs="Times New Roman"/>
              </w:rPr>
            </w:pPr>
            <w:r w:rsidRPr="00BF4643">
              <w:rPr>
                <w:rFonts w:cs="Times New Roman"/>
                <w:sz w:val="16"/>
              </w:rPr>
              <w:t>Selección de títulos y escenas</w:t>
            </w:r>
          </w:p>
        </w:tc>
        <w:tc>
          <w:tcPr>
            <w:tcW w:w="709" w:type="dxa"/>
          </w:tcPr>
          <w:p w14:paraId="4B51AE5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179AF82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8" w:type="dxa"/>
          </w:tcPr>
          <w:p w14:paraId="2F2DFBB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121F047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709" w:type="dxa"/>
          </w:tcPr>
          <w:p w14:paraId="4AF9E57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850" w:type="dxa"/>
          </w:tcPr>
          <w:p w14:paraId="6FE43F6C"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1" w:type="dxa"/>
          </w:tcPr>
          <w:p w14:paraId="2261F97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23ACEF94"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r>
      <w:tr w:rsidR="00BF4643" w:rsidRPr="00BF4643" w14:paraId="2399E8AE"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517980D" w14:textId="77777777" w:rsidR="00BF4643" w:rsidRPr="00BF4643" w:rsidRDefault="00BF4643" w:rsidP="00851755">
            <w:pPr>
              <w:rPr>
                <w:rFonts w:cs="Times New Roman"/>
              </w:rPr>
            </w:pPr>
            <w:r w:rsidRPr="00BF4643">
              <w:rPr>
                <w:rFonts w:cs="Times New Roman"/>
                <w:sz w:val="16"/>
              </w:rPr>
              <w:t>Configuración y levantamiento de datos</w:t>
            </w:r>
          </w:p>
        </w:tc>
        <w:tc>
          <w:tcPr>
            <w:tcW w:w="709" w:type="dxa"/>
          </w:tcPr>
          <w:p w14:paraId="1530E6AB"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100DED97"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8" w:type="dxa"/>
          </w:tcPr>
          <w:p w14:paraId="0160679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6A71D182"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2B7F4C0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850" w:type="dxa"/>
          </w:tcPr>
          <w:p w14:paraId="4D94B21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851" w:type="dxa"/>
          </w:tcPr>
          <w:p w14:paraId="5C81C8E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7A04C22B"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r>
      <w:tr w:rsidR="00BF4643" w:rsidRPr="00BF4643" w14:paraId="20687ACE" w14:textId="77777777" w:rsidTr="003A486D">
        <w:tc>
          <w:tcPr>
            <w:cnfStyle w:val="001000000000" w:firstRow="0" w:lastRow="0" w:firstColumn="1" w:lastColumn="0" w:oddVBand="0" w:evenVBand="0" w:oddHBand="0" w:evenHBand="0" w:firstRowFirstColumn="0" w:firstRowLastColumn="0" w:lastRowFirstColumn="0" w:lastRowLastColumn="0"/>
            <w:tcW w:w="3539" w:type="dxa"/>
          </w:tcPr>
          <w:p w14:paraId="628014D4" w14:textId="77777777" w:rsidR="00BF4643" w:rsidRPr="00BF4643" w:rsidRDefault="00BF4643" w:rsidP="00851755">
            <w:pPr>
              <w:rPr>
                <w:rFonts w:cs="Times New Roman"/>
              </w:rPr>
            </w:pPr>
            <w:r w:rsidRPr="00BF4643">
              <w:rPr>
                <w:rFonts w:cs="Times New Roman"/>
                <w:sz w:val="16"/>
              </w:rPr>
              <w:t>Depuración y tabulación</w:t>
            </w:r>
          </w:p>
        </w:tc>
        <w:tc>
          <w:tcPr>
            <w:tcW w:w="709" w:type="dxa"/>
          </w:tcPr>
          <w:p w14:paraId="66ABFD01"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6F15F018"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8" w:type="dxa"/>
          </w:tcPr>
          <w:p w14:paraId="37A8B5A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5E4E18C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7519FC0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00E5D7E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851" w:type="dxa"/>
          </w:tcPr>
          <w:p w14:paraId="0C97B606"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c>
          <w:tcPr>
            <w:tcW w:w="850" w:type="dxa"/>
          </w:tcPr>
          <w:p w14:paraId="332EAB25"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r>
      <w:tr w:rsidR="00BF4643" w:rsidRPr="00BF4643" w14:paraId="667A3F8D" w14:textId="77777777" w:rsidTr="003A4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33BF030" w14:textId="77777777" w:rsidR="00BF4643" w:rsidRPr="00BF4643" w:rsidRDefault="00BF4643" w:rsidP="00851755">
            <w:pPr>
              <w:rPr>
                <w:rFonts w:cs="Times New Roman"/>
              </w:rPr>
            </w:pPr>
            <w:r w:rsidRPr="00BF4643">
              <w:rPr>
                <w:rFonts w:cs="Times New Roman"/>
                <w:sz w:val="16"/>
              </w:rPr>
              <w:t>Análisis e interpretación</w:t>
            </w:r>
          </w:p>
        </w:tc>
        <w:tc>
          <w:tcPr>
            <w:tcW w:w="709" w:type="dxa"/>
          </w:tcPr>
          <w:p w14:paraId="0D7A3E3D"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25B26F6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8" w:type="dxa"/>
          </w:tcPr>
          <w:p w14:paraId="4968493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40CE70F1"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709" w:type="dxa"/>
          </w:tcPr>
          <w:p w14:paraId="4ACFA7D7"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0" w:type="dxa"/>
          </w:tcPr>
          <w:p w14:paraId="1B66B83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851" w:type="dxa"/>
          </w:tcPr>
          <w:p w14:paraId="4EB649B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X</w:t>
            </w:r>
          </w:p>
        </w:tc>
        <w:tc>
          <w:tcPr>
            <w:tcW w:w="850" w:type="dxa"/>
          </w:tcPr>
          <w:p w14:paraId="423781C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r>
      <w:tr w:rsidR="00BF4643" w:rsidRPr="00BF4643" w14:paraId="499F7A90" w14:textId="77777777" w:rsidTr="003A486D">
        <w:tc>
          <w:tcPr>
            <w:cnfStyle w:val="001000000000" w:firstRow="0" w:lastRow="0" w:firstColumn="1" w:lastColumn="0" w:oddVBand="0" w:evenVBand="0" w:oddHBand="0" w:evenHBand="0" w:firstRowFirstColumn="0" w:firstRowLastColumn="0" w:lastRowFirstColumn="0" w:lastRowLastColumn="0"/>
            <w:tcW w:w="3539" w:type="dxa"/>
          </w:tcPr>
          <w:p w14:paraId="7AE4EE05" w14:textId="77777777" w:rsidR="00BF4643" w:rsidRPr="00BF4643" w:rsidRDefault="00BF4643" w:rsidP="00851755">
            <w:pPr>
              <w:rPr>
                <w:rFonts w:cs="Times New Roman"/>
              </w:rPr>
            </w:pPr>
            <w:r w:rsidRPr="00BF4643">
              <w:rPr>
                <w:rFonts w:cs="Times New Roman"/>
                <w:sz w:val="16"/>
              </w:rPr>
              <w:t>Redacción y presentación final</w:t>
            </w:r>
          </w:p>
        </w:tc>
        <w:tc>
          <w:tcPr>
            <w:tcW w:w="709" w:type="dxa"/>
          </w:tcPr>
          <w:p w14:paraId="3B8C21F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09FED23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8" w:type="dxa"/>
          </w:tcPr>
          <w:p w14:paraId="0FD3ACF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469FA53F"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709" w:type="dxa"/>
          </w:tcPr>
          <w:p w14:paraId="75934517"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2DCE7014"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1" w:type="dxa"/>
          </w:tcPr>
          <w:p w14:paraId="63AE785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p>
        </w:tc>
        <w:tc>
          <w:tcPr>
            <w:tcW w:w="850" w:type="dxa"/>
          </w:tcPr>
          <w:p w14:paraId="374ABF73"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X</w:t>
            </w:r>
          </w:p>
        </w:tc>
      </w:tr>
    </w:tbl>
    <w:p w14:paraId="04802BF6" w14:textId="7A7FC546" w:rsidR="00BF4643" w:rsidRPr="00BF4643" w:rsidRDefault="00BF4643" w:rsidP="00BF4643">
      <w:pPr>
        <w:pStyle w:val="Ttulo2"/>
        <w:spacing w:before="240"/>
        <w:ind w:left="432" w:hanging="432"/>
        <w:rPr>
          <w:rFonts w:cs="Times New Roman"/>
        </w:rPr>
      </w:pPr>
      <w:bookmarkStart w:id="17" w:name="_Toc240388475"/>
      <w:r w:rsidRPr="00BF4643">
        <w:rPr>
          <w:rFonts w:cs="Times New Roman"/>
        </w:rPr>
        <w:lastRenderedPageBreak/>
        <w:t>6. Presupuesto</w:t>
      </w:r>
      <w:bookmarkEnd w:id="17"/>
    </w:p>
    <w:p w14:paraId="5B1A30BC" w14:textId="59F2E4DE" w:rsidR="00BF4643" w:rsidRPr="00BF4643" w:rsidRDefault="00BF4643" w:rsidP="00BF4643">
      <w:pPr>
        <w:spacing w:after="0" w:line="480" w:lineRule="auto"/>
        <w:ind w:left="432" w:hanging="432"/>
        <w:rPr>
          <w:rFonts w:cs="Times New Roman"/>
        </w:rPr>
      </w:pPr>
      <w:r w:rsidRPr="00BF4643">
        <w:rPr>
          <w:rFonts w:cs="Times New Roman"/>
        </w:rPr>
        <w:t>El presupuesto será referencial y se ajustará a los recursos disponibles en la Universidad Estatal Amazónica. El equipo de cómputo, el espacio de laboratorio y el software de monitoreo se considerarán recursos institucionales o disponibles para los investigadores.</w:t>
      </w:r>
    </w:p>
    <w:tbl>
      <w:tblPr>
        <w:tblStyle w:val="Tablanormal1"/>
        <w:tblW w:w="9036" w:type="dxa"/>
        <w:tblLook w:val="04A0" w:firstRow="1" w:lastRow="0" w:firstColumn="1" w:lastColumn="0" w:noHBand="0" w:noVBand="1"/>
      </w:tblPr>
      <w:tblGrid>
        <w:gridCol w:w="1809"/>
        <w:gridCol w:w="3289"/>
        <w:gridCol w:w="927"/>
        <w:gridCol w:w="1733"/>
        <w:gridCol w:w="1278"/>
      </w:tblGrid>
      <w:tr w:rsidR="00BF4643" w:rsidRPr="00BF4643" w14:paraId="7B489403" w14:textId="77777777" w:rsidTr="00BF4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65972D9" w14:textId="77777777" w:rsidR="00BF4643" w:rsidRPr="00BF4643" w:rsidRDefault="00BF4643" w:rsidP="00851755">
            <w:pPr>
              <w:rPr>
                <w:rFonts w:cs="Times New Roman"/>
              </w:rPr>
            </w:pPr>
            <w:r w:rsidRPr="00BF4643">
              <w:rPr>
                <w:rFonts w:cs="Times New Roman"/>
                <w:sz w:val="16"/>
              </w:rPr>
              <w:t>Categoría</w:t>
            </w:r>
          </w:p>
        </w:tc>
        <w:tc>
          <w:tcPr>
            <w:tcW w:w="3289" w:type="dxa"/>
          </w:tcPr>
          <w:p w14:paraId="0097B3B2"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Detalle</w:t>
            </w:r>
          </w:p>
        </w:tc>
        <w:tc>
          <w:tcPr>
            <w:tcW w:w="927" w:type="dxa"/>
          </w:tcPr>
          <w:p w14:paraId="56D5645E"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Cantidad</w:t>
            </w:r>
          </w:p>
        </w:tc>
        <w:tc>
          <w:tcPr>
            <w:tcW w:w="1733" w:type="dxa"/>
          </w:tcPr>
          <w:p w14:paraId="53784689"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Costo unitario (USD)</w:t>
            </w:r>
          </w:p>
        </w:tc>
        <w:tc>
          <w:tcPr>
            <w:tcW w:w="1278" w:type="dxa"/>
          </w:tcPr>
          <w:p w14:paraId="4836D9A6" w14:textId="77777777" w:rsidR="00BF4643" w:rsidRPr="00BF4643" w:rsidRDefault="00BF4643" w:rsidP="00851755">
            <w:pPr>
              <w:cnfStyle w:val="100000000000" w:firstRow="1"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Subtotal (USD)</w:t>
            </w:r>
          </w:p>
        </w:tc>
      </w:tr>
      <w:tr w:rsidR="00BF4643" w:rsidRPr="00BF4643" w14:paraId="4B589423"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A6327B5" w14:textId="77777777" w:rsidR="00BF4643" w:rsidRPr="00BF4643" w:rsidRDefault="00BF4643" w:rsidP="00851755">
            <w:pPr>
              <w:rPr>
                <w:rFonts w:cs="Times New Roman"/>
              </w:rPr>
            </w:pPr>
            <w:r w:rsidRPr="00BF4643">
              <w:rPr>
                <w:rFonts w:cs="Times New Roman"/>
                <w:sz w:val="16"/>
              </w:rPr>
              <w:t>Materiales</w:t>
            </w:r>
          </w:p>
        </w:tc>
        <w:tc>
          <w:tcPr>
            <w:tcW w:w="3289" w:type="dxa"/>
          </w:tcPr>
          <w:p w14:paraId="38F724E5"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Papelería, hojas, carpetas y etiquetas</w:t>
            </w:r>
          </w:p>
        </w:tc>
        <w:tc>
          <w:tcPr>
            <w:tcW w:w="927" w:type="dxa"/>
          </w:tcPr>
          <w:p w14:paraId="7C4F2C5F"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1</w:t>
            </w:r>
          </w:p>
        </w:tc>
        <w:tc>
          <w:tcPr>
            <w:tcW w:w="1733" w:type="dxa"/>
          </w:tcPr>
          <w:p w14:paraId="046627C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5,00</w:t>
            </w:r>
          </w:p>
        </w:tc>
        <w:tc>
          <w:tcPr>
            <w:tcW w:w="1278" w:type="dxa"/>
          </w:tcPr>
          <w:p w14:paraId="5E10F374"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5,00</w:t>
            </w:r>
          </w:p>
        </w:tc>
      </w:tr>
      <w:tr w:rsidR="00BF4643" w:rsidRPr="00BF4643" w14:paraId="1BDAA621" w14:textId="77777777" w:rsidTr="00BF4643">
        <w:tc>
          <w:tcPr>
            <w:cnfStyle w:val="001000000000" w:firstRow="0" w:lastRow="0" w:firstColumn="1" w:lastColumn="0" w:oddVBand="0" w:evenVBand="0" w:oddHBand="0" w:evenHBand="0" w:firstRowFirstColumn="0" w:firstRowLastColumn="0" w:lastRowFirstColumn="0" w:lastRowLastColumn="0"/>
            <w:tcW w:w="1809" w:type="dxa"/>
          </w:tcPr>
          <w:p w14:paraId="2037EB3E" w14:textId="77777777" w:rsidR="00BF4643" w:rsidRPr="00BF4643" w:rsidRDefault="00BF4643" w:rsidP="00851755">
            <w:pPr>
              <w:rPr>
                <w:rFonts w:cs="Times New Roman"/>
              </w:rPr>
            </w:pPr>
            <w:r w:rsidRPr="00BF4643">
              <w:rPr>
                <w:rFonts w:cs="Times New Roman"/>
                <w:sz w:val="16"/>
              </w:rPr>
              <w:t>Materiales</w:t>
            </w:r>
          </w:p>
        </w:tc>
        <w:tc>
          <w:tcPr>
            <w:tcW w:w="3289" w:type="dxa"/>
          </w:tcPr>
          <w:p w14:paraId="1C486BE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Impresiones de instrumentos y evidencias</w:t>
            </w:r>
          </w:p>
        </w:tc>
        <w:tc>
          <w:tcPr>
            <w:tcW w:w="927" w:type="dxa"/>
          </w:tcPr>
          <w:p w14:paraId="2160A0F0"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40</w:t>
            </w:r>
          </w:p>
        </w:tc>
        <w:tc>
          <w:tcPr>
            <w:tcW w:w="1733" w:type="dxa"/>
          </w:tcPr>
          <w:p w14:paraId="130AE21E"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0,10</w:t>
            </w:r>
          </w:p>
        </w:tc>
        <w:tc>
          <w:tcPr>
            <w:tcW w:w="1278" w:type="dxa"/>
          </w:tcPr>
          <w:p w14:paraId="239164F4"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4,00</w:t>
            </w:r>
          </w:p>
        </w:tc>
      </w:tr>
      <w:tr w:rsidR="00BF4643" w:rsidRPr="00BF4643" w14:paraId="5782A00F"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E241063" w14:textId="77777777" w:rsidR="00BF4643" w:rsidRPr="00BF4643" w:rsidRDefault="00BF4643" w:rsidP="00851755">
            <w:pPr>
              <w:rPr>
                <w:rFonts w:cs="Times New Roman"/>
              </w:rPr>
            </w:pPr>
            <w:r w:rsidRPr="00BF4643">
              <w:rPr>
                <w:rFonts w:cs="Times New Roman"/>
                <w:sz w:val="16"/>
              </w:rPr>
              <w:t>Transporte</w:t>
            </w:r>
          </w:p>
        </w:tc>
        <w:tc>
          <w:tcPr>
            <w:tcW w:w="3289" w:type="dxa"/>
          </w:tcPr>
          <w:p w14:paraId="38957BFC"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Traslados para coordinación y laboratorio</w:t>
            </w:r>
          </w:p>
        </w:tc>
        <w:tc>
          <w:tcPr>
            <w:tcW w:w="927" w:type="dxa"/>
          </w:tcPr>
          <w:p w14:paraId="59C23A1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8</w:t>
            </w:r>
          </w:p>
        </w:tc>
        <w:tc>
          <w:tcPr>
            <w:tcW w:w="1733" w:type="dxa"/>
          </w:tcPr>
          <w:p w14:paraId="0B3BE332"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3,00</w:t>
            </w:r>
          </w:p>
        </w:tc>
        <w:tc>
          <w:tcPr>
            <w:tcW w:w="1278" w:type="dxa"/>
          </w:tcPr>
          <w:p w14:paraId="1387B049"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24,00</w:t>
            </w:r>
          </w:p>
        </w:tc>
      </w:tr>
      <w:tr w:rsidR="00BF4643" w:rsidRPr="00BF4643" w14:paraId="4F5A8504" w14:textId="77777777" w:rsidTr="00BF4643">
        <w:tc>
          <w:tcPr>
            <w:cnfStyle w:val="001000000000" w:firstRow="0" w:lastRow="0" w:firstColumn="1" w:lastColumn="0" w:oddVBand="0" w:evenVBand="0" w:oddHBand="0" w:evenHBand="0" w:firstRowFirstColumn="0" w:firstRowLastColumn="0" w:lastRowFirstColumn="0" w:lastRowLastColumn="0"/>
            <w:tcW w:w="1809" w:type="dxa"/>
          </w:tcPr>
          <w:p w14:paraId="49433A7D" w14:textId="77777777" w:rsidR="00BF4643" w:rsidRPr="00BF4643" w:rsidRDefault="00BF4643" w:rsidP="00851755">
            <w:pPr>
              <w:rPr>
                <w:rFonts w:cs="Times New Roman"/>
              </w:rPr>
            </w:pPr>
            <w:r w:rsidRPr="00BF4643">
              <w:rPr>
                <w:rFonts w:cs="Times New Roman"/>
                <w:sz w:val="16"/>
              </w:rPr>
              <w:t>Almacenamiento</w:t>
            </w:r>
          </w:p>
        </w:tc>
        <w:tc>
          <w:tcPr>
            <w:tcW w:w="3289" w:type="dxa"/>
          </w:tcPr>
          <w:p w14:paraId="33279B7D"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Memoria USB o almacenamiento equivalente</w:t>
            </w:r>
          </w:p>
        </w:tc>
        <w:tc>
          <w:tcPr>
            <w:tcW w:w="927" w:type="dxa"/>
          </w:tcPr>
          <w:p w14:paraId="1184C83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w:t>
            </w:r>
          </w:p>
        </w:tc>
        <w:tc>
          <w:tcPr>
            <w:tcW w:w="1733" w:type="dxa"/>
          </w:tcPr>
          <w:p w14:paraId="2E022D4B"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12,00</w:t>
            </w:r>
          </w:p>
        </w:tc>
        <w:tc>
          <w:tcPr>
            <w:tcW w:w="1278" w:type="dxa"/>
          </w:tcPr>
          <w:p w14:paraId="24905005"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12,00</w:t>
            </w:r>
          </w:p>
        </w:tc>
      </w:tr>
      <w:tr w:rsidR="00BF4643" w:rsidRPr="00BF4643" w14:paraId="7F2B0E1E"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EADC2F1" w14:textId="77777777" w:rsidR="00BF4643" w:rsidRPr="00BF4643" w:rsidRDefault="00BF4643" w:rsidP="00851755">
            <w:pPr>
              <w:rPr>
                <w:rFonts w:cs="Times New Roman"/>
              </w:rPr>
            </w:pPr>
            <w:r w:rsidRPr="00BF4643">
              <w:rPr>
                <w:rFonts w:cs="Times New Roman"/>
                <w:sz w:val="16"/>
              </w:rPr>
              <w:t>Conectividad</w:t>
            </w:r>
          </w:p>
        </w:tc>
        <w:tc>
          <w:tcPr>
            <w:tcW w:w="3289" w:type="dxa"/>
          </w:tcPr>
          <w:p w14:paraId="4B1C853F"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Internet para fuentes y actualizaciones</w:t>
            </w:r>
          </w:p>
        </w:tc>
        <w:tc>
          <w:tcPr>
            <w:tcW w:w="927" w:type="dxa"/>
          </w:tcPr>
          <w:p w14:paraId="203098BB"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1</w:t>
            </w:r>
          </w:p>
        </w:tc>
        <w:tc>
          <w:tcPr>
            <w:tcW w:w="1733" w:type="dxa"/>
          </w:tcPr>
          <w:p w14:paraId="0360056B"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15,00</w:t>
            </w:r>
          </w:p>
        </w:tc>
        <w:tc>
          <w:tcPr>
            <w:tcW w:w="1278" w:type="dxa"/>
          </w:tcPr>
          <w:p w14:paraId="15BC984A"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r w:rsidRPr="00BF4643">
              <w:rPr>
                <w:rFonts w:cs="Times New Roman"/>
                <w:sz w:val="16"/>
              </w:rPr>
              <w:t>15,00</w:t>
            </w:r>
          </w:p>
        </w:tc>
      </w:tr>
      <w:tr w:rsidR="00BF4643" w:rsidRPr="00BF4643" w14:paraId="1517B2DA" w14:textId="77777777" w:rsidTr="00BF4643">
        <w:trPr>
          <w:trHeight w:val="122"/>
        </w:trPr>
        <w:tc>
          <w:tcPr>
            <w:cnfStyle w:val="001000000000" w:firstRow="0" w:lastRow="0" w:firstColumn="1" w:lastColumn="0" w:oddVBand="0" w:evenVBand="0" w:oddHBand="0" w:evenHBand="0" w:firstRowFirstColumn="0" w:firstRowLastColumn="0" w:lastRowFirstColumn="0" w:lastRowLastColumn="0"/>
            <w:tcW w:w="1809" w:type="dxa"/>
          </w:tcPr>
          <w:p w14:paraId="31C9A0CA" w14:textId="77777777" w:rsidR="00BF4643" w:rsidRPr="00BF4643" w:rsidRDefault="00BF4643" w:rsidP="00851755">
            <w:pPr>
              <w:rPr>
                <w:rFonts w:cs="Times New Roman"/>
              </w:rPr>
            </w:pPr>
            <w:r w:rsidRPr="00BF4643">
              <w:rPr>
                <w:rFonts w:cs="Times New Roman"/>
                <w:sz w:val="16"/>
              </w:rPr>
              <w:t>Otros</w:t>
            </w:r>
          </w:p>
        </w:tc>
        <w:tc>
          <w:tcPr>
            <w:tcW w:w="3289" w:type="dxa"/>
          </w:tcPr>
          <w:p w14:paraId="1F2A4405"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Contingencia para gastos menores</w:t>
            </w:r>
          </w:p>
        </w:tc>
        <w:tc>
          <w:tcPr>
            <w:tcW w:w="927" w:type="dxa"/>
          </w:tcPr>
          <w:p w14:paraId="3380371A"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w:t>
            </w:r>
          </w:p>
        </w:tc>
        <w:tc>
          <w:tcPr>
            <w:tcW w:w="1733" w:type="dxa"/>
          </w:tcPr>
          <w:p w14:paraId="58CEBEA1"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10,00</w:t>
            </w:r>
          </w:p>
        </w:tc>
        <w:tc>
          <w:tcPr>
            <w:tcW w:w="1278" w:type="dxa"/>
          </w:tcPr>
          <w:p w14:paraId="0E740CB2" w14:textId="77777777" w:rsidR="00BF4643" w:rsidRPr="00BF4643" w:rsidRDefault="00BF4643" w:rsidP="00851755">
            <w:pPr>
              <w:cnfStyle w:val="000000000000" w:firstRow="0" w:lastRow="0" w:firstColumn="0" w:lastColumn="0" w:oddVBand="0" w:evenVBand="0" w:oddHBand="0" w:evenHBand="0" w:firstRowFirstColumn="0" w:firstRowLastColumn="0" w:lastRowFirstColumn="0" w:lastRowLastColumn="0"/>
              <w:rPr>
                <w:rFonts w:cs="Times New Roman"/>
              </w:rPr>
            </w:pPr>
            <w:r w:rsidRPr="00BF4643">
              <w:rPr>
                <w:rFonts w:cs="Times New Roman"/>
                <w:sz w:val="16"/>
              </w:rPr>
              <w:t>10,00</w:t>
            </w:r>
          </w:p>
        </w:tc>
      </w:tr>
      <w:tr w:rsidR="00BF4643" w:rsidRPr="00BF4643" w14:paraId="54AB747A" w14:textId="77777777" w:rsidTr="00BF4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93512C9" w14:textId="77777777" w:rsidR="00BF4643" w:rsidRPr="00BF4643" w:rsidRDefault="00BF4643" w:rsidP="00851755">
            <w:pPr>
              <w:rPr>
                <w:rFonts w:cs="Times New Roman"/>
              </w:rPr>
            </w:pPr>
            <w:r w:rsidRPr="00BF4643">
              <w:rPr>
                <w:rFonts w:cs="Times New Roman"/>
                <w:sz w:val="16"/>
              </w:rPr>
              <w:t>**Total general**</w:t>
            </w:r>
          </w:p>
        </w:tc>
        <w:tc>
          <w:tcPr>
            <w:tcW w:w="3289" w:type="dxa"/>
          </w:tcPr>
          <w:p w14:paraId="141E8EB3"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927" w:type="dxa"/>
          </w:tcPr>
          <w:p w14:paraId="73552F28"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1733" w:type="dxa"/>
          </w:tcPr>
          <w:p w14:paraId="25FF1256" w14:textId="77777777"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rPr>
            </w:pPr>
          </w:p>
        </w:tc>
        <w:tc>
          <w:tcPr>
            <w:tcW w:w="1278" w:type="dxa"/>
          </w:tcPr>
          <w:p w14:paraId="456F2A02" w14:textId="40E28133" w:rsidR="00BF4643" w:rsidRPr="00BF4643" w:rsidRDefault="00BF4643" w:rsidP="00851755">
            <w:pPr>
              <w:cnfStyle w:val="000000100000" w:firstRow="0" w:lastRow="0" w:firstColumn="0" w:lastColumn="0" w:oddVBand="0" w:evenVBand="0" w:oddHBand="1" w:evenHBand="0" w:firstRowFirstColumn="0" w:firstRowLastColumn="0" w:lastRowFirstColumn="0" w:lastRowLastColumn="0"/>
              <w:rPr>
                <w:rFonts w:cs="Times New Roman"/>
                <w:b/>
                <w:bCs/>
              </w:rPr>
            </w:pPr>
            <w:r w:rsidRPr="00BF4643">
              <w:rPr>
                <w:rFonts w:cs="Times New Roman"/>
                <w:b/>
                <w:bCs/>
                <w:sz w:val="16"/>
              </w:rPr>
              <w:t>70,00</w:t>
            </w:r>
          </w:p>
        </w:tc>
      </w:tr>
    </w:tbl>
    <w:p w14:paraId="33877857" w14:textId="77777777" w:rsidR="00BF4643" w:rsidRPr="00BF4643" w:rsidRDefault="00BF4643" w:rsidP="00BF4643">
      <w:pPr>
        <w:spacing w:after="0" w:line="480" w:lineRule="auto"/>
        <w:ind w:left="432" w:hanging="432"/>
        <w:rPr>
          <w:rFonts w:cs="Times New Roman"/>
        </w:rPr>
      </w:pPr>
      <w:r w:rsidRPr="00BF4643">
        <w:rPr>
          <w:rFonts w:cs="Times New Roman"/>
          <w:i/>
        </w:rPr>
        <w:t>Elaboración propia de los autores.</w:t>
      </w:r>
    </w:p>
    <w:p w14:paraId="6962E88F" w14:textId="77777777" w:rsidR="00BF4643" w:rsidRDefault="00BF4643">
      <w:pPr>
        <w:spacing w:line="259" w:lineRule="auto"/>
        <w:rPr>
          <w:rFonts w:eastAsiaTheme="majorEastAsia" w:cs="Times New Roman"/>
          <w:b/>
          <w:szCs w:val="26"/>
        </w:rPr>
      </w:pPr>
      <w:r>
        <w:rPr>
          <w:rFonts w:cs="Times New Roman"/>
        </w:rPr>
        <w:br w:type="page"/>
      </w:r>
    </w:p>
    <w:p w14:paraId="6F205EAB" w14:textId="7C3A7336" w:rsidR="00BF4643" w:rsidRPr="00BF4643" w:rsidRDefault="00BF4643" w:rsidP="00BF4643">
      <w:pPr>
        <w:pStyle w:val="Ttulo2"/>
        <w:spacing w:before="240"/>
        <w:jc w:val="left"/>
        <w:rPr>
          <w:rFonts w:cs="Times New Roman"/>
        </w:rPr>
      </w:pPr>
      <w:bookmarkStart w:id="18" w:name="_Toc240388476"/>
      <w:r w:rsidRPr="00BF4643">
        <w:rPr>
          <w:rFonts w:cs="Times New Roman"/>
        </w:rPr>
        <w:lastRenderedPageBreak/>
        <w:t>Referencias del perfil</w:t>
      </w:r>
      <w:bookmarkEnd w:id="18"/>
    </w:p>
    <w:p w14:paraId="47DCC7BF" w14:textId="77777777" w:rsidR="00BF4643" w:rsidRPr="00BF4643" w:rsidRDefault="00BF4643" w:rsidP="00BF4643">
      <w:pPr>
        <w:spacing w:after="0" w:line="480" w:lineRule="auto"/>
        <w:ind w:left="432" w:hanging="432"/>
        <w:rPr>
          <w:rFonts w:cs="Times New Roman"/>
        </w:rPr>
      </w:pPr>
      <w:r w:rsidRPr="00BF4643">
        <w:rPr>
          <w:rFonts w:cs="Times New Roman"/>
        </w:rPr>
        <w:t xml:space="preserve">Hernández-Sampieri, R., &amp; Mendoza, C. P. (2018). </w:t>
      </w:r>
      <w:r w:rsidRPr="00BF4643">
        <w:rPr>
          <w:rFonts w:cs="Times New Roman"/>
          <w:i/>
        </w:rPr>
        <w:t>Metodología de la investigación: Las rutas cuantitativa, cualitativa y mixta</w:t>
      </w:r>
      <w:r w:rsidRPr="00BF4643">
        <w:rPr>
          <w:rFonts w:cs="Times New Roman"/>
        </w:rPr>
        <w:t xml:space="preserve">. McGraw-Hill </w:t>
      </w:r>
      <w:proofErr w:type="spellStart"/>
      <w:r w:rsidRPr="00BF4643">
        <w:rPr>
          <w:rFonts w:cs="Times New Roman"/>
        </w:rPr>
        <w:t>Education</w:t>
      </w:r>
      <w:proofErr w:type="spellEnd"/>
      <w:r w:rsidRPr="00BF4643">
        <w:rPr>
          <w:rFonts w:cs="Times New Roman"/>
        </w:rPr>
        <w:t>.</w:t>
      </w:r>
    </w:p>
    <w:p w14:paraId="7BE7CD83" w14:textId="01B4F061" w:rsidR="00BF4643" w:rsidRDefault="00BF4643" w:rsidP="00BF4643">
      <w:pPr>
        <w:spacing w:after="0" w:line="480" w:lineRule="auto"/>
        <w:ind w:left="432" w:hanging="432"/>
        <w:rPr>
          <w:rFonts w:cs="Times New Roman"/>
        </w:rPr>
      </w:pPr>
      <w:r w:rsidRPr="00BF4643">
        <w:rPr>
          <w:rFonts w:cs="Times New Roman"/>
        </w:rPr>
        <w:t xml:space="preserve">NVIDIA. (2025a). </w:t>
      </w:r>
      <w:r w:rsidRPr="00BF4643">
        <w:rPr>
          <w:rFonts w:cs="Times New Roman"/>
          <w:i/>
        </w:rPr>
        <w:t xml:space="preserve">DLSS </w:t>
      </w:r>
      <w:proofErr w:type="spellStart"/>
      <w:r w:rsidRPr="00BF4643">
        <w:rPr>
          <w:rFonts w:cs="Times New Roman"/>
          <w:i/>
        </w:rPr>
        <w:t>technology</w:t>
      </w:r>
      <w:proofErr w:type="spellEnd"/>
      <w:r w:rsidRPr="00BF4643">
        <w:rPr>
          <w:rFonts w:cs="Times New Roman"/>
        </w:rPr>
        <w:t xml:space="preserve">. </w:t>
      </w:r>
      <w:hyperlink r:id="rId13" w:history="1">
        <w:r w:rsidRPr="004C45EB">
          <w:rPr>
            <w:rStyle w:val="Hipervnculo"/>
            <w:rFonts w:cs="Times New Roman"/>
          </w:rPr>
          <w:t>https://www.nvidia.com/en-us/geforce/technologies/dlss/</w:t>
        </w:r>
      </w:hyperlink>
    </w:p>
    <w:p w14:paraId="06C426B6" w14:textId="45EFF758" w:rsidR="00BF4643" w:rsidRDefault="00BF4643" w:rsidP="00BF4643">
      <w:pPr>
        <w:spacing w:after="0" w:line="480" w:lineRule="auto"/>
        <w:ind w:left="432" w:hanging="432"/>
        <w:rPr>
          <w:rFonts w:cs="Times New Roman"/>
        </w:rPr>
      </w:pPr>
      <w:r w:rsidRPr="00BF4643">
        <w:rPr>
          <w:rFonts w:cs="Times New Roman"/>
        </w:rPr>
        <w:t xml:space="preserve">NVIDIA. (2025b). </w:t>
      </w:r>
      <w:r w:rsidRPr="00BF4643">
        <w:rPr>
          <w:rFonts w:cs="Times New Roman"/>
          <w:i/>
        </w:rPr>
        <w:t xml:space="preserve">NVIDIA DLSS 4: Multi </w:t>
      </w:r>
      <w:proofErr w:type="gramStart"/>
      <w:r w:rsidRPr="00BF4643">
        <w:rPr>
          <w:rFonts w:cs="Times New Roman"/>
          <w:i/>
        </w:rPr>
        <w:t>Frame</w:t>
      </w:r>
      <w:proofErr w:type="gramEnd"/>
      <w:r w:rsidRPr="00BF4643">
        <w:rPr>
          <w:rFonts w:cs="Times New Roman"/>
          <w:i/>
        </w:rPr>
        <w:t xml:space="preserve"> </w:t>
      </w:r>
      <w:proofErr w:type="spellStart"/>
      <w:r w:rsidRPr="00BF4643">
        <w:rPr>
          <w:rFonts w:cs="Times New Roman"/>
          <w:i/>
        </w:rPr>
        <w:t>Generation</w:t>
      </w:r>
      <w:proofErr w:type="spellEnd"/>
      <w:r w:rsidRPr="00BF4643">
        <w:rPr>
          <w:rFonts w:cs="Times New Roman"/>
          <w:i/>
        </w:rPr>
        <w:t xml:space="preserve"> and AI </w:t>
      </w:r>
      <w:proofErr w:type="spellStart"/>
      <w:r w:rsidRPr="00BF4643">
        <w:rPr>
          <w:rFonts w:cs="Times New Roman"/>
          <w:i/>
        </w:rPr>
        <w:t>technology</w:t>
      </w:r>
      <w:proofErr w:type="spellEnd"/>
      <w:r w:rsidRPr="00BF4643">
        <w:rPr>
          <w:rFonts w:cs="Times New Roman"/>
        </w:rPr>
        <w:t xml:space="preserve">. </w:t>
      </w:r>
      <w:hyperlink r:id="rId14" w:history="1">
        <w:r w:rsidRPr="004C45EB">
          <w:rPr>
            <w:rStyle w:val="Hipervnculo"/>
            <w:rFonts w:cs="Times New Roman"/>
          </w:rPr>
          <w:t>https://www.nvidia.com/en-us/geforce/news/dlss-4-multi-frame-generation-ai-technology/</w:t>
        </w:r>
      </w:hyperlink>
    </w:p>
    <w:p w14:paraId="2E0DBB02" w14:textId="77777777" w:rsidR="00BF4643" w:rsidRPr="00BF4643" w:rsidRDefault="00BF4643" w:rsidP="00BF4643">
      <w:pPr>
        <w:spacing w:after="0" w:line="480" w:lineRule="auto"/>
        <w:ind w:left="432" w:hanging="432"/>
        <w:rPr>
          <w:rFonts w:cs="Times New Roman"/>
        </w:rPr>
      </w:pPr>
      <w:r w:rsidRPr="00BF4643">
        <w:rPr>
          <w:rFonts w:cs="Times New Roman"/>
        </w:rPr>
        <w:t xml:space="preserve">Universidad Estatal Amazónica. (2026). </w:t>
      </w:r>
      <w:r w:rsidRPr="00BF4643">
        <w:rPr>
          <w:rFonts w:cs="Times New Roman"/>
          <w:i/>
        </w:rPr>
        <w:t>Guía de prácticas del componente práctico-experimental: Práctica N.º 4. El perfil del proyecto de investigación</w:t>
      </w:r>
      <w:r w:rsidRPr="00BF4643">
        <w:rPr>
          <w:rFonts w:cs="Times New Roman"/>
        </w:rPr>
        <w:t>. Asignatura Metodología de la Investigación.</w:t>
      </w:r>
    </w:p>
    <w:p w14:paraId="6FAA937C" w14:textId="77777777" w:rsidR="009B427D" w:rsidRPr="00BF4643" w:rsidRDefault="009B427D" w:rsidP="00BF4643">
      <w:pPr>
        <w:pStyle w:val="Prrafodelista"/>
        <w:spacing w:after="0" w:line="480" w:lineRule="auto"/>
        <w:ind w:left="360"/>
        <w:jc w:val="center"/>
        <w:outlineLvl w:val="0"/>
        <w:rPr>
          <w:rFonts w:cs="Times New Roman"/>
        </w:rPr>
      </w:pPr>
    </w:p>
    <w:sectPr w:rsidR="009B427D" w:rsidRPr="00BF4643" w:rsidSect="00BF4643">
      <w:headerReference w:type="default" r:id="rId15"/>
      <w:footerReference w:type="default" r:id="rId16"/>
      <w:pgSz w:w="12242" w:h="15842" w:code="1"/>
      <w:pgMar w:top="2410" w:right="1701" w:bottom="2552" w:left="1701" w:header="709" w:footer="5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593E8" w14:textId="77777777" w:rsidR="00914688" w:rsidRDefault="00914688">
      <w:pPr>
        <w:spacing w:after="0" w:line="240" w:lineRule="auto"/>
      </w:pPr>
      <w:r>
        <w:separator/>
      </w:r>
    </w:p>
  </w:endnote>
  <w:endnote w:type="continuationSeparator" w:id="0">
    <w:p w14:paraId="6DBE29DF" w14:textId="77777777" w:rsidR="00914688" w:rsidRDefault="0091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AB95" w14:textId="77777777" w:rsidR="00C12A81" w:rsidRDefault="00C12A81">
    <w:pPr>
      <w:pStyle w:val="Piedepgina"/>
      <w:jc w:val="right"/>
      <w:rPr>
        <w:lang w:val="es-ES"/>
      </w:rPr>
    </w:pPr>
  </w:p>
  <w:p w14:paraId="164D7CA0" w14:textId="77777777" w:rsidR="00C12A81" w:rsidRDefault="00C12A81">
    <w:pPr>
      <w:pStyle w:val="Piedepgina"/>
      <w:jc w:val="right"/>
      <w:rPr>
        <w:lang w:val="es-ES"/>
      </w:rPr>
    </w:pPr>
  </w:p>
  <w:sdt>
    <w:sdtPr>
      <w:rPr>
        <w:lang w:val="es-ES"/>
      </w:rPr>
      <w:id w:val="-307015563"/>
      <w:docPartObj>
        <w:docPartGallery w:val="Page Numbers (Bottom of Page)"/>
        <w:docPartUnique/>
      </w:docPartObj>
    </w:sdtPr>
    <w:sdtContent>
      <w:p w14:paraId="35B2C597" w14:textId="77777777" w:rsidR="00C12A81" w:rsidRDefault="00D5097F">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265305ED" w14:textId="77777777" w:rsidR="00C12A81" w:rsidRDefault="00C12A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AFD38" w14:textId="77777777" w:rsidR="00914688" w:rsidRDefault="00914688">
      <w:pPr>
        <w:spacing w:after="0" w:line="240" w:lineRule="auto"/>
      </w:pPr>
      <w:r>
        <w:separator/>
      </w:r>
    </w:p>
  </w:footnote>
  <w:footnote w:type="continuationSeparator" w:id="0">
    <w:p w14:paraId="70EF1E81" w14:textId="77777777" w:rsidR="00914688" w:rsidRDefault="00914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23C5" w14:textId="77777777" w:rsidR="00C12A81" w:rsidRDefault="00D5097F">
    <w:pPr>
      <w:pStyle w:val="Encabezado"/>
    </w:pPr>
    <w:r>
      <w:rPr>
        <w:noProof/>
        <w:lang w:eastAsia="es-EC"/>
      </w:rPr>
      <w:drawing>
        <wp:anchor distT="0" distB="0" distL="114300" distR="114300" simplePos="0" relativeHeight="251657216" behindDoc="1" locked="0" layoutInCell="1" allowOverlap="1" wp14:anchorId="319817A2" wp14:editId="32CF6EF4">
          <wp:simplePos x="0" y="0"/>
          <wp:positionH relativeFrom="margin">
            <wp:posOffset>-895350</wp:posOffset>
          </wp:positionH>
          <wp:positionV relativeFrom="paragraph">
            <wp:posOffset>25400</wp:posOffset>
          </wp:positionV>
          <wp:extent cx="7781925" cy="9583091"/>
          <wp:effectExtent l="0" t="0" r="0" b="0"/>
          <wp:wrapNone/>
          <wp:docPr id="4" name="Imagen 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1925" cy="95830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5CF5" w14:textId="77777777" w:rsidR="00C12A81" w:rsidRDefault="00D5097F">
    <w:pPr>
      <w:pStyle w:val="Encabezado"/>
    </w:pPr>
    <w:r>
      <w:rPr>
        <w:noProof/>
        <w:lang w:eastAsia="es-EC"/>
      </w:rPr>
      <w:drawing>
        <wp:anchor distT="0" distB="0" distL="114300" distR="114300" simplePos="0" relativeHeight="251658240" behindDoc="1" locked="0" layoutInCell="1" allowOverlap="1" wp14:anchorId="454B4C0D" wp14:editId="74B16676">
          <wp:simplePos x="0" y="0"/>
          <wp:positionH relativeFrom="margin">
            <wp:posOffset>-1085850</wp:posOffset>
          </wp:positionH>
          <wp:positionV relativeFrom="paragraph">
            <wp:posOffset>25400</wp:posOffset>
          </wp:positionV>
          <wp:extent cx="7781925" cy="9583091"/>
          <wp:effectExtent l="0" t="0" r="0" b="0"/>
          <wp:wrapNone/>
          <wp:docPr id="499762393" name="Imagen 49976239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1925" cy="95830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434627"/>
    <w:multiLevelType w:val="multilevel"/>
    <w:tmpl w:val="7D22E550"/>
    <w:lvl w:ilvl="0">
      <w:start w:val="1"/>
      <w:numFmt w:val="decimal"/>
      <w:lvlText w:val="%1."/>
      <w:lvlJc w:val="left"/>
      <w:pPr>
        <w:ind w:left="360" w:hanging="360"/>
      </w:pPr>
      <w:rPr>
        <w:rFonts w:hint="default"/>
        <w:sz w:val="28"/>
        <w:szCs w:val="28"/>
      </w:rPr>
    </w:lvl>
    <w:lvl w:ilvl="1">
      <w:start w:val="2"/>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5F5C199D"/>
    <w:multiLevelType w:val="hybridMultilevel"/>
    <w:tmpl w:val="A40E2D60"/>
    <w:lvl w:ilvl="0" w:tplc="48CE885A">
      <w:start w:val="1"/>
      <w:numFmt w:val="bullet"/>
      <w:lvlText w:val=""/>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00F771E"/>
    <w:multiLevelType w:val="hybridMultilevel"/>
    <w:tmpl w:val="F63ACD5E"/>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4" w15:restartNumberingAfterBreak="0">
    <w:nsid w:val="64607FF6"/>
    <w:multiLevelType w:val="multilevel"/>
    <w:tmpl w:val="1A5450A0"/>
    <w:lvl w:ilvl="0">
      <w:start w:val="1"/>
      <w:numFmt w:val="decimal"/>
      <w:lvlText w:val="%1."/>
      <w:lvlJc w:val="left"/>
      <w:pPr>
        <w:ind w:left="360" w:hanging="360"/>
      </w:pPr>
      <w:rPr>
        <w:rFonts w:hint="default"/>
        <w:b/>
        <w:bCs/>
        <w:color w:val="auto"/>
        <w:sz w:val="28"/>
        <w:szCs w:val="32"/>
      </w:rPr>
    </w:lvl>
    <w:lvl w:ilvl="1">
      <w:start w:val="1"/>
      <w:numFmt w:val="decimal"/>
      <w:lvlText w:val="%1.%2."/>
      <w:lvlJc w:val="left"/>
      <w:pPr>
        <w:ind w:left="720" w:hanging="720"/>
      </w:pPr>
      <w:rPr>
        <w:rFonts w:hint="default"/>
        <w:b/>
        <w:bCs/>
        <w:color w:val="auto"/>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num w:numId="1" w16cid:durableId="1934973508">
    <w:abstractNumId w:val="0"/>
  </w:num>
  <w:num w:numId="2" w16cid:durableId="918683875">
    <w:abstractNumId w:val="3"/>
  </w:num>
  <w:num w:numId="3" w16cid:durableId="715932900">
    <w:abstractNumId w:val="1"/>
  </w:num>
  <w:num w:numId="4" w16cid:durableId="480923609">
    <w:abstractNumId w:val="4"/>
  </w:num>
  <w:num w:numId="5" w16cid:durableId="809248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4B"/>
    <w:rsid w:val="0033182A"/>
    <w:rsid w:val="003A486D"/>
    <w:rsid w:val="003E4480"/>
    <w:rsid w:val="004211D5"/>
    <w:rsid w:val="00523C01"/>
    <w:rsid w:val="005957B2"/>
    <w:rsid w:val="0069784B"/>
    <w:rsid w:val="007A60A1"/>
    <w:rsid w:val="007C1F71"/>
    <w:rsid w:val="00914688"/>
    <w:rsid w:val="009B427D"/>
    <w:rsid w:val="009C4772"/>
    <w:rsid w:val="00B014C8"/>
    <w:rsid w:val="00BF4643"/>
    <w:rsid w:val="00C12A81"/>
    <w:rsid w:val="00D4487C"/>
    <w:rsid w:val="00D5097F"/>
    <w:rsid w:val="00E05A7D"/>
    <w:rsid w:val="00F04150"/>
    <w:rsid w:val="00F71B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5972"/>
  <w15:chartTrackingRefBased/>
  <w15:docId w15:val="{340D868B-D76C-4490-B957-2C543372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4B"/>
    <w:pPr>
      <w:spacing w:line="360" w:lineRule="auto"/>
    </w:pPr>
    <w:rPr>
      <w:rFonts w:ascii="Times New Roman" w:hAnsi="Times New Roman"/>
      <w:sz w:val="24"/>
    </w:rPr>
  </w:style>
  <w:style w:type="paragraph" w:styleId="Ttulo1">
    <w:name w:val="heading 1"/>
    <w:basedOn w:val="Normal"/>
    <w:next w:val="Normal"/>
    <w:link w:val="Ttulo1Car"/>
    <w:uiPriority w:val="9"/>
    <w:qFormat/>
    <w:rsid w:val="0069784B"/>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69784B"/>
    <w:pPr>
      <w:keepNext/>
      <w:keepLines/>
      <w:spacing w:before="40" w:after="0" w:line="480" w:lineRule="auto"/>
      <w:jc w:val="both"/>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BF464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84B"/>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69784B"/>
    <w:rPr>
      <w:rFonts w:ascii="Times New Roman" w:eastAsiaTheme="majorEastAsia" w:hAnsi="Times New Roman" w:cstheme="majorBidi"/>
      <w:b/>
      <w:sz w:val="24"/>
      <w:szCs w:val="26"/>
    </w:rPr>
  </w:style>
  <w:style w:type="paragraph" w:styleId="Encabezado">
    <w:name w:val="header"/>
    <w:basedOn w:val="Normal"/>
    <w:link w:val="EncabezadoCar"/>
    <w:uiPriority w:val="99"/>
    <w:unhideWhenUsed/>
    <w:rsid w:val="006978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784B"/>
    <w:rPr>
      <w:rFonts w:ascii="Times New Roman" w:hAnsi="Times New Roman"/>
      <w:sz w:val="24"/>
    </w:rPr>
  </w:style>
  <w:style w:type="table" w:styleId="Tablaconcuadrcula">
    <w:name w:val="Table Grid"/>
    <w:basedOn w:val="Tablanormal"/>
    <w:uiPriority w:val="59"/>
    <w:rsid w:val="006978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69784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9784B"/>
    <w:rPr>
      <w:rFonts w:ascii="Times New Roman" w:hAnsi="Times New Roman"/>
      <w:sz w:val="24"/>
    </w:rPr>
  </w:style>
  <w:style w:type="paragraph" w:styleId="Prrafodelista">
    <w:name w:val="List Paragraph"/>
    <w:basedOn w:val="Normal"/>
    <w:uiPriority w:val="34"/>
    <w:qFormat/>
    <w:rsid w:val="0069784B"/>
    <w:pPr>
      <w:ind w:left="720"/>
      <w:contextualSpacing/>
    </w:pPr>
  </w:style>
  <w:style w:type="paragraph" w:styleId="NormalWeb">
    <w:name w:val="Normal (Web)"/>
    <w:basedOn w:val="Normal"/>
    <w:uiPriority w:val="99"/>
    <w:unhideWhenUsed/>
    <w:rsid w:val="0069784B"/>
    <w:pPr>
      <w:spacing w:before="100" w:beforeAutospacing="1" w:after="100" w:afterAutospacing="1" w:line="240" w:lineRule="auto"/>
    </w:pPr>
    <w:rPr>
      <w:rFonts w:eastAsia="Times New Roman" w:cs="Times New Roman"/>
      <w:szCs w:val="24"/>
      <w:lang w:eastAsia="es-EC"/>
    </w:rPr>
  </w:style>
  <w:style w:type="paragraph" w:customStyle="1" w:styleId="PrrafosPerfilproyecto">
    <w:name w:val="Párrafos Perfil proyecto"/>
    <w:basedOn w:val="Normal"/>
    <w:link w:val="PrrafosPerfilproyectoCar"/>
    <w:qFormat/>
    <w:rsid w:val="0069784B"/>
    <w:pPr>
      <w:spacing w:line="480" w:lineRule="auto"/>
      <w:ind w:firstLine="720"/>
      <w:jc w:val="both"/>
    </w:pPr>
    <w:rPr>
      <w:rFonts w:cs="Times New Roman"/>
      <w:color w:val="000000"/>
      <w:szCs w:val="24"/>
    </w:rPr>
  </w:style>
  <w:style w:type="character" w:customStyle="1" w:styleId="PrrafosPerfilproyectoCar">
    <w:name w:val="Párrafos Perfil proyecto Car"/>
    <w:basedOn w:val="Fuentedeprrafopredeter"/>
    <w:link w:val="PrrafosPerfilproyecto"/>
    <w:rsid w:val="0069784B"/>
    <w:rPr>
      <w:rFonts w:ascii="Times New Roman" w:hAnsi="Times New Roman" w:cs="Times New Roman"/>
      <w:color w:val="000000"/>
      <w:sz w:val="24"/>
      <w:szCs w:val="24"/>
    </w:rPr>
  </w:style>
  <w:style w:type="character" w:customStyle="1" w:styleId="eop">
    <w:name w:val="eop"/>
    <w:basedOn w:val="Fuentedeprrafopredeter"/>
    <w:rsid w:val="0069784B"/>
  </w:style>
  <w:style w:type="paragraph" w:styleId="TtuloTDC">
    <w:name w:val="TOC Heading"/>
    <w:basedOn w:val="Ttulo1"/>
    <w:next w:val="Normal"/>
    <w:uiPriority w:val="39"/>
    <w:unhideWhenUsed/>
    <w:qFormat/>
    <w:rsid w:val="0069784B"/>
    <w:pPr>
      <w:outlineLvl w:val="9"/>
    </w:pPr>
    <w:rPr>
      <w:lang w:eastAsia="es-EC"/>
    </w:rPr>
  </w:style>
  <w:style w:type="paragraph" w:styleId="TDC1">
    <w:name w:val="toc 1"/>
    <w:basedOn w:val="Normal"/>
    <w:next w:val="Normal"/>
    <w:autoRedefine/>
    <w:uiPriority w:val="39"/>
    <w:unhideWhenUsed/>
    <w:rsid w:val="0069784B"/>
    <w:pPr>
      <w:spacing w:after="100"/>
    </w:pPr>
  </w:style>
  <w:style w:type="paragraph" w:styleId="TDC2">
    <w:name w:val="toc 2"/>
    <w:basedOn w:val="Normal"/>
    <w:next w:val="Normal"/>
    <w:autoRedefine/>
    <w:uiPriority w:val="39"/>
    <w:unhideWhenUsed/>
    <w:rsid w:val="0069784B"/>
    <w:pPr>
      <w:spacing w:after="100"/>
      <w:ind w:left="240"/>
    </w:pPr>
  </w:style>
  <w:style w:type="paragraph" w:styleId="TDC3">
    <w:name w:val="toc 3"/>
    <w:basedOn w:val="Normal"/>
    <w:next w:val="Normal"/>
    <w:autoRedefine/>
    <w:uiPriority w:val="39"/>
    <w:unhideWhenUsed/>
    <w:rsid w:val="0069784B"/>
    <w:pPr>
      <w:spacing w:after="100"/>
      <w:ind w:left="480"/>
    </w:pPr>
  </w:style>
  <w:style w:type="character" w:styleId="Hipervnculo">
    <w:name w:val="Hyperlink"/>
    <w:basedOn w:val="Fuentedeprrafopredeter"/>
    <w:uiPriority w:val="99"/>
    <w:unhideWhenUsed/>
    <w:rsid w:val="0069784B"/>
    <w:rPr>
      <w:color w:val="0563C1" w:themeColor="hyperlink"/>
      <w:u w:val="single"/>
    </w:rPr>
  </w:style>
  <w:style w:type="character" w:customStyle="1" w:styleId="normaltextrun">
    <w:name w:val="normaltextrun"/>
    <w:basedOn w:val="Fuentedeprrafopredeter"/>
    <w:rsid w:val="0069784B"/>
  </w:style>
  <w:style w:type="paragraph" w:customStyle="1" w:styleId="Perfilproyecto">
    <w:name w:val="Perfil proyecto"/>
    <w:basedOn w:val="Normal"/>
    <w:link w:val="PerfilproyectoCar"/>
    <w:qFormat/>
    <w:rsid w:val="0069784B"/>
    <w:pPr>
      <w:spacing w:line="480" w:lineRule="auto"/>
      <w:ind w:firstLine="720"/>
      <w:jc w:val="both"/>
    </w:pPr>
    <w:rPr>
      <w:rFonts w:cs="Times New Roman"/>
      <w:color w:val="000000"/>
      <w:szCs w:val="24"/>
    </w:rPr>
  </w:style>
  <w:style w:type="character" w:customStyle="1" w:styleId="PerfilproyectoCar">
    <w:name w:val="Perfil proyecto Car"/>
    <w:basedOn w:val="Fuentedeprrafopredeter"/>
    <w:link w:val="Perfilproyecto"/>
    <w:rsid w:val="0069784B"/>
    <w:rPr>
      <w:rFonts w:ascii="Times New Roman" w:hAnsi="Times New Roman" w:cs="Times New Roman"/>
      <w:color w:val="000000"/>
      <w:sz w:val="24"/>
      <w:szCs w:val="24"/>
    </w:rPr>
  </w:style>
  <w:style w:type="paragraph" w:customStyle="1" w:styleId="paragraph">
    <w:name w:val="paragraph"/>
    <w:basedOn w:val="Normal"/>
    <w:rsid w:val="0069784B"/>
    <w:pPr>
      <w:spacing w:before="100" w:beforeAutospacing="1" w:after="100" w:afterAutospacing="1" w:line="240" w:lineRule="auto"/>
    </w:pPr>
    <w:rPr>
      <w:rFonts w:eastAsia="Times New Roman" w:cs="Times New Roman"/>
      <w:szCs w:val="24"/>
      <w:lang w:eastAsia="es-EC"/>
    </w:rPr>
  </w:style>
  <w:style w:type="character" w:customStyle="1" w:styleId="Ttulo3Car">
    <w:name w:val="Título 3 Car"/>
    <w:basedOn w:val="Fuentedeprrafopredeter"/>
    <w:link w:val="Ttulo3"/>
    <w:uiPriority w:val="9"/>
    <w:semiHidden/>
    <w:rsid w:val="00BF4643"/>
    <w:rPr>
      <w:rFonts w:asciiTheme="majorHAnsi" w:eastAsiaTheme="majorEastAsia" w:hAnsiTheme="majorHAnsi" w:cstheme="majorBidi"/>
      <w:color w:val="1F3763" w:themeColor="accent1" w:themeShade="7F"/>
      <w:sz w:val="24"/>
      <w:szCs w:val="24"/>
    </w:rPr>
  </w:style>
  <w:style w:type="table" w:styleId="Tablanormal1">
    <w:name w:val="Plain Table 1"/>
    <w:basedOn w:val="Tablanormal"/>
    <w:uiPriority w:val="41"/>
    <w:rsid w:val="00BF46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BF46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BF4643"/>
    <w:rPr>
      <w:color w:val="605E5C"/>
      <w:shd w:val="clear" w:color="auto" w:fill="E1DFDD"/>
    </w:rPr>
  </w:style>
  <w:style w:type="character" w:styleId="Hipervnculovisitado">
    <w:name w:val="FollowedHyperlink"/>
    <w:basedOn w:val="Fuentedeprrafopredeter"/>
    <w:uiPriority w:val="99"/>
    <w:semiHidden/>
    <w:unhideWhenUsed/>
    <w:rsid w:val="00BF46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en-us/geforce/technologies/dlss/" TargetMode="External"/><Relationship Id="rId13" Type="http://schemas.openxmlformats.org/officeDocument/2006/relationships/hyperlink" Target="https://www.nvidia.com/en-us/geforce/technologies/dls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nvidia.com/en-us/geforce/news/dlss-4-multi-frame-generation-ai-technology/" TargetMode="External"/><Relationship Id="rId14" Type="http://schemas.openxmlformats.org/officeDocument/2006/relationships/hyperlink" Target="https://www.nvidia.com/en-us/geforce/news/dlss-4-multi-frame-generation-ai-technolog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4CF3A706-9B25-4A2D-A5E4-7AE07258E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3957</Words>
  <Characters>21764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CAIZA LOPEZ DAYSI LORENA</dc:creator>
  <cp:keywords/>
  <dc:description/>
  <cp:lastModifiedBy>MINAYA GARCIA JEFFERSON CRISTOPHER</cp:lastModifiedBy>
  <cp:revision>4</cp:revision>
  <cp:lastPrinted>2026-10-02T05:50:00Z</cp:lastPrinted>
  <dcterms:created xsi:type="dcterms:W3CDTF">2026-09-16T00:18:00Z</dcterms:created>
  <dcterms:modified xsi:type="dcterms:W3CDTF">2026-10-02T05:51:00Z</dcterms:modified>
</cp:coreProperties>
</file>