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center"/>
        <w:tblBorders>
          <w:top w:color="000000" w:space="0" w:sz="24" w:val="single"/>
          <w:left w:color="000000" w:space="0" w:sz="24" w:val="single"/>
          <w:bottom w:color="000000" w:space="0" w:sz="24" w:val="single"/>
          <w:right w:color="000000" w:space="0" w:sz="24"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320.0" w:type="dxa"/>
              <w:left w:w="320.0" w:type="dxa"/>
              <w:bottom w:w="320.0" w:type="dxa"/>
              <w:right w:w="320.0" w:type="dxa"/>
            </w:tcMar>
          </w:tcPr>
          <w:p w:rsidR="00000000" w:rsidDel="00000000" w:rsidP="00000000" w:rsidRDefault="00000000" w:rsidRPr="00000000" w14:paraId="00000002">
            <w:pPr>
              <w:spacing w:after="40" w:line="360" w:lineRule="auto"/>
              <w:jc w:val="center"/>
              <w:rPr/>
            </w:pPr>
            <w:r w:rsidDel="00000000" w:rsidR="00000000" w:rsidRPr="00000000">
              <w:rPr>
                <w:b w:val="1"/>
                <w:bCs w:val="1"/>
                <w:sz w:val="28"/>
                <w:szCs w:val="28"/>
                <w:rtl w:val="0"/>
              </w:rPr>
              <w:t xml:space="preserve">ỦY BAN NHÂN DÂN THÀNH PHỐ HỒ CHÍ MINH</w:t>
            </w:r>
            <w:r w:rsidDel="00000000" w:rsidR="00000000" w:rsidRPr="00000000">
              <w:rPr>
                <w:rtl w:val="0"/>
              </w:rPr>
            </w:r>
          </w:p>
          <w:p w:rsidR="00000000" w:rsidDel="00000000" w:rsidP="00000000" w:rsidRDefault="00000000" w:rsidRPr="00000000" w14:paraId="00000003">
            <w:pPr>
              <w:spacing w:after="40" w:line="360" w:lineRule="auto"/>
              <w:jc w:val="center"/>
              <w:rPr/>
            </w:pPr>
            <w:r w:rsidDel="00000000" w:rsidR="00000000" w:rsidRPr="00000000">
              <w:rPr>
                <w:b w:val="1"/>
                <w:bCs w:val="1"/>
                <w:sz w:val="28"/>
                <w:szCs w:val="28"/>
                <w:rtl w:val="0"/>
              </w:rPr>
              <w:t xml:space="preserve">TRƯỜNG ĐẠI HỌC SÀI GÒN</w:t>
            </w:r>
            <w:r w:rsidDel="00000000" w:rsidR="00000000" w:rsidRPr="00000000">
              <w:rPr>
                <w:rtl w:val="0"/>
              </w:rPr>
            </w:r>
          </w:p>
          <w:p w:rsidR="00000000" w:rsidDel="00000000" w:rsidP="00000000" w:rsidRDefault="00000000" w:rsidRPr="00000000" w14:paraId="00000004">
            <w:pPr>
              <w:spacing w:after="200" w:line="360" w:lineRule="auto"/>
              <w:jc w:val="center"/>
              <w:rPr/>
            </w:pPr>
            <w:r w:rsidDel="00000000" w:rsidR="00000000" w:rsidRPr="00000000">
              <w:rPr>
                <w:b w:val="1"/>
                <w:bCs w:val="1"/>
              </w:rPr>
              <w:drawing>
                <wp:inline distB="0" distT="0" distL="0" distR="0">
                  <wp:extent cx="2172335" cy="223139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172335" cy="223139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80" w:line="360" w:lineRule="auto"/>
              <w:jc w:val="center"/>
              <w:rPr/>
            </w:pPr>
            <w:r w:rsidDel="00000000" w:rsidR="00000000" w:rsidRPr="00000000">
              <w:rPr>
                <w:b w:val="1"/>
                <w:bCs w:val="1"/>
                <w:sz w:val="32"/>
                <w:szCs w:val="32"/>
                <w:rtl w:val="0"/>
              </w:rPr>
              <w:t xml:space="preserve">BÁO CÁO BÀI TẬP TUẦN</w:t>
            </w:r>
            <w:r w:rsidDel="00000000" w:rsidR="00000000" w:rsidRPr="00000000">
              <w:rPr>
                <w:rtl w:val="0"/>
              </w:rPr>
            </w:r>
          </w:p>
          <w:p w:rsidR="00000000" w:rsidDel="00000000" w:rsidP="00000000" w:rsidRDefault="00000000" w:rsidRPr="00000000" w14:paraId="00000006">
            <w:pPr>
              <w:spacing w:after="700" w:lineRule="auto"/>
              <w:jc w:val="center"/>
              <w:rPr/>
            </w:pPr>
            <w:r w:rsidDel="00000000" w:rsidR="00000000" w:rsidRPr="00000000">
              <w:rPr>
                <w:b w:val="1"/>
                <w:bCs w:val="1"/>
                <w:rtl w:val="0"/>
              </w:rPr>
              <w:t xml:space="preserve">HỌC PHẦN: HỌC SÂU (DEEP LEARNING)</w:t>
            </w:r>
            <w:r w:rsidDel="00000000" w:rsidR="00000000" w:rsidRPr="00000000">
              <w:rPr>
                <w:rtl w:val="0"/>
              </w:rPr>
            </w:r>
          </w:p>
          <w:p w:rsidR="00000000" w:rsidDel="00000000" w:rsidP="00000000" w:rsidRDefault="00000000" w:rsidRPr="00000000" w14:paraId="00000007">
            <w:pPr>
              <w:spacing w:after="120" w:line="360" w:lineRule="auto"/>
              <w:jc w:val="center"/>
              <w:rPr/>
            </w:pPr>
            <w:r w:rsidDel="00000000" w:rsidR="00000000" w:rsidRPr="00000000">
              <w:rPr>
                <w:b w:val="1"/>
                <w:bCs w:val="1"/>
                <w:rtl w:val="0"/>
              </w:rPr>
              <w:t xml:space="preserve">ĐỀ TÀI</w:t>
            </w:r>
            <w:r w:rsidDel="00000000" w:rsidR="00000000" w:rsidRPr="00000000">
              <w:rPr>
                <w:rtl w:val="0"/>
              </w:rPr>
            </w:r>
          </w:p>
          <w:p w:rsidR="00000000" w:rsidDel="00000000" w:rsidP="00000000" w:rsidRDefault="00000000" w:rsidRPr="00000000" w14:paraId="00000008">
            <w:pPr>
              <w:spacing w:after="700" w:line="360" w:lineRule="auto"/>
              <w:jc w:val="center"/>
              <w:rPr/>
            </w:pPr>
            <w:r w:rsidDel="00000000" w:rsidR="00000000" w:rsidRPr="00000000">
              <w:rPr>
                <w:b w:val="1"/>
                <w:bCs w:val="1"/>
                <w:sz w:val="27"/>
                <w:szCs w:val="27"/>
                <w:rtl w:val="0"/>
              </w:rPr>
              <w:t xml:space="preserve">DỰ ĐOÁN GIÁ NHÀ Ở AMES, IOWA BẰNG MẠNG NƠ - RON NHÂN TẠO MLP (PYTORCH) THEO QUY TRÌNH CRISP - DM</w:t>
            </w:r>
            <w:r w:rsidDel="00000000" w:rsidR="00000000" w:rsidRPr="00000000">
              <w:rPr>
                <w:rtl w:val="0"/>
              </w:rPr>
            </w:r>
          </w:p>
          <w:p w:rsidR="00000000" w:rsidDel="00000000" w:rsidP="00000000" w:rsidRDefault="00000000" w:rsidRPr="00000000" w14:paraId="00000009">
            <w:pPr>
              <w:spacing w:after="500" w:line="360" w:lineRule="auto"/>
              <w:jc w:val="center"/>
              <w:rPr/>
            </w:pPr>
            <w:r w:rsidDel="00000000" w:rsidR="00000000" w:rsidRPr="00000000">
              <w:rPr>
                <w:rtl w:val="0"/>
              </w:rPr>
              <w:t xml:space="preserve">Giảng viên hướng dẫn: TS. Đỗ Như Tài</w:t>
            </w:r>
          </w:p>
          <w:p w:rsidR="00000000" w:rsidDel="00000000" w:rsidP="00000000" w:rsidRDefault="00000000" w:rsidRPr="00000000" w14:paraId="0000000A">
            <w:pPr>
              <w:spacing w:after="160" w:line="360" w:lineRule="auto"/>
              <w:jc w:val="center"/>
              <w:rPr/>
            </w:pPr>
            <w:r w:rsidDel="00000000" w:rsidR="00000000" w:rsidRPr="00000000">
              <w:rPr>
                <w:b w:val="1"/>
                <w:bCs w:val="1"/>
                <w:rtl w:val="0"/>
              </w:rPr>
              <w:t xml:space="preserve">Nhóm thực hiện:</w:t>
            </w:r>
            <w:r w:rsidDel="00000000" w:rsidR="00000000" w:rsidRPr="00000000">
              <w:rPr>
                <w:rtl w:val="0"/>
              </w:rPr>
            </w:r>
          </w:p>
          <w:p w:rsidR="00000000" w:rsidDel="00000000" w:rsidP="00000000" w:rsidRDefault="00000000" w:rsidRPr="00000000" w14:paraId="0000000B">
            <w:pPr>
              <w:numPr>
                <w:ilvl w:val="0"/>
                <w:numId w:val="1"/>
              </w:numPr>
              <w:spacing w:after="0" w:afterAutospacing="0" w:line="360" w:lineRule="auto"/>
              <w:ind w:left="2880" w:hanging="360"/>
              <w:jc w:val="both"/>
            </w:pPr>
            <w:r w:rsidDel="00000000" w:rsidR="00000000" w:rsidRPr="00000000">
              <w:rPr>
                <w:rtl w:val="0"/>
              </w:rPr>
              <w:t xml:space="preserve">3123580011 - Trần Đình Hải</w:t>
            </w:r>
          </w:p>
          <w:p w:rsidR="00000000" w:rsidDel="00000000" w:rsidP="00000000" w:rsidRDefault="00000000" w:rsidRPr="00000000" w14:paraId="0000000C">
            <w:pPr>
              <w:numPr>
                <w:ilvl w:val="0"/>
                <w:numId w:val="1"/>
              </w:numPr>
              <w:spacing w:after="0" w:afterAutospacing="0" w:line="360" w:lineRule="auto"/>
              <w:ind w:left="2880" w:hanging="360"/>
              <w:jc w:val="both"/>
            </w:pPr>
            <w:r w:rsidDel="00000000" w:rsidR="00000000" w:rsidRPr="00000000">
              <w:rPr>
                <w:rtl w:val="0"/>
              </w:rPr>
              <w:t xml:space="preserve">3123580031 - Lê Thành Nhân</w:t>
            </w:r>
          </w:p>
          <w:p w:rsidR="00000000" w:rsidDel="00000000" w:rsidP="00000000" w:rsidRDefault="00000000" w:rsidRPr="00000000" w14:paraId="0000000D">
            <w:pPr>
              <w:numPr>
                <w:ilvl w:val="0"/>
                <w:numId w:val="1"/>
              </w:numPr>
              <w:spacing w:after="160" w:line="360" w:lineRule="auto"/>
              <w:ind w:left="2880" w:hanging="360"/>
              <w:jc w:val="both"/>
            </w:pPr>
            <w:r w:rsidDel="00000000" w:rsidR="00000000" w:rsidRPr="00000000">
              <w:rPr>
                <w:rtl w:val="0"/>
              </w:rPr>
              <w:t xml:space="preserve">3123580026 - Trần Công Minh  </w:t>
            </w:r>
          </w:p>
          <w:p w:rsidR="00000000" w:rsidDel="00000000" w:rsidP="00000000" w:rsidRDefault="00000000" w:rsidRPr="00000000" w14:paraId="0000000E">
            <w:pPr>
              <w:spacing w:after="100" w:line="360" w:lineRule="auto"/>
              <w:rPr/>
            </w:pP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i w:val="1"/>
                <w:iCs w:val="1"/>
                <w:rtl w:val="0"/>
              </w:rPr>
              <w:t xml:space="preserve">Thành phố Hồ Chí Minh, tháng 9 năm 2026</w:t>
            </w:r>
            <w:r w:rsidDel="00000000" w:rsidR="00000000" w:rsidRPr="00000000">
              <w:rPr>
                <w:rtl w:val="0"/>
              </w:rPr>
            </w:r>
          </w:p>
        </w:tc>
      </w:tr>
    </w:tbl>
    <w:p w:rsidR="00000000" w:rsidDel="00000000" w:rsidP="00000000" w:rsidRDefault="00000000" w:rsidRPr="00000000" w14:paraId="00000010">
      <w:pPr>
        <w:spacing w:line="360" w:lineRule="auto"/>
        <w:jc w:val="center"/>
        <w:rPr/>
        <w:sectPr>
          <w:pgSz w:h="16838" w:w="11906" w:orient="portrait"/>
          <w:pgMar w:bottom="1440" w:top="1440" w:left="1699" w:right="1440" w:header="708" w:footer="708"/>
          <w:pgNumType w:start="1"/>
        </w:sectPr>
      </w:pPr>
      <w:r w:rsidDel="00000000" w:rsidR="00000000" w:rsidRPr="00000000">
        <w:rPr>
          <w:rtl w:val="0"/>
        </w:rPr>
      </w:r>
    </w:p>
    <w:p w:rsidR="00000000" w:rsidDel="00000000" w:rsidP="00000000" w:rsidRDefault="00000000" w:rsidRPr="00000000" w14:paraId="00000011">
      <w:pPr>
        <w:pStyle w:val="Heading1"/>
        <w:spacing w:after="240" w:before="400" w:line="360" w:lineRule="auto"/>
        <w:rPr/>
      </w:pPr>
      <w:bookmarkStart w:colFirst="0" w:colLast="0" w:name="_5wmp24787uem" w:id="0"/>
      <w:bookmarkEnd w:id="0"/>
      <w:r w:rsidDel="00000000" w:rsidR="00000000" w:rsidRPr="00000000">
        <w:rPr>
          <w:b w:val="1"/>
          <w:bCs w:val="1"/>
          <w:color w:val="000000"/>
          <w:sz w:val="30"/>
          <w:szCs w:val="30"/>
          <w:rtl w:val="0"/>
        </w:rPr>
        <w:t xml:space="preserve">PHÂN CÔNG CÔNG VIỆC</w:t>
      </w:r>
      <w:r w:rsidDel="00000000" w:rsidR="00000000" w:rsidRPr="00000000">
        <w:rPr>
          <w:rtl w:val="0"/>
        </w:rPr>
      </w:r>
    </w:p>
    <w:p w:rsidR="00000000" w:rsidDel="00000000" w:rsidP="00000000" w:rsidRDefault="00000000" w:rsidRPr="00000000" w14:paraId="00000012">
      <w:pPr>
        <w:spacing w:after="160" w:line="360" w:lineRule="auto"/>
        <w:ind w:firstLine="720"/>
        <w:jc w:val="both"/>
        <w:rPr/>
      </w:pPr>
      <w:r w:rsidDel="00000000" w:rsidR="00000000" w:rsidRPr="00000000">
        <w:rPr>
          <w:rtl w:val="0"/>
        </w:rPr>
        <w:t xml:space="preserve">Bảng dưới đây trình bày sự phân công nhiệm vụ cụ thể của từng thành viên trong nhóm đối với bài tập tuần này. Việc phân chia được thực hiện dựa trên nội dung công việc thực tế đã triển khai trong mã nguồn và báo cáo đính kèm.</w:t>
      </w:r>
    </w:p>
    <w:p w:rsidR="00000000" w:rsidDel="00000000" w:rsidP="00000000" w:rsidRDefault="00000000" w:rsidRPr="00000000" w14:paraId="00000013">
      <w:pPr>
        <w:spacing w:after="100" w:lineRule="auto"/>
        <w:rPr/>
      </w:pPr>
      <w:r w:rsidDel="00000000" w:rsidR="00000000" w:rsidRPr="00000000">
        <w:rPr>
          <w:rtl w:val="0"/>
        </w:rPr>
      </w:r>
    </w:p>
    <w:tbl>
      <w:tblPr>
        <w:tblStyle w:val="Table2"/>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1845"/>
        <w:gridCol w:w="1410"/>
        <w:gridCol w:w="3960"/>
        <w:gridCol w:w="885"/>
        <w:tblGridChange w:id="0">
          <w:tblGrid>
            <w:gridCol w:w="660"/>
            <w:gridCol w:w="1845"/>
            <w:gridCol w:w="1410"/>
            <w:gridCol w:w="3960"/>
            <w:gridCol w:w="885"/>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014">
            <w:pPr>
              <w:spacing w:line="300" w:lineRule="auto"/>
              <w:jc w:val="center"/>
              <w:rPr/>
            </w:pPr>
            <w:r w:rsidDel="00000000" w:rsidR="00000000" w:rsidRPr="00000000">
              <w:rPr>
                <w:b w:val="1"/>
                <w:bCs w:val="1"/>
                <w:sz w:val="24"/>
                <w:szCs w:val="24"/>
                <w:rtl w:val="0"/>
              </w:rPr>
              <w:t xml:space="preserve">STT</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15">
            <w:pPr>
              <w:spacing w:line="300" w:lineRule="auto"/>
              <w:jc w:val="center"/>
              <w:rPr/>
            </w:pPr>
            <w:r w:rsidDel="00000000" w:rsidR="00000000" w:rsidRPr="00000000">
              <w:rPr>
                <w:b w:val="1"/>
                <w:bCs w:val="1"/>
                <w:sz w:val="24"/>
                <w:szCs w:val="24"/>
                <w:rtl w:val="0"/>
              </w:rPr>
              <w:t xml:space="preserve">Họ và tên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16">
            <w:pPr>
              <w:spacing w:line="300" w:lineRule="auto"/>
              <w:jc w:val="center"/>
              <w:rPr/>
            </w:pPr>
            <w:r w:rsidDel="00000000" w:rsidR="00000000" w:rsidRPr="00000000">
              <w:rPr>
                <w:b w:val="1"/>
                <w:bCs w:val="1"/>
                <w:sz w:val="24"/>
                <w:szCs w:val="24"/>
                <w:rtl w:val="0"/>
              </w:rPr>
              <w:t xml:space="preserve">MSSV</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17">
            <w:pPr>
              <w:spacing w:line="300" w:lineRule="auto"/>
              <w:jc w:val="center"/>
              <w:rPr/>
            </w:pPr>
            <w:r w:rsidDel="00000000" w:rsidR="00000000" w:rsidRPr="00000000">
              <w:rPr>
                <w:b w:val="1"/>
                <w:bCs w:val="1"/>
                <w:sz w:val="24"/>
                <w:szCs w:val="24"/>
                <w:rtl w:val="0"/>
              </w:rPr>
              <w:t xml:space="preserve">Nội dung công việc phụ trách</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18">
            <w:pPr>
              <w:spacing w:line="300" w:lineRule="auto"/>
              <w:jc w:val="center"/>
              <w:rPr/>
            </w:pPr>
            <w:r w:rsidDel="00000000" w:rsidR="00000000" w:rsidRPr="00000000">
              <w:rPr>
                <w:b w:val="1"/>
                <w:bCs w:val="1"/>
                <w:sz w:val="24"/>
                <w:szCs w:val="24"/>
                <w:rtl w:val="0"/>
              </w:rPr>
              <w:t xml:space="preserve">Hoàn thành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9">
            <w:pPr>
              <w:spacing w:line="300" w:lineRule="auto"/>
              <w:jc w:val="center"/>
              <w:rPr/>
            </w:pPr>
            <w:r w:rsidDel="00000000" w:rsidR="00000000" w:rsidRPr="00000000">
              <w:rPr>
                <w:sz w:val="24"/>
                <w:szCs w:val="24"/>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A">
            <w:pPr>
              <w:spacing w:line="300" w:lineRule="auto"/>
              <w:rPr/>
            </w:pPr>
            <w:r w:rsidDel="00000000" w:rsidR="00000000" w:rsidRPr="00000000">
              <w:rPr>
                <w:sz w:val="24"/>
                <w:szCs w:val="24"/>
                <w:rtl w:val="0"/>
              </w:rPr>
              <w:t xml:space="preserve">Trần Đình Hải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B">
            <w:pPr>
              <w:spacing w:line="300" w:lineRule="auto"/>
              <w:jc w:val="center"/>
              <w:rPr/>
            </w:pPr>
            <w:r w:rsidDel="00000000" w:rsidR="00000000" w:rsidRPr="00000000">
              <w:rPr>
                <w:sz w:val="24"/>
                <w:szCs w:val="24"/>
                <w:rtl w:val="0"/>
              </w:rPr>
              <w:t xml:space="preserve">3123580011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C">
            <w:pPr>
              <w:spacing w:line="300" w:lineRule="auto"/>
              <w:rPr/>
            </w:pPr>
            <w:r w:rsidDel="00000000" w:rsidR="00000000" w:rsidRPr="00000000">
              <w:rPr>
                <w:sz w:val="24"/>
                <w:szCs w:val="24"/>
                <w:rtl w:val="0"/>
              </w:rPr>
              <w:t xml:space="preserve">Xây dựng pipeline tiền xử lý dữ liệu (impute, chuẩn hoá, mã hoá one - hot); thiết kế và lập trình mô hình MLP bằng PyTorch; xây dựng chiến lược huấn luyện với cross - validation và early stopping; tổng hợp, biên tập toàn bộ báo cáo, Thực hiện phân tích khám phá dữ liệu (EDA): thống kê mô tả, kiểm tra tỉ lệ thiếu dữ liệu.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D">
            <w:pPr>
              <w:spacing w:line="300" w:lineRule="auto"/>
              <w:jc w:val="center"/>
              <w:rPr/>
            </w:pPr>
            <w:r w:rsidDel="00000000" w:rsidR="00000000" w:rsidRPr="00000000">
              <w:rPr>
                <w:sz w:val="24"/>
                <w:szCs w:val="24"/>
                <w:rtl w:val="0"/>
              </w:rPr>
              <w:t xml:space="preserve">100%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E">
            <w:pPr>
              <w:spacing w:line="300" w:lineRule="auto"/>
              <w:jc w:val="center"/>
              <w:rPr/>
            </w:pPr>
            <w:r w:rsidDel="00000000" w:rsidR="00000000" w:rsidRPr="00000000">
              <w:rPr>
                <w:sz w:val="24"/>
                <w:szCs w:val="24"/>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F">
            <w:pPr>
              <w:spacing w:line="300" w:lineRule="auto"/>
              <w:rPr/>
            </w:pPr>
            <w:r w:rsidDel="00000000" w:rsidR="00000000" w:rsidRPr="00000000">
              <w:rPr>
                <w:sz w:val="24"/>
                <w:szCs w:val="24"/>
                <w:rtl w:val="0"/>
              </w:rPr>
              <w:t xml:space="preserve">Lê Thành Nhân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0">
            <w:pPr>
              <w:spacing w:line="300" w:lineRule="auto"/>
              <w:jc w:val="center"/>
              <w:rPr/>
            </w:pPr>
            <w:r w:rsidDel="00000000" w:rsidR="00000000" w:rsidRPr="00000000">
              <w:rPr>
                <w:sz w:val="24"/>
                <w:szCs w:val="24"/>
                <w:rtl w:val="0"/>
              </w:rPr>
              <w:t xml:space="preserve">3123580031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1">
            <w:pPr>
              <w:spacing w:line="300" w:lineRule="auto"/>
              <w:rPr/>
            </w:pPr>
            <w:r w:rsidDel="00000000" w:rsidR="00000000" w:rsidRPr="00000000">
              <w:rPr>
                <w:sz w:val="24"/>
                <w:szCs w:val="24"/>
                <w:rtl w:val="0"/>
              </w:rPr>
              <w:t xml:space="preserve">Xây dựng, tinh chỉnh và đánh giá các mô hình đối chứng (Ridge, ElasticNet, Gradient Boosting, Extra Trees); tổng hợp bảng so sánh chỉ số;trực quan hoá phân phối SalePrice và mối quan hệ với diện tích nhà, biên soạn Chương 4 và Chương 5 (Modeling, Evaluation).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2">
            <w:pPr>
              <w:spacing w:line="300" w:lineRule="auto"/>
              <w:jc w:val="center"/>
              <w:rPr/>
            </w:pPr>
            <w:r w:rsidDel="00000000" w:rsidR="00000000" w:rsidRPr="00000000">
              <w:rPr>
                <w:sz w:val="24"/>
                <w:szCs w:val="24"/>
                <w:rtl w:val="0"/>
              </w:rPr>
              <w:t xml:space="preserve">100%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3">
            <w:pPr>
              <w:spacing w:line="300" w:lineRule="auto"/>
              <w:jc w:val="center"/>
              <w:rPr/>
            </w:pPr>
            <w:r w:rsidDel="00000000" w:rsidR="00000000" w:rsidRPr="00000000">
              <w:rPr>
                <w:sz w:val="24"/>
                <w:szCs w:val="24"/>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4">
            <w:pPr>
              <w:spacing w:line="300" w:lineRule="auto"/>
              <w:rPr/>
            </w:pPr>
            <w:r w:rsidDel="00000000" w:rsidR="00000000" w:rsidRPr="00000000">
              <w:rPr>
                <w:sz w:val="24"/>
                <w:szCs w:val="24"/>
                <w:rtl w:val="0"/>
              </w:rPr>
              <w:t xml:space="preserve">Trần Công Minh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5">
            <w:pPr>
              <w:spacing w:line="300" w:lineRule="auto"/>
              <w:jc w:val="center"/>
              <w:rPr/>
            </w:pPr>
            <w:r w:rsidDel="00000000" w:rsidR="00000000" w:rsidRPr="00000000">
              <w:rPr>
                <w:sz w:val="24"/>
                <w:szCs w:val="24"/>
                <w:rtl w:val="0"/>
              </w:rPr>
              <w:t xml:space="preserve">3123580026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6">
            <w:pPr>
              <w:spacing w:line="300" w:lineRule="auto"/>
              <w:rPr/>
            </w:pPr>
            <w:r w:rsidDel="00000000" w:rsidR="00000000" w:rsidRPr="00000000">
              <w:rPr>
                <w:sz w:val="24"/>
                <w:szCs w:val="24"/>
                <w:rtl w:val="0"/>
              </w:rPr>
              <w:t xml:space="preserve">Kiểm thử toàn bộ pipeline cross - validation; triển khai huấn luyện mô hình cuối cùng, tạo và kiểm tra file submission; lưu trữ mô hình, bộ tiền xử lý và tệp tóm tắt tái lập; biên soạn Chương 2 (Cơ sở lý thuyết mạng MLP), Chương 3 (Phân tích dữ liệu) và Chương 6 (Deployment), Kết luận và Tài liệu tham khảo.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7">
            <w:pPr>
              <w:spacing w:line="300" w:lineRule="auto"/>
              <w:jc w:val="center"/>
              <w:rPr/>
            </w:pPr>
            <w:r w:rsidDel="00000000" w:rsidR="00000000" w:rsidRPr="00000000">
              <w:rPr>
                <w:sz w:val="24"/>
                <w:szCs w:val="24"/>
                <w:rtl w:val="0"/>
              </w:rPr>
              <w:t xml:space="preserve">100%</w:t>
            </w:r>
            <w:r w:rsidDel="00000000" w:rsidR="00000000" w:rsidRPr="00000000">
              <w:rPr>
                <w:rtl w:val="0"/>
              </w:rPr>
            </w:r>
          </w:p>
        </w:tc>
      </w:tr>
    </w:tbl>
    <w:p w:rsidR="00000000" w:rsidDel="00000000" w:rsidP="00000000" w:rsidRDefault="00000000" w:rsidRPr="00000000" w14:paraId="00000028">
      <w:pPr>
        <w:spacing w:after="30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9">
      <w:pPr>
        <w:spacing w:after="300" w:line="360" w:lineRule="auto"/>
        <w:jc w:val="center"/>
        <w:rPr/>
      </w:pPr>
      <w:r w:rsidDel="00000000" w:rsidR="00000000" w:rsidRPr="00000000">
        <w:rPr>
          <w:b w:val="1"/>
          <w:bCs w:val="1"/>
          <w:sz w:val="32"/>
          <w:szCs w:val="32"/>
          <w:rtl w:val="0"/>
        </w:rPr>
        <w:t xml:space="preserve">MỤC LỤC</w:t>
      </w:r>
      <w:r w:rsidDel="00000000" w:rsidR="00000000" w:rsidRPr="00000000">
        <w:rPr>
          <w:rtl w:val="0"/>
        </w:rPr>
      </w:r>
    </w:p>
    <w:sdt>
      <w:sdtPr>
        <w:id w:val="-1480982315"/>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5wmp24787ue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PHÂN CÔNG CÔNG VIỆC</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fax31f74f8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MỞ ĐẦU</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63ibzglb9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TỔNG QUAN BÀI TOÁN VÀ QUY TRÌNH CRISP - DM</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8yzyeqcr1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Bài toán dự đoán giá bất động sản</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232gun8j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Bộ dữ liệu Ames Housing</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mdsgeqyr0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Phương pháp luận CRISP - DM</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2fgmswas0j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CƠ SỞ LÝ THUYẾT MẠNG NƠ - RON ĐA TẦNG (MLP)</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a1eqodu19k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 Mạng nơ - ron nhân tạo và kiến trúc Perceptron đa tầng</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y0wr7qt71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 Lan truyền tiến và hàm kích hoạt ReLU</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76xx3udpm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 Hàm mất mát cho bài toán hồi quy</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2khuh72s8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2.4. Lan truyền ngược và thuật toán tối ưu AdamW</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oascr5z2l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2.5. Hiện tượng quá khớp, kỹ thuật Dropout và Early Stopping</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uu2wwkp7kb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PHÂN TÍCH VÀ CHUẨN BỊ DỮ LIỆU</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5q6k78fc9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Áp dụng Business Understanding vào bài tập</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eltqc7n7z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Khám phá dữ liệu</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603yw81mg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 Data Preparation - Chuẩn bị dữ liệu</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3fheknibeb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XÂY DỰNG MÔ HÌNH</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aqu6b6x83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 Các mô hình đối chứng</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95w1atd04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 Kiến trúc mạng MLP đề xuất</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gkzqjpsgm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 Chiến lược huấn luyện và Cross - Validation</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6yo8wc45ni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ĐÁNH GIÁ MÔ HÌNH</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zqu8akfe2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5.1. Các thước đo đánh giá</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gy32qzah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5.2. Kết quả so sánh mô hình</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kp1gqctff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5.3. Nhận xét kết quả</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536orapz8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6. TRIỂN KHAI MÔ HÌNH</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8twhwnp46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6.1. Huấn luyện mô hình cuối cùng trên toàn bộ dữ liệu</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npcx2ejhh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6.2. Tạo và kiểm tra file kết quả nộp bài</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shd w:fill="auto" w:val="clear"/>
              <w:vertAlign w:val="baseline"/>
              <w:rtl w:val="0"/>
            </w:rPr>
            <w:t xml:space="preserve">6.3. Lưu trữ và khả năng tái sử dụng mô hình</w:t>
            <w:tab/>
            <w:t xml:space="preserve">23</w:t>
          </w:r>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rFonts w:ascii="Arial" w:cs="Arial" w:eastAsia="Arial" w:hAnsi="Arial"/>
              <w:b w:val="1"/>
              <w:bCs w:val="1"/>
              <w:i w:val="0"/>
              <w:iCs w:val="0"/>
              <w:smallCaps w:val="0"/>
              <w:strike w:val="0"/>
              <w:color w:val="000000"/>
              <w:sz w:val="24"/>
              <w:szCs w:val="24"/>
              <w:u w:val="none"/>
              <w:shd w:fill="auto" w:val="clear"/>
              <w:vertAlign w:val="baseline"/>
            </w:rPr>
          </w:pPr>
          <w:hyperlink w:anchor="_gkyyex7il01j">
            <w:r w:rsidDel="00000000" w:rsidR="00000000" w:rsidRPr="00000000">
              <w:rPr>
                <w:b w:val="1"/>
                <w:bCs w:val="1"/>
                <w:i w:val="0"/>
                <w:iCs w:val="0"/>
                <w:smallCaps w:val="0"/>
                <w:strike w:val="0"/>
                <w:color w:val="000000"/>
                <w:u w:val="none"/>
                <w:shd w:fill="auto" w:val="clear"/>
                <w:vertAlign w:val="baseline"/>
                <w:rtl w:val="0"/>
              </w:rPr>
              <w:t xml:space="preserve">6.4. Đánh giá thực nghiệm trên hệ thống chấm điểm Kaggl</w:t>
            </w:r>
          </w:hyperlink>
          <w:hyperlink w:anchor="_gkyyex7il01j">
            <w:r w:rsidDel="00000000" w:rsidR="00000000" w:rsidRPr="00000000">
              <w:rPr>
                <w:b w:val="1"/>
                <w:bCs w:val="1"/>
                <w:i w:val="0"/>
                <w:iCs w:val="0"/>
                <w:smallCaps w:val="0"/>
                <w:strike w:val="0"/>
                <w:color w:val="000000"/>
                <w:sz w:val="24"/>
                <w:szCs w:val="24"/>
                <w:u w:val="none"/>
                <w:shd w:fill="auto" w:val="clear"/>
                <w:vertAlign w:val="baseline"/>
                <w:rtl w:val="0"/>
              </w:rPr>
              <w:t xml:space="preserve">e</w:t>
            </w:r>
          </w:hyperlink>
          <w:hyperlink w:anchor="_gkyyex7il01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rPr>
              <w:b w:val="1"/>
              <w:bCs w:val="1"/>
              <w:sz w:val="32"/>
              <w:szCs w:val="32"/>
            </w:rPr>
          </w:pPr>
          <w:hyperlink w:anchor="_cqhs55luw68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w:t>
              <w:tab/>
              <w:t xml:space="preserve">26</w:t>
            </w:r>
          </w:hyperlink>
          <w:r w:rsidDel="00000000" w:rsidR="00000000" w:rsidRPr="00000000">
            <w:rPr>
              <w:rtl w:val="0"/>
            </w:rPr>
          </w:r>
        </w:p>
        <w:p w:rsidR="00000000" w:rsidDel="00000000" w:rsidP="00000000" w:rsidRDefault="00000000" w:rsidRPr="00000000" w14:paraId="00000048">
          <w:pPr>
            <w:pageBreakBefore w:val="1"/>
            <w:spacing w:after="300" w:line="360" w:lineRule="auto"/>
            <w:jc w:val="center"/>
            <w:rPr/>
          </w:pPr>
          <w:r w:rsidDel="00000000" w:rsidR="00000000" w:rsidRPr="00000000">
            <w:rPr>
              <w:b w:val="1"/>
              <w:bCs w:val="1"/>
              <w:sz w:val="32"/>
              <w:szCs w:val="32"/>
              <w:rtl w:val="0"/>
            </w:rPr>
            <w:t xml:space="preserve">DANH MỤC HÌNH ẢNH</w:t>
          </w:r>
          <w:r w:rsidDel="00000000" w:rsidR="00000000" w:rsidRPr="00000000">
            <w:rPr>
              <w:rtl w:val="0"/>
            </w:rPr>
          </w:r>
        </w:p>
        <w:p w:rsidR="00000000" w:rsidDel="00000000" w:rsidP="00000000" w:rsidRDefault="00000000" w:rsidRPr="00000000" w14:paraId="00000049">
          <w:pPr>
            <w:tabs>
              <w:tab w:val="right" w:leader="dot" w:pos="12000"/>
            </w:tabs>
            <w:spacing w:before="60" w:lineRule="auto"/>
            <w:rPr/>
          </w:pPr>
          <w:r w:rsidDel="00000000" w:rsidR="00000000" w:rsidRPr="00000000">
            <w:rPr>
              <w:rFonts w:ascii="Times New Roman" w:cs="Times New Roman" w:eastAsia="Times New Roman" w:hAnsi="Times New Roman"/>
              <w:b w:val="1"/>
              <w:bCs w:val="1"/>
              <w:color w:val="000000"/>
              <w:sz w:val="26"/>
              <w:szCs w:val="26"/>
              <w:rtl w:val="0"/>
            </w:rPr>
            <w:t xml:space="preserve">Hình 3.1: Biểu đồ phân phối SalePrice và mối quan hệ giữa diện tích sinh hoạt với giá nhà</w:t>
            <w:tab/>
            <w:t xml:space="preserve">16</w:t>
          </w:r>
          <w:r w:rsidDel="00000000" w:rsidR="00000000" w:rsidRPr="00000000">
            <w:rPr>
              <w:rtl w:val="0"/>
            </w:rPr>
          </w:r>
        </w:p>
        <w:p w:rsidR="00000000" w:rsidDel="00000000" w:rsidP="00000000" w:rsidRDefault="00000000" w:rsidRPr="00000000" w14:paraId="0000004A">
          <w:pPr>
            <w:tabs>
              <w:tab w:val="right" w:leader="dot" w:pos="12000"/>
            </w:tabs>
            <w:spacing w:before="60" w:lineRule="auto"/>
            <w:rPr/>
          </w:pPr>
          <w:r w:rsidDel="00000000" w:rsidR="00000000" w:rsidRPr="00000000">
            <w:rPr>
              <w:rFonts w:ascii="Times New Roman" w:cs="Times New Roman" w:eastAsia="Times New Roman" w:hAnsi="Times New Roman"/>
              <w:b w:val="1"/>
              <w:bCs w:val="1"/>
              <w:color w:val="000000"/>
              <w:sz w:val="26"/>
              <w:szCs w:val="26"/>
              <w:rtl w:val="0"/>
            </w:rPr>
            <w:t xml:space="preserve">Hình 3.2: Biểu đồ heatmap thể hiện phân bố giá trị thiếu trong tập dữ liệu huấn luyện</w:t>
            <w:tab/>
            <w:t xml:space="preserve">15</w:t>
          </w:r>
          <w:r w:rsidDel="00000000" w:rsidR="00000000" w:rsidRPr="00000000">
            <w:rPr>
              <w:rtl w:val="0"/>
            </w:rPr>
          </w:r>
        </w:p>
        <w:p w:rsidR="00000000" w:rsidDel="00000000" w:rsidP="00000000" w:rsidRDefault="00000000" w:rsidRPr="00000000" w14:paraId="0000004B">
          <w:pPr>
            <w:tabs>
              <w:tab w:val="right" w:leader="dot" w:pos="12000"/>
            </w:tabs>
            <w:spacing w:before="60" w:lineRule="auto"/>
            <w:rPr/>
          </w:pPr>
          <w:r w:rsidDel="00000000" w:rsidR="00000000" w:rsidRPr="00000000">
            <w:rPr>
              <w:rFonts w:ascii="Times New Roman" w:cs="Times New Roman" w:eastAsia="Times New Roman" w:hAnsi="Times New Roman"/>
              <w:b w:val="1"/>
              <w:bCs w:val="1"/>
              <w:color w:val="000000"/>
              <w:sz w:val="26"/>
              <w:szCs w:val="26"/>
              <w:rtl w:val="0"/>
            </w:rPr>
            <w:t xml:space="preserve">Hình 5.1: Minh họa các thước đo đánh giá mô hình và phương án kết hợp</w:t>
            <w:tab/>
            <w:t xml:space="preserve">20</w:t>
          </w:r>
          <w:r w:rsidDel="00000000" w:rsidR="00000000" w:rsidRPr="00000000">
            <w:rPr>
              <w:rtl w:val="0"/>
            </w:rPr>
          </w:r>
        </w:p>
        <w:p w:rsidR="00000000" w:rsidDel="00000000" w:rsidP="00000000" w:rsidRDefault="00000000" w:rsidRPr="00000000" w14:paraId="0000004C">
          <w:pPr>
            <w:spacing w:after="300" w:before="300" w:line="360" w:lineRule="auto"/>
            <w:jc w:val="center"/>
            <w:rPr/>
          </w:pPr>
          <w:r w:rsidDel="00000000" w:rsidR="00000000" w:rsidRPr="00000000">
            <w:rPr>
              <w:b w:val="1"/>
              <w:bCs w:val="1"/>
              <w:sz w:val="32"/>
              <w:szCs w:val="32"/>
              <w:rtl w:val="0"/>
            </w:rPr>
            <w:t xml:space="preserve">DANH MỤC BẢNG</w:t>
          </w:r>
          <w:r w:rsidDel="00000000" w:rsidR="00000000" w:rsidRPr="00000000">
            <w:rPr>
              <w:rtl w:val="0"/>
            </w:rPr>
          </w:r>
        </w:p>
        <w:p w:rsidR="00000000" w:rsidDel="00000000" w:rsidP="00000000" w:rsidRDefault="00000000" w:rsidRPr="00000000" w14:paraId="0000004D">
          <w:pPr>
            <w:tabs>
              <w:tab w:val="right" w:leader="dot" w:pos="12000"/>
            </w:tabs>
            <w:spacing w:before="60" w:lineRule="auto"/>
            <w:rPr/>
          </w:pPr>
          <w:r w:rsidDel="00000000" w:rsidR="00000000" w:rsidRPr="00000000">
            <w:rPr>
              <w:rFonts w:ascii="Times New Roman" w:cs="Times New Roman" w:eastAsia="Times New Roman" w:hAnsi="Times New Roman"/>
              <w:b w:val="1"/>
              <w:bCs w:val="1"/>
              <w:color w:val="000000"/>
              <w:sz w:val="26"/>
              <w:szCs w:val="26"/>
              <w:rtl w:val="0"/>
            </w:rPr>
            <w:t xml:space="preserve">Bảng 3.1: Top 15 thuộc tính có tỉ lệ thiếu dữ liệu cao nhất (%)</w:t>
            <w:tab/>
            <w:t xml:space="preserve">14</w:t>
          </w:r>
          <w:r w:rsidDel="00000000" w:rsidR="00000000" w:rsidRPr="00000000">
            <w:rPr>
              <w:rtl w:val="0"/>
            </w:rPr>
          </w:r>
        </w:p>
        <w:p w:rsidR="00000000" w:rsidDel="00000000" w:rsidP="00000000" w:rsidRDefault="00000000" w:rsidRPr="00000000" w14:paraId="0000004E">
          <w:pPr>
            <w:tabs>
              <w:tab w:val="right" w:leader="dot" w:pos="12000"/>
            </w:tabs>
            <w:spacing w:before="60" w:lineRule="auto"/>
            <w:rPr/>
          </w:pPr>
          <w:r w:rsidDel="00000000" w:rsidR="00000000" w:rsidRPr="00000000">
            <w:rPr>
              <w:rFonts w:ascii="Times New Roman" w:cs="Times New Roman" w:eastAsia="Times New Roman" w:hAnsi="Times New Roman"/>
              <w:b w:val="1"/>
              <w:bCs w:val="1"/>
              <w:color w:val="000000"/>
              <w:sz w:val="26"/>
              <w:szCs w:val="26"/>
              <w:rtl w:val="0"/>
            </w:rPr>
            <w:t xml:space="preserve">Bảng 3.2: Thống kê mô tả biến SalePrice</w:t>
            <w:tab/>
            <w:t xml:space="preserve">15</w:t>
          </w:r>
          <w:r w:rsidDel="00000000" w:rsidR="00000000" w:rsidRPr="00000000">
            <w:rPr>
              <w:rtl w:val="0"/>
            </w:rPr>
          </w:r>
        </w:p>
        <w:p w:rsidR="00000000" w:rsidDel="00000000" w:rsidP="00000000" w:rsidRDefault="00000000" w:rsidRPr="00000000" w14:paraId="0000004F">
          <w:pPr>
            <w:tabs>
              <w:tab w:val="right" w:leader="dot" w:pos="12000"/>
            </w:tabs>
            <w:spacing w:before="60" w:lineRule="auto"/>
            <w:rPr/>
          </w:pPr>
          <w:r w:rsidDel="00000000" w:rsidR="00000000" w:rsidRPr="00000000">
            <w:rPr>
              <w:rFonts w:ascii="Times New Roman" w:cs="Times New Roman" w:eastAsia="Times New Roman" w:hAnsi="Times New Roman"/>
              <w:b w:val="1"/>
              <w:bCs w:val="1"/>
              <w:color w:val="000000"/>
              <w:sz w:val="26"/>
              <w:szCs w:val="26"/>
              <w:rtl w:val="0"/>
            </w:rPr>
            <w:t xml:space="preserve">Bảng 3.3: Danh sách các quan sát ngoại lai có diện tích sinh hoạt trên 4,000 sqft</w:t>
            <w:tab/>
            <w:t xml:space="preserve">16</w:t>
          </w:r>
          <w:r w:rsidDel="00000000" w:rsidR="00000000" w:rsidRPr="00000000">
            <w:rPr>
              <w:rtl w:val="0"/>
            </w:rPr>
          </w:r>
        </w:p>
        <w:p w:rsidR="00000000" w:rsidDel="00000000" w:rsidP="00000000" w:rsidRDefault="00000000" w:rsidRPr="00000000" w14:paraId="00000050">
          <w:pPr>
            <w:tabs>
              <w:tab w:val="right" w:leader="dot" w:pos="12000"/>
            </w:tabs>
            <w:spacing w:before="60" w:lineRule="auto"/>
            <w:rPr/>
          </w:pPr>
          <w:r w:rsidDel="00000000" w:rsidR="00000000" w:rsidRPr="00000000">
            <w:rPr>
              <w:rFonts w:ascii="Times New Roman" w:cs="Times New Roman" w:eastAsia="Times New Roman" w:hAnsi="Times New Roman"/>
              <w:b w:val="1"/>
              <w:bCs w:val="1"/>
              <w:color w:val="000000"/>
              <w:sz w:val="26"/>
              <w:szCs w:val="26"/>
              <w:rtl w:val="0"/>
            </w:rPr>
            <w:t xml:space="preserve">Bảng 5.1: Cấu trúc bảng so sánh 5 - fold out - of - fold giữa các mô hình</w:t>
            <w:tab/>
            <w:t xml:space="preserve">21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240" w:before="400" w:line="360" w:lineRule="auto"/>
        <w:rPr/>
      </w:pPr>
      <w:bookmarkStart w:colFirst="0" w:colLast="0" w:name="_7fax31f74f8r" w:id="1"/>
      <w:bookmarkEnd w:id="1"/>
      <w:r w:rsidDel="00000000" w:rsidR="00000000" w:rsidRPr="00000000">
        <w:rPr>
          <w:b w:val="1"/>
          <w:bCs w:val="1"/>
          <w:color w:val="000000"/>
          <w:sz w:val="30"/>
          <w:szCs w:val="30"/>
          <w:rtl w:val="0"/>
        </w:rPr>
        <w:t xml:space="preserve">LỜI MỞ ĐẦU</w:t>
      </w:r>
      <w:r w:rsidDel="00000000" w:rsidR="00000000" w:rsidRPr="00000000">
        <w:rPr>
          <w:rtl w:val="0"/>
        </w:rPr>
      </w:r>
    </w:p>
    <w:p w:rsidR="00000000" w:rsidDel="00000000" w:rsidP="00000000" w:rsidRDefault="00000000" w:rsidRPr="00000000" w14:paraId="00000053">
      <w:pPr>
        <w:spacing w:after="160" w:line="360" w:lineRule="auto"/>
        <w:ind w:firstLine="720"/>
        <w:jc w:val="both"/>
        <w:rPr/>
      </w:pPr>
      <w:r w:rsidDel="00000000" w:rsidR="00000000" w:rsidRPr="00000000">
        <w:rPr>
          <w:rtl w:val="0"/>
        </w:rPr>
        <w:t xml:space="preserve">Trong những năm gần đây, học sâu đã trở thành một trong những công cụ trung tâm của khoa học dữ liệu hiện đại, không chỉ trong các lĩnh vực truyền thống như thị giác máy tính hay xử lý ngôn ngữ tự nhiên, mà còn trong các bài toán hồi quy trên dữ liệu dạng bảng vốn từ lâu là thế mạnh của các mô hình học máy cổ điển. Mạng nơ </w:t>
      </w:r>
      <w:r w:rsidDel="00000000" w:rsidR="00000000" w:rsidRPr="00000000">
        <w:rPr>
          <w:rtl w:val="0"/>
        </w:rPr>
        <w:t xml:space="preserve">- </w:t>
      </w:r>
      <w:r w:rsidDel="00000000" w:rsidR="00000000" w:rsidRPr="00000000">
        <w:rPr>
          <w:rtl w:val="0"/>
        </w:rPr>
        <w:t xml:space="preserve">ron đa tầng (Multi </w:t>
      </w:r>
      <w:r w:rsidDel="00000000" w:rsidR="00000000" w:rsidRPr="00000000">
        <w:rPr>
          <w:rtl w:val="0"/>
        </w:rPr>
        <w:t xml:space="preserve">- </w:t>
      </w:r>
      <w:r w:rsidDel="00000000" w:rsidR="00000000" w:rsidRPr="00000000">
        <w:rPr>
          <w:rtl w:val="0"/>
        </w:rPr>
        <w:t xml:space="preserve">Layer Perceptron – MLP) là kiến trúc học sâu cơ bản nhất, đồng thời cũng là nền tảng để hiểu các kiến trúc phức tạp hơn như mạng tích chập hay mạng hồi quy. Việc thực hành xây dựng, huấn luyện và đánh giá một mô hình MLP trên một bài toán thực tế là một bước đi cần thiết để nắm vững các khái niệm cốt lõi của học sâu: lan truyền tiến, lan truyền ngược, hàm mất mát, thuật toán tối ưu và các kỹ thuật chống quá khớp.</w:t>
      </w:r>
    </w:p>
    <w:p w:rsidR="00000000" w:rsidDel="00000000" w:rsidP="00000000" w:rsidRDefault="00000000" w:rsidRPr="00000000" w14:paraId="00000054">
      <w:pPr>
        <w:spacing w:after="160" w:line="360" w:lineRule="auto"/>
        <w:ind w:firstLine="720"/>
        <w:jc w:val="both"/>
        <w:rPr/>
      </w:pPr>
      <w:r w:rsidDel="00000000" w:rsidR="00000000" w:rsidRPr="00000000">
        <w:rPr>
          <w:rtl w:val="0"/>
        </w:rPr>
        <w:t xml:space="preserve">Bài tập tuần này lựa chọn bài toán dự đoán giá bán nhà ở thành phố Ames, bang Iowa, Hoa Kỳ, dựa trên bộ dữ liệu do Dean De Cock công bố năm 2011 và được Kaggle sử dụng làm đề bài cho cuộc thi "House Prices: Advanced Regression Techniques". Đây là một bài toán hồi quy có giám sát kinh điển, phù hợp để minh hoạ toàn bộ vòng đời của một dự án khoa học dữ liệu: từ việc hiểu bài toán, khám phá dữ liệu, xử lý dữ liệu, xây dựng và so sánh nhiều mô hình, cho đến việc đánh giá và triển khai mô hình cuối cùng. Nhóm lựa chọn trình bày toàn bộ quy trình thực hiện theo khung phương pháp luận CRISP </w:t>
      </w:r>
      <w:r w:rsidDel="00000000" w:rsidR="00000000" w:rsidRPr="00000000">
        <w:rPr>
          <w:rtl w:val="0"/>
        </w:rPr>
        <w:t xml:space="preserve">- </w:t>
      </w:r>
      <w:r w:rsidDel="00000000" w:rsidR="00000000" w:rsidRPr="00000000">
        <w:rPr>
          <w:rtl w:val="0"/>
        </w:rPr>
        <w:t xml:space="preserve">DM (Cross </w:t>
      </w:r>
      <w:r w:rsidDel="00000000" w:rsidR="00000000" w:rsidRPr="00000000">
        <w:rPr>
          <w:rtl w:val="0"/>
        </w:rPr>
        <w:t xml:space="preserve">- </w:t>
      </w:r>
      <w:r w:rsidDel="00000000" w:rsidR="00000000" w:rsidRPr="00000000">
        <w:rPr>
          <w:rtl w:val="0"/>
        </w:rPr>
        <w:t xml:space="preserve">Industry Standard Process for Data Mining) </w:t>
      </w:r>
      <w:r w:rsidDel="00000000" w:rsidR="00000000" w:rsidRPr="00000000">
        <w:rPr>
          <w:rtl w:val="0"/>
        </w:rPr>
        <w:t xml:space="preserve">- </w:t>
      </w:r>
      <w:r w:rsidDel="00000000" w:rsidR="00000000" w:rsidRPr="00000000">
        <w:rPr>
          <w:rtl w:val="0"/>
        </w:rPr>
        <w:t xml:space="preserve">một chuẩn phương pháp luận phổ biến bậc nhất trong công nghiệp và học thuật cho các dự án khai phá dữ liệu </w:t>
      </w:r>
      <w:r w:rsidDel="00000000" w:rsidR="00000000" w:rsidRPr="00000000">
        <w:rPr>
          <w:rtl w:val="0"/>
        </w:rPr>
        <w:t xml:space="preserve">-</w:t>
      </w:r>
      <w:r w:rsidDel="00000000" w:rsidR="00000000" w:rsidRPr="00000000">
        <w:rPr>
          <w:rtl w:val="0"/>
        </w:rPr>
        <w:t xml:space="preserve"> nhằm đảm bảo tính hệ thống, rõ ràng và dễ tái lập của công việc.</w:t>
      </w:r>
    </w:p>
    <w:p w:rsidR="00000000" w:rsidDel="00000000" w:rsidP="00000000" w:rsidRDefault="00000000" w:rsidRPr="00000000" w14:paraId="00000055">
      <w:pPr>
        <w:spacing w:after="160" w:line="360" w:lineRule="auto"/>
        <w:ind w:firstLine="720"/>
        <w:jc w:val="both"/>
        <w:rPr/>
      </w:pPr>
      <w:r w:rsidDel="00000000" w:rsidR="00000000" w:rsidRPr="00000000">
        <w:rPr>
          <w:rtl w:val="0"/>
        </w:rPr>
        <w:t xml:space="preserve">Trọng tâm kỹ thuật của bài tập là xây dựng một mạng nơ </w:t>
      </w:r>
      <w:r w:rsidDel="00000000" w:rsidR="00000000" w:rsidRPr="00000000">
        <w:rPr>
          <w:rtl w:val="0"/>
        </w:rPr>
        <w:t xml:space="preserve">- </w:t>
      </w:r>
      <w:r w:rsidDel="00000000" w:rsidR="00000000" w:rsidRPr="00000000">
        <w:rPr>
          <w:rtl w:val="0"/>
        </w:rPr>
        <w:t xml:space="preserve">ron MLP bằng thư viện PyTorch để dự đoán giá nhà, đồng thời so sánh mô hình này với một số mô hình hồi quy cổ điển Ridge, ElasticNet và các mô hình tổ hợp cây quyết định)nhằm có cơ sở khách quan đánh giá điểm mạnh, điểm yếu của MLP trên loại dữ liệu dạng bảng có kích thước vừa phải. Toàn bộ mã nguồn thực nghiệm được trình bày trong tệp Jupyter Notebook "house_price.ipynb" và tệp script "house_price_train.py" đính kèm cùng báo cáo này.</w:t>
      </w:r>
    </w:p>
    <w:p w:rsidR="00000000" w:rsidDel="00000000" w:rsidP="00000000" w:rsidRDefault="00000000" w:rsidRPr="00000000" w14:paraId="00000056">
      <w:pPr>
        <w:spacing w:after="160" w:line="360" w:lineRule="auto"/>
        <w:ind w:firstLine="720"/>
        <w:jc w:val="both"/>
        <w:rPr/>
      </w:pPr>
      <w:r w:rsidDel="00000000" w:rsidR="00000000" w:rsidRPr="00000000">
        <w:rPr>
          <w:rtl w:val="0"/>
        </w:rPr>
        <w:t xml:space="preserve">Báo cáo được tổ chức thành sáu chương chính, tương ứng với các bước của CRISP </w:t>
      </w:r>
      <w:r w:rsidDel="00000000" w:rsidR="00000000" w:rsidRPr="00000000">
        <w:rPr>
          <w:rtl w:val="0"/>
        </w:rPr>
        <w:t xml:space="preserve">- </w:t>
      </w:r>
      <w:r w:rsidDel="00000000" w:rsidR="00000000" w:rsidRPr="00000000">
        <w:rPr>
          <w:rtl w:val="0"/>
        </w:rPr>
        <w:t xml:space="preserve">DM, được đặt sau một chương cơ sở lý thuyết về mạng nơ </w:t>
      </w:r>
      <w:r w:rsidDel="00000000" w:rsidR="00000000" w:rsidRPr="00000000">
        <w:rPr>
          <w:rtl w:val="0"/>
        </w:rPr>
        <w:t xml:space="preserve">- </w:t>
      </w:r>
      <w:r w:rsidDel="00000000" w:rsidR="00000000" w:rsidRPr="00000000">
        <w:rPr>
          <w:rtl w:val="0"/>
        </w:rPr>
        <w:t xml:space="preserve">ron MLP nhằm cung cấp nền tảng cần thiết trước khi đi vào phần thực nghiệm. Cụ thể: Chương 1 giới thiệu tổng quan bài toán, bộ dữ liệu và phương pháp luận CRISP </w:t>
      </w:r>
      <w:r w:rsidDel="00000000" w:rsidR="00000000" w:rsidRPr="00000000">
        <w:rPr>
          <w:rtl w:val="0"/>
        </w:rPr>
        <w:t xml:space="preserve">- </w:t>
      </w:r>
      <w:r w:rsidDel="00000000" w:rsidR="00000000" w:rsidRPr="00000000">
        <w:rPr>
          <w:rtl w:val="0"/>
        </w:rPr>
        <w:t xml:space="preserve">DM; Chương 2 trình bày cơ sở lý thuyết về mạng MLP; Chương 3 trình bày các bước Hiểu bài toán, Hiểu dữ liệu và Chuẩn bị dữ liệu; Chương 4 trình bày việc xây dựng mô hình; Chương 5 trình bày kết quả đánh giá; Chương 6 trình bày việc triển khai mô hình cuối cùng và tạo file kết quả nộp bài. Báo cáo kết thúc bằng phần kết luận, đánh giá hạn chế và đề xuất hướng phát triển.</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240" w:before="400" w:line="360" w:lineRule="auto"/>
        <w:rPr/>
      </w:pPr>
      <w:bookmarkStart w:colFirst="0" w:colLast="0" w:name="_y63ibzglb9l" w:id="2"/>
      <w:bookmarkEnd w:id="2"/>
      <w:r w:rsidDel="00000000" w:rsidR="00000000" w:rsidRPr="00000000">
        <w:rPr>
          <w:b w:val="1"/>
          <w:bCs w:val="1"/>
          <w:color w:val="000000"/>
          <w:sz w:val="30"/>
          <w:szCs w:val="30"/>
          <w:rtl w:val="0"/>
        </w:rPr>
        <w:t xml:space="preserve">CHƯƠNG 1. TỔNG QUAN BÀI TOÁN VÀ QUY TRÌNH CRISP - DM</w:t>
      </w:r>
      <w:r w:rsidDel="00000000" w:rsidR="00000000" w:rsidRPr="00000000">
        <w:rPr>
          <w:rtl w:val="0"/>
        </w:rPr>
      </w:r>
    </w:p>
    <w:p w:rsidR="00000000" w:rsidDel="00000000" w:rsidP="00000000" w:rsidRDefault="00000000" w:rsidRPr="00000000" w14:paraId="00000059">
      <w:pPr>
        <w:pStyle w:val="Heading2"/>
        <w:spacing w:after="160" w:before="280" w:line="360" w:lineRule="auto"/>
        <w:rPr/>
      </w:pPr>
      <w:bookmarkStart w:colFirst="0" w:colLast="0" w:name="_8o8yzyeqcr1w" w:id="3"/>
      <w:bookmarkEnd w:id="3"/>
      <w:r w:rsidDel="00000000" w:rsidR="00000000" w:rsidRPr="00000000">
        <w:rPr>
          <w:b w:val="1"/>
          <w:bCs w:val="1"/>
          <w:color w:val="000000"/>
          <w:sz w:val="27"/>
          <w:szCs w:val="27"/>
          <w:rtl w:val="0"/>
        </w:rPr>
        <w:t xml:space="preserve">1.1. Bài toán dự đoán giá bất động sản</w:t>
      </w:r>
      <w:r w:rsidDel="00000000" w:rsidR="00000000" w:rsidRPr="00000000">
        <w:rPr>
          <w:rtl w:val="0"/>
        </w:rPr>
      </w:r>
    </w:p>
    <w:p w:rsidR="00000000" w:rsidDel="00000000" w:rsidP="00000000" w:rsidRDefault="00000000" w:rsidRPr="00000000" w14:paraId="0000005A">
      <w:pPr>
        <w:spacing w:after="160" w:line="360" w:lineRule="auto"/>
        <w:ind w:firstLine="720"/>
        <w:jc w:val="both"/>
        <w:rPr/>
      </w:pPr>
      <w:r w:rsidDel="00000000" w:rsidR="00000000" w:rsidRPr="00000000">
        <w:rPr>
          <w:rtl w:val="0"/>
        </w:rPr>
        <w:t xml:space="preserve">Định giá bất động sản là một bài toán có ý nghĩa thực tiễn cao, liên quan trực tiếp đến quyết định của người mua, người bán, ngân hàng cho vay thế chấp và cơ quan thuế. Về mặt bản chất, đây là một bài toán hồi quy có giám sát: với mỗi căn nhà, ta có một vectơ đặc trưng mô tả các thuộc tính vật lý và hoàn cảnh giao dịch của căn nhà (diện tích, số phòng, chất lượng vật liệu, năm xây dựng, vị trí khu vực, tình trạng giao dịch...), và cần dự đoán một giá trị liên tục là giá bán thực tế của căn nhà.</w:t>
      </w:r>
    </w:p>
    <w:p w:rsidR="00000000" w:rsidDel="00000000" w:rsidP="00000000" w:rsidRDefault="00000000" w:rsidRPr="00000000" w14:paraId="0000005B">
      <w:pPr>
        <w:spacing w:after="160" w:line="360" w:lineRule="auto"/>
        <w:ind w:firstLine="720"/>
        <w:jc w:val="both"/>
        <w:rPr/>
      </w:pPr>
      <w:r w:rsidDel="00000000" w:rsidR="00000000" w:rsidRPr="00000000">
        <w:rPr>
          <w:rtl w:val="0"/>
        </w:rPr>
        <w:t xml:space="preserve">Cái khó của bài toán này nằm ở việc giá nhà chịu ảnh hưởng đồng thời của rất nhiều yếu tố có bản chất khác nhau </w:t>
      </w:r>
      <w:r w:rsidDel="00000000" w:rsidR="00000000" w:rsidRPr="00000000">
        <w:rPr>
          <w:rtl w:val="0"/>
        </w:rPr>
        <w:t xml:space="preserve">- </w:t>
      </w:r>
      <w:r w:rsidDel="00000000" w:rsidR="00000000" w:rsidRPr="00000000">
        <w:rPr>
          <w:rtl w:val="0"/>
        </w:rPr>
        <w:t xml:space="preserve">có yếu tố định lượng liên tục (diện tích sàn, diện tích tầng hầm), có yếu tố định lượng rời rạc (số phòng ngủ, số chỗ để xe), có yếu tố định tính có thứ bậc (chất lượng bếp, chất lượng ngoại thất được xếp hạng từ kém đến rất tốt), và có yếu tố định tính không thứ bậc (kiểu nhà, khu vực lân cận). Hơn nữa, các yếu tố này thường tương tác phi tuyến với nhau: ảnh hưởng của diện tích lên giá không giống nhau ở mọi khu vực, và ảnh hưởng của một phòng tắm phụ có thể phụ thuộc vào tổng số phòng đã có sẵn. Đặc điểm này khiến bài toán trở thành một môi trường thử nghiệm phù hợp để so sánh khả năng học biểu diễn phi tuyến của mạng nơ </w:t>
      </w:r>
      <w:r w:rsidDel="00000000" w:rsidR="00000000" w:rsidRPr="00000000">
        <w:rPr>
          <w:rtl w:val="0"/>
        </w:rPr>
        <w:t xml:space="preserve">- </w:t>
      </w:r>
      <w:r w:rsidDel="00000000" w:rsidR="00000000" w:rsidRPr="00000000">
        <w:rPr>
          <w:rtl w:val="0"/>
        </w:rPr>
        <w:t xml:space="preserve">ron với các mô hình hồi quy tuyến tính cổ điển và các mô hình cây quyết định.</w:t>
      </w:r>
    </w:p>
    <w:p w:rsidR="00000000" w:rsidDel="00000000" w:rsidP="00000000" w:rsidRDefault="00000000" w:rsidRPr="00000000" w14:paraId="0000005C">
      <w:pPr>
        <w:pStyle w:val="Heading2"/>
        <w:spacing w:after="160" w:before="280" w:line="360" w:lineRule="auto"/>
        <w:rPr/>
      </w:pPr>
      <w:bookmarkStart w:colFirst="0" w:colLast="0" w:name="_b0232gun8j5" w:id="4"/>
      <w:bookmarkEnd w:id="4"/>
      <w:r w:rsidDel="00000000" w:rsidR="00000000" w:rsidRPr="00000000">
        <w:rPr>
          <w:b w:val="1"/>
          <w:bCs w:val="1"/>
          <w:color w:val="000000"/>
          <w:sz w:val="27"/>
          <w:szCs w:val="27"/>
          <w:rtl w:val="0"/>
        </w:rPr>
        <w:t xml:space="preserve">1.2. Bộ dữ liệu Ames Housing</w:t>
      </w:r>
      <w:r w:rsidDel="00000000" w:rsidR="00000000" w:rsidRPr="00000000">
        <w:rPr>
          <w:rtl w:val="0"/>
        </w:rPr>
      </w:r>
    </w:p>
    <w:p w:rsidR="00000000" w:rsidDel="00000000" w:rsidP="00000000" w:rsidRDefault="00000000" w:rsidRPr="00000000" w14:paraId="0000005D">
      <w:pPr>
        <w:spacing w:after="160" w:line="360" w:lineRule="auto"/>
        <w:ind w:firstLine="720"/>
        <w:jc w:val="both"/>
        <w:rPr/>
      </w:pPr>
      <w:r w:rsidDel="00000000" w:rsidR="00000000" w:rsidRPr="00000000">
        <w:rPr>
          <w:rtl w:val="0"/>
        </w:rPr>
        <w:t xml:space="preserve">Bộ dữ liệu được sử dụng trong bài tập này bắt nguồn từ bài báo của Dean De Cock (2011), đăng trên Journal of Statistics Education, với tiêu đề "Ames, Iowa: Alternative to the Boston Housing Data as an End of Semester Regression Project". Tác giả đã thu thập dữ liệu giao dịch bất động sản từ Văn phòng Thẩm định thuế thành phố Ames (Ames City Assessor's Office), bao gồm 2.930 giao dịch nhà ở diễn ra trong giai đoạn 2006–2010, với 80 biến số mô tả gần như mọi khía cạnh vật lý của căn nhà. Mục đích ban đầu của tác giả là tạo ra một bộ dữ liệu thay thế cho bộ dữ liệu Boston Housing kinh điển vốn đã lỗi thời, đồng thời đủ lớn và đủ phong phú để phục vụ giảng dạy các kỹ thuật hồi quy trong thống kê.</w:t>
      </w:r>
    </w:p>
    <w:p w:rsidR="00000000" w:rsidDel="00000000" w:rsidP="00000000" w:rsidRDefault="00000000" w:rsidRPr="00000000" w14:paraId="0000005E">
      <w:pPr>
        <w:spacing w:after="160" w:line="360" w:lineRule="auto"/>
        <w:ind w:firstLine="720"/>
        <w:jc w:val="both"/>
        <w:rPr/>
      </w:pPr>
      <w:r w:rsidDel="00000000" w:rsidR="00000000" w:rsidRPr="00000000">
        <w:rPr>
          <w:rtl w:val="0"/>
        </w:rPr>
        <w:t xml:space="preserve">Cuộc thi "House Prices: Advanced Regression Techniques" trên nền tảng Kaggle đã sử dụng một phần của bộ dữ liệu này, chia thành 1.460 dòng dữ liệu huấn luyện (có kèm nhãn SalePrice) và 1.459 dòng dữ liệu kiểm tra (không có nhãn, dùng để nộp bài dự đoán). Mỗi căn nhà được mô tả bởi 79 biến độc lập, bao gồm cả biến liên tục (ví dụ: LotArea – diện tích lô đất, GrLivArea – diện tích sinh hoạt trên mặt đất, TotalBsmtSF – diện tích tầng hầm), biến rời rạc (OverallQual, OverallCond – điểm chất lượng và tình trạng tổng thể, GarageCars – số chỗ để xe), và biến định tính (Neighborhood – khu vực lân cận, có tới 25 giá trị khác nhau; SaleCondition – tình trạng giao dịch).</w:t>
      </w:r>
    </w:p>
    <w:p w:rsidR="00000000" w:rsidDel="00000000" w:rsidP="00000000" w:rsidRDefault="00000000" w:rsidRPr="00000000" w14:paraId="0000005F">
      <w:pPr>
        <w:spacing w:after="160" w:line="360" w:lineRule="auto"/>
        <w:ind w:firstLine="720"/>
        <w:jc w:val="both"/>
        <w:rPr/>
      </w:pPr>
      <w:r w:rsidDel="00000000" w:rsidR="00000000" w:rsidRPr="00000000">
        <w:rPr>
          <w:rtl w:val="0"/>
        </w:rPr>
        <w:t xml:space="preserve">Thước đo đánh giá chính thức của cuộc thi là RMSLE </w:t>
      </w:r>
      <w:r w:rsidDel="00000000" w:rsidR="00000000" w:rsidRPr="00000000">
        <w:rPr>
          <w:rtl w:val="0"/>
        </w:rPr>
        <w:t xml:space="preserve">- </w:t>
      </w:r>
      <w:r w:rsidDel="00000000" w:rsidR="00000000" w:rsidRPr="00000000">
        <w:rPr>
          <w:rtl w:val="0"/>
        </w:rPr>
        <w:t xml:space="preserve">căn bậc hai của trung bình bình phương sai số logarit. Việc sử dụng RMSLE thay vì RMSE thông thường có hai lý do: thứ nhất, nó làm giảm ảnh hưởng của các căn nhà có giá trị rất lớn (vốn hiếm gặp nhưng có thể chi phối hàm mất mát nếu dùng sai số tuyệt đối); thứ hai, nó phạt sai số tương đối một cách đối xứng giữa việc định giá quá cao và định giá quá thấp. Vì lý do này, trong toàn bộ thực nghiệm của nhóm, biến mục tiêu SalePrice luôn được biến đổi qua hàm log1p (tức log(1 + x)) trước khi đưa vào huấn luyện, và được biến đổi ngược bằng hàm expm1 khi xuất ra dự đoán cuối cùng.</w:t>
      </w:r>
    </w:p>
    <w:p w:rsidR="00000000" w:rsidDel="00000000" w:rsidP="00000000" w:rsidRDefault="00000000" w:rsidRPr="00000000" w14:paraId="00000060">
      <w:pPr>
        <w:spacing w:after="160" w:line="360" w:lineRule="auto"/>
        <w:ind w:firstLine="720"/>
        <w:jc w:val="both"/>
        <w:rPr/>
      </w:pPr>
      <w:r w:rsidDel="00000000" w:rsidR="00000000" w:rsidRPr="00000000">
        <w:rPr>
          <w:rtl w:val="0"/>
        </w:rPr>
        <w:t xml:space="preserve">Ngoài ra, trong bài báo gốc, tác giả De Cock có đưa ra một khuyến nghị quan trọng cho người dùng dữ liệu: nên loại bỏ khỏi tập huấn luyện các căn nhà có diện tích sinh hoạt trên mặt đất lớn hơn 4.000 sqft, vì đây thường là các giao dịch bất thường (bán một phần dự án chưa hoàn thiện, hoặc nhà siêu lớn được định giá không theo quy luật thông thường) có thể gây nhiễu cho quá trình huấn luyện. Nhóm đã áp dụng đúng khuyến nghị này, chỉ loại bỏ các dòng tương ứng trong tập huấn luyện, đồng thời giữ nguyên toàn bộ tập kiểm tra để đảm bảo file nộp bài luôn có đủ số dòng theo yêu cầu của cuộc thi.</w:t>
      </w:r>
    </w:p>
    <w:p w:rsidR="00000000" w:rsidDel="00000000" w:rsidP="00000000" w:rsidRDefault="00000000" w:rsidRPr="00000000" w14:paraId="00000061">
      <w:pPr>
        <w:pStyle w:val="Heading2"/>
        <w:spacing w:after="160" w:before="280" w:line="360" w:lineRule="auto"/>
        <w:rPr/>
      </w:pPr>
      <w:bookmarkStart w:colFirst="0" w:colLast="0" w:name="_akmdsgeqyr0v" w:id="5"/>
      <w:bookmarkEnd w:id="5"/>
      <w:r w:rsidDel="00000000" w:rsidR="00000000" w:rsidRPr="00000000">
        <w:rPr>
          <w:b w:val="1"/>
          <w:bCs w:val="1"/>
          <w:color w:val="000000"/>
          <w:sz w:val="27"/>
          <w:szCs w:val="27"/>
          <w:rtl w:val="0"/>
        </w:rPr>
        <w:t xml:space="preserve">1.3. Phương pháp luận CRISP - DM</w:t>
      </w:r>
      <w:r w:rsidDel="00000000" w:rsidR="00000000" w:rsidRPr="00000000">
        <w:rPr>
          <w:rtl w:val="0"/>
        </w:rPr>
      </w:r>
    </w:p>
    <w:p w:rsidR="00000000" w:rsidDel="00000000" w:rsidP="00000000" w:rsidRDefault="00000000" w:rsidRPr="00000000" w14:paraId="00000062">
      <w:pPr>
        <w:spacing w:after="160" w:line="360" w:lineRule="auto"/>
        <w:ind w:firstLine="720"/>
        <w:jc w:val="both"/>
        <w:rPr/>
      </w:pPr>
      <w:r w:rsidDel="00000000" w:rsidR="00000000" w:rsidRPr="00000000">
        <w:rPr>
          <w:rtl w:val="0"/>
        </w:rPr>
        <w:t xml:space="preserve">CRISP </w:t>
      </w:r>
      <w:r w:rsidDel="00000000" w:rsidR="00000000" w:rsidRPr="00000000">
        <w:rPr>
          <w:rtl w:val="0"/>
        </w:rPr>
        <w:t xml:space="preserve">- </w:t>
      </w:r>
      <w:r w:rsidDel="00000000" w:rsidR="00000000" w:rsidRPr="00000000">
        <w:rPr>
          <w:rtl w:val="0"/>
        </w:rPr>
        <w:t xml:space="preserve">DM là một khung phương pháp luận được xây dựng từ cuối những năm 1990 bởi một nhóm các công ty công nghiệp lớn, hiện vẫn là chuẩn mực phổ biến nhất được các nhà khoa học dữ liệu sử dụng để tổ chức một dự án khai phá dữ liệu hoặc học máy. Điểm mạnh của CRISP </w:t>
      </w:r>
      <w:r w:rsidDel="00000000" w:rsidR="00000000" w:rsidRPr="00000000">
        <w:rPr>
          <w:rtl w:val="0"/>
        </w:rPr>
        <w:t xml:space="preserve">- </w:t>
      </w:r>
      <w:r w:rsidDel="00000000" w:rsidR="00000000" w:rsidRPr="00000000">
        <w:rPr>
          <w:rtl w:val="0"/>
        </w:rPr>
        <w:t xml:space="preserve">DM là tính lặp và tính hướng đến nghiệp vụ: thay vì coi việc xây dựng mô hình là trung tâm, phương pháp luận này nhấn mạnh rằng một dự án chỉ thành công khi bắt đầu từ việc hiểu đúng mục tiêu nghiệp vụ và kết thúc bằng một sản phẩm có thể triển khai và tái sử dụng được.</w:t>
      </w:r>
    </w:p>
    <w:p w:rsidR="00000000" w:rsidDel="00000000" w:rsidP="00000000" w:rsidRDefault="00000000" w:rsidRPr="00000000" w14:paraId="00000063">
      <w:pPr>
        <w:spacing w:after="160" w:line="360" w:lineRule="auto"/>
        <w:ind w:firstLine="720"/>
        <w:jc w:val="both"/>
        <w:rPr/>
      </w:pPr>
      <w:r w:rsidDel="00000000" w:rsidR="00000000" w:rsidRPr="00000000">
        <w:rPr>
          <w:rtl w:val="0"/>
        </w:rPr>
        <w:t xml:space="preserve">CRISP </w:t>
      </w:r>
      <w:r w:rsidDel="00000000" w:rsidR="00000000" w:rsidRPr="00000000">
        <w:rPr>
          <w:rtl w:val="0"/>
        </w:rPr>
        <w:t xml:space="preserve">- </w:t>
      </w:r>
      <w:r w:rsidDel="00000000" w:rsidR="00000000" w:rsidRPr="00000000">
        <w:rPr>
          <w:rtl w:val="0"/>
        </w:rPr>
        <w:t xml:space="preserve">DM gồm sáu giai đoạn: (1) Business Understanding – Hiểu bài toán nghiệp vụ, xác định mục tiêu và thước đo thành công; (2) Data Understanding – Hiểu dữ liệu, thu thập, mô tả và khám phá sơ bộ dữ liệu để phát hiện các vấn đề tiềm ẩn; (3) Data Preparation – Chuẩn bị dữ liệu, bao gồm làm sạch, biến đổi, xử lý giá trị thiếu và mã hoá đặc trưng để đưa dữ liệu về dạng phù hợp cho mô hình; (4) Modeling – Xây dựng mô hình, lựa chọn thuật toán và tinh chỉnh tham số; (5) Evaluation – Đánh giá mô hình dựa trên các thước đo phù hợp với mục tiêu nghiệp vụ đã đặt ra ở bước một; và (6) Deployment – Triển khai, đưa mô hình vào sử dụng thực tế hoặc xuất ra sản phẩm cuối cùng (trong bài tập này là file submission.csv nộp cho Kaggle).</w:t>
      </w:r>
    </w:p>
    <w:p w:rsidR="00000000" w:rsidDel="00000000" w:rsidP="00000000" w:rsidRDefault="00000000" w:rsidRPr="00000000" w14:paraId="00000064">
      <w:pPr>
        <w:spacing w:after="160" w:line="360" w:lineRule="auto"/>
        <w:ind w:firstLine="720"/>
        <w:jc w:val="both"/>
        <w:rPr/>
      </w:pPr>
      <w:r w:rsidDel="00000000" w:rsidR="00000000" w:rsidRPr="00000000">
        <w:rPr>
          <w:rtl w:val="0"/>
        </w:rPr>
        <w:t xml:space="preserve">Đặc điểm quan trọng của CRISP </w:t>
      </w:r>
      <w:r w:rsidDel="00000000" w:rsidR="00000000" w:rsidRPr="00000000">
        <w:rPr>
          <w:rtl w:val="0"/>
        </w:rPr>
        <w:t xml:space="preserve">- </w:t>
      </w:r>
      <w:r w:rsidDel="00000000" w:rsidR="00000000" w:rsidRPr="00000000">
        <w:rPr>
          <w:rtl w:val="0"/>
        </w:rPr>
        <w:t xml:space="preserve">DM là các giai đoạn không nhất thiết diễn ra tuần tự một lần; trong thực tế, nhóm thực hiện thường quay lại các bước trước đó khi phát hiện vấn đề mới (ví dụ: sau khi đánh giá mô hình, phát hiện cần xử lý lại một số đặc trưng ở bước chuẩn bị dữ liệu). Trong phạm vi bài tập tuần này, nhóm trình bày báo cáo theo trình tự tuyến tính của sáu bước để đảm bảo tính rõ ràng, nhưng trong quá trình thực nghiệm thực tế, nhóm đã thực hiện một số vòng lặp nhỏ, ví dụ như điều chỉnh lại ngưỡng loại bỏ ngoại lai sau khi quan sát kết quả trực quan hoá dữ liệu.</w:t>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after="240" w:before="400" w:line="360" w:lineRule="auto"/>
        <w:rPr/>
      </w:pPr>
      <w:bookmarkStart w:colFirst="0" w:colLast="0" w:name="_72fgmswas0jd" w:id="6"/>
      <w:bookmarkEnd w:id="6"/>
      <w:r w:rsidDel="00000000" w:rsidR="00000000" w:rsidRPr="00000000">
        <w:rPr>
          <w:b w:val="1"/>
          <w:bCs w:val="1"/>
          <w:color w:val="000000"/>
          <w:sz w:val="30"/>
          <w:szCs w:val="30"/>
          <w:rtl w:val="0"/>
        </w:rPr>
        <w:t xml:space="preserve">CHƯƠNG 2. CƠ SỞ LÝ THUYẾT MẠNG NƠ - RON ĐA TẦNG </w:t>
      </w:r>
      <w:r w:rsidDel="00000000" w:rsidR="00000000" w:rsidRPr="00000000">
        <w:rPr>
          <w:rtl w:val="0"/>
        </w:rPr>
      </w:r>
    </w:p>
    <w:p w:rsidR="00000000" w:rsidDel="00000000" w:rsidP="00000000" w:rsidRDefault="00000000" w:rsidRPr="00000000" w14:paraId="00000067">
      <w:pPr>
        <w:pStyle w:val="Heading2"/>
        <w:spacing w:after="160" w:before="280" w:line="360" w:lineRule="auto"/>
        <w:rPr/>
      </w:pPr>
      <w:bookmarkStart w:colFirst="0" w:colLast="0" w:name="_da1eqodu19k7" w:id="7"/>
      <w:bookmarkEnd w:id="7"/>
      <w:r w:rsidDel="00000000" w:rsidR="00000000" w:rsidRPr="00000000">
        <w:rPr>
          <w:b w:val="1"/>
          <w:bCs w:val="1"/>
          <w:color w:val="000000"/>
          <w:sz w:val="27"/>
          <w:szCs w:val="27"/>
          <w:rtl w:val="0"/>
        </w:rPr>
        <w:t xml:space="preserve">2.1. Mạng nơ - ron nhân tạo và kiến trúc Perceptron đa tầng</w:t>
      </w:r>
      <w:r w:rsidDel="00000000" w:rsidR="00000000" w:rsidRPr="00000000">
        <w:rPr>
          <w:rtl w:val="0"/>
        </w:rPr>
      </w:r>
    </w:p>
    <w:p w:rsidR="00000000" w:rsidDel="00000000" w:rsidP="00000000" w:rsidRDefault="00000000" w:rsidRPr="00000000" w14:paraId="00000068">
      <w:pPr>
        <w:spacing w:after="160" w:line="360" w:lineRule="auto"/>
        <w:ind w:firstLine="720"/>
        <w:jc w:val="both"/>
        <w:rPr/>
      </w:pPr>
      <w:r w:rsidDel="00000000" w:rsidR="00000000" w:rsidRPr="00000000">
        <w:rPr>
          <w:rtl w:val="0"/>
        </w:rPr>
        <w:t xml:space="preserve">Mạng nơ </w:t>
      </w:r>
      <w:r w:rsidDel="00000000" w:rsidR="00000000" w:rsidRPr="00000000">
        <w:rPr>
          <w:rtl w:val="0"/>
        </w:rPr>
        <w:t xml:space="preserve">- </w:t>
      </w:r>
      <w:r w:rsidDel="00000000" w:rsidR="00000000" w:rsidRPr="00000000">
        <w:rPr>
          <w:rtl w:val="0"/>
        </w:rPr>
        <w:t xml:space="preserve">ron nhân tạo được lấy cảm hứng từ cách các tế bào thần kinh sinh học truyền tín hiệu, nhưng về mặt toán học, đơn vị cơ bản nhất </w:t>
      </w:r>
      <w:r w:rsidDel="00000000" w:rsidR="00000000" w:rsidRPr="00000000">
        <w:rPr>
          <w:rtl w:val="0"/>
        </w:rPr>
        <w:t xml:space="preserve">- </w:t>
      </w:r>
      <w:r w:rsidDel="00000000" w:rsidR="00000000" w:rsidRPr="00000000">
        <w:rPr>
          <w:rtl w:val="0"/>
        </w:rPr>
        <w:t xml:space="preserve">một nơ </w:t>
      </w:r>
      <w:r w:rsidDel="00000000" w:rsidR="00000000" w:rsidRPr="00000000">
        <w:rPr>
          <w:rtl w:val="0"/>
        </w:rPr>
        <w:t xml:space="preserve">- </w:t>
      </w:r>
      <w:r w:rsidDel="00000000" w:rsidR="00000000" w:rsidRPr="00000000">
        <w:rPr>
          <w:rtl w:val="0"/>
        </w:rPr>
        <w:t xml:space="preserve">ron nhân tạo </w:t>
      </w:r>
      <w:r w:rsidDel="00000000" w:rsidR="00000000" w:rsidRPr="00000000">
        <w:rPr>
          <w:rtl w:val="0"/>
        </w:rPr>
        <w:t xml:space="preserve">- </w:t>
      </w:r>
      <w:r w:rsidDel="00000000" w:rsidR="00000000" w:rsidRPr="00000000">
        <w:rPr>
          <w:rtl w:val="0"/>
        </w:rPr>
        <w:t xml:space="preserve">chỉ đơn giản là một hàm số thực hiện tổ hợp tuyến tính của các đầu vào cộng với một hệ số điều chỉnh, sau đó đưa qua một hàm kích hoạt phi tuyến. Khi xếp chồng nhiều lớp nơ </w:t>
      </w:r>
      <w:r w:rsidDel="00000000" w:rsidR="00000000" w:rsidRPr="00000000">
        <w:rPr>
          <w:rtl w:val="0"/>
        </w:rPr>
        <w:t xml:space="preserve">- </w:t>
      </w:r>
      <w:r w:rsidDel="00000000" w:rsidR="00000000" w:rsidRPr="00000000">
        <w:rPr>
          <w:rtl w:val="0"/>
        </w:rPr>
        <w:t xml:space="preserve">ron như vậy, mỗi lớp nhận đầu vào là đầu ra của lớp trước và truyền đầu ra cho lớp sau, ta có một mạng Perceptron đa tầng Multi </w:t>
      </w:r>
      <w:r w:rsidDel="00000000" w:rsidR="00000000" w:rsidRPr="00000000">
        <w:rPr>
          <w:rtl w:val="0"/>
        </w:rPr>
        <w:t xml:space="preserve">- </w:t>
      </w:r>
      <w:r w:rsidDel="00000000" w:rsidR="00000000" w:rsidRPr="00000000">
        <w:rPr>
          <w:rtl w:val="0"/>
        </w:rPr>
        <w:t xml:space="preserve">Layer Perceptron – MLP, còn gọi là mạng nơ </w:t>
      </w:r>
      <w:r w:rsidDel="00000000" w:rsidR="00000000" w:rsidRPr="00000000">
        <w:rPr>
          <w:rtl w:val="0"/>
        </w:rPr>
        <w:t xml:space="preserve">- </w:t>
      </w:r>
      <w:r w:rsidDel="00000000" w:rsidR="00000000" w:rsidRPr="00000000">
        <w:rPr>
          <w:rtl w:val="0"/>
        </w:rPr>
        <w:t xml:space="preserve">ron truyền thẳng đầy đủ kết nối.</w:t>
      </w:r>
    </w:p>
    <w:p w:rsidR="00000000" w:rsidDel="00000000" w:rsidP="00000000" w:rsidRDefault="00000000" w:rsidRPr="00000000" w14:paraId="00000069">
      <w:pPr>
        <w:spacing w:after="160" w:line="360" w:lineRule="auto"/>
        <w:ind w:firstLine="720"/>
        <w:jc w:val="both"/>
        <w:rPr/>
      </w:pPr>
      <w:r w:rsidDel="00000000" w:rsidR="00000000" w:rsidRPr="00000000">
        <w:rPr>
          <w:rtl w:val="0"/>
        </w:rPr>
        <w:t xml:space="preserve">Về mặt lý thuyết, định lý xấp xỉ tổng quát chỉ ra rằng một mạng MLP với ít nhất một lớp ẩn đủ rộng, sử dụng hàm kích hoạt phi tuyến phù hợp, có thể xấp xỉ được bất kỳ hàm số liên tục nào trên một miền compact với độ chính xác tuỳ ý. Trong bài toán dự đoán giá nhà, mối quan hệ giữa đặc điểm của một bất động sản và giá bán thường không hoàn toàn tuyến tính. Chẳng hạn, diện tích, chất lượng công trình, vị trí, tuổi căn nhà, diện tích tầng hầm và tình trạng gara có thể đồng thời tác động đến giá bán và tác động của một biến có thể thay đổi tùy theo giá trị của các biến khác. Đây là một trong những lý do MLP được xem xét như một mô hình phù hợp cho bài toán. </w:t>
      </w:r>
    </w:p>
    <w:p w:rsidR="00000000" w:rsidDel="00000000" w:rsidP="00000000" w:rsidRDefault="00000000" w:rsidRPr="00000000" w14:paraId="0000006A">
      <w:pPr>
        <w:pStyle w:val="Heading2"/>
        <w:spacing w:after="160" w:before="280" w:line="360" w:lineRule="auto"/>
        <w:rPr/>
      </w:pPr>
      <w:bookmarkStart w:colFirst="0" w:colLast="0" w:name="_cxy0wr7qt716" w:id="8"/>
      <w:bookmarkEnd w:id="8"/>
      <w:r w:rsidDel="00000000" w:rsidR="00000000" w:rsidRPr="00000000">
        <w:rPr>
          <w:b w:val="1"/>
          <w:bCs w:val="1"/>
          <w:color w:val="000000"/>
          <w:sz w:val="27"/>
          <w:szCs w:val="27"/>
          <w:rtl w:val="0"/>
        </w:rPr>
        <w:t xml:space="preserve">2.2. Lan truyền tiến và hàm kích hoạt ReLU</w:t>
      </w:r>
      <w:r w:rsidDel="00000000" w:rsidR="00000000" w:rsidRPr="00000000">
        <w:rPr>
          <w:rtl w:val="0"/>
        </w:rPr>
      </w:r>
    </w:p>
    <w:p w:rsidR="00000000" w:rsidDel="00000000" w:rsidP="00000000" w:rsidRDefault="00000000" w:rsidRPr="00000000" w14:paraId="0000006B">
      <w:pPr>
        <w:spacing w:after="160" w:line="360" w:lineRule="auto"/>
        <w:ind w:firstLine="720"/>
        <w:jc w:val="both"/>
        <w:rPr/>
      </w:pPr>
      <w:r w:rsidDel="00000000" w:rsidR="00000000" w:rsidRPr="00000000">
        <w:rPr>
          <w:rtl w:val="0"/>
        </w:rPr>
        <w:t xml:space="preserve">Quá trình lan truyền tiến là quá trình dữ liệu đi qua mạng từ lớp đầu vào đến lớp đầu ra để tạo ra dự đoán. Tại mỗi lớp ẩn, đầu ra được tính bằng cách nhân ma trận trọng số với vectơ đầu vào, cộng thêm véc </w:t>
      </w:r>
      <w:r w:rsidDel="00000000" w:rsidR="00000000" w:rsidRPr="00000000">
        <w:rPr>
          <w:rtl w:val="0"/>
        </w:rPr>
        <w:t xml:space="preserve">- </w:t>
      </w:r>
      <w:r w:rsidDel="00000000" w:rsidR="00000000" w:rsidRPr="00000000">
        <w:rPr>
          <w:rtl w:val="0"/>
        </w:rPr>
        <w:t xml:space="preserve">tơ bias, rồi áp dụng hàm kích hoạt theo từng phần tử. Trong kiến trúc MLP được xây dựng cho bài tập này, hàm kích hoạt được sử dụng ở tất cả các lớp ẩn là ReLU, được định nghĩa đơn giản là phần dương của đầu vào: giá trị âm được cắt về không, giá trị dương được giữ nguyên.</w:t>
      </w:r>
    </w:p>
    <w:p w:rsidR="00000000" w:rsidDel="00000000" w:rsidP="00000000" w:rsidRDefault="00000000" w:rsidRPr="00000000" w14:paraId="0000006C">
      <w:pPr>
        <w:spacing w:after="160" w:line="360" w:lineRule="auto"/>
        <w:ind w:firstLine="720"/>
        <w:jc w:val="both"/>
        <w:rPr/>
      </w:pPr>
      <w:r w:rsidDel="00000000" w:rsidR="00000000" w:rsidRPr="00000000">
        <w:rPr>
          <w:rtl w:val="0"/>
        </w:rPr>
        <w:t xml:space="preserve">ReLU được lựa chọn thay vì các hàm kích hoạt cổ điển như sigmoid hay tanh vì hai lý do chính. Thứ nhất, ReLU giúp giảm đáng kể vấn đề tiêu biến đạo hàm đây là hiện tượng đạo hàm trở nên rất nhỏ khi lan truyền qua nhiều lớp, khiến mạng học rất chậm hoặc không học được bởi vì đạo hàm của ReLU tại vùng dương luôn bằng một. Thứ hai, ReLU có chi phí tính toán rất thấp chỉ cần một phép so sánh so với các hàm mũ như sigmoid, giúp tăng tốc độ huấn luyện đáng kể, đặc biệt quan trọng khi phải huấn luyện lặp lại mô hình nhiều lần trong quá trình cross </w:t>
      </w:r>
      <w:r w:rsidDel="00000000" w:rsidR="00000000" w:rsidRPr="00000000">
        <w:rPr>
          <w:rtl w:val="0"/>
        </w:rPr>
        <w:t xml:space="preserve">- </w:t>
      </w:r>
      <w:r w:rsidDel="00000000" w:rsidR="00000000" w:rsidRPr="00000000">
        <w:rPr>
          <w:rtl w:val="0"/>
        </w:rPr>
        <w:t xml:space="preserve">validation.</w:t>
      </w:r>
    </w:p>
    <w:p w:rsidR="00000000" w:rsidDel="00000000" w:rsidP="00000000" w:rsidRDefault="00000000" w:rsidRPr="00000000" w14:paraId="0000006D">
      <w:pPr>
        <w:pStyle w:val="Heading2"/>
        <w:spacing w:after="160" w:before="280" w:line="360" w:lineRule="auto"/>
        <w:rPr/>
      </w:pPr>
      <w:bookmarkStart w:colFirst="0" w:colLast="0" w:name="_w776xx3udpmb" w:id="9"/>
      <w:bookmarkEnd w:id="9"/>
      <w:r w:rsidDel="00000000" w:rsidR="00000000" w:rsidRPr="00000000">
        <w:rPr>
          <w:b w:val="1"/>
          <w:bCs w:val="1"/>
          <w:color w:val="000000"/>
          <w:sz w:val="27"/>
          <w:szCs w:val="27"/>
          <w:rtl w:val="0"/>
        </w:rPr>
        <w:t xml:space="preserve">2.3. Hàm mất mát cho bài toán hồi quy</w:t>
      </w:r>
      <w:r w:rsidDel="00000000" w:rsidR="00000000" w:rsidRPr="00000000">
        <w:rPr>
          <w:rtl w:val="0"/>
        </w:rPr>
      </w:r>
    </w:p>
    <w:p w:rsidR="00000000" w:rsidDel="00000000" w:rsidP="00000000" w:rsidRDefault="00000000" w:rsidRPr="00000000" w14:paraId="0000006E">
      <w:pPr>
        <w:spacing w:after="160" w:line="360" w:lineRule="auto"/>
        <w:ind w:firstLine="720"/>
        <w:jc w:val="both"/>
        <w:rPr/>
      </w:pPr>
      <w:r w:rsidDel="00000000" w:rsidR="00000000" w:rsidRPr="00000000">
        <w:rPr>
          <w:rtl w:val="0"/>
        </w:rPr>
        <w:t xml:space="preserve">Hàm mất mát (loss function) được dùng để đo lường sai lệch giữa giá trị mạng dự đoán và giá trị thực tế, đóng vai trò là tín hiệu để mạng điều chỉnh trọng số trong quá trình huấn luyện. Trong bài tập này, mạng MLP được huấn luyện để tối thiểu hoá sai số bình phương trung bình giữa log </w:t>
      </w:r>
      <w:r w:rsidDel="00000000" w:rsidR="00000000" w:rsidRPr="00000000">
        <w:rPr>
          <w:rtl w:val="0"/>
        </w:rPr>
        <w:t xml:space="preserve">- </w:t>
      </w:r>
      <w:r w:rsidDel="00000000" w:rsidR="00000000" w:rsidRPr="00000000">
        <w:rPr>
          <w:rtl w:val="0"/>
        </w:rPr>
        <w:t xml:space="preserve">giá nhà dự đoán và log </w:t>
      </w:r>
      <w:r w:rsidDel="00000000" w:rsidR="00000000" w:rsidRPr="00000000">
        <w:rPr>
          <w:rtl w:val="0"/>
        </w:rPr>
        <w:t xml:space="preserve">- </w:t>
      </w:r>
      <w:r w:rsidDel="00000000" w:rsidR="00000000" w:rsidRPr="00000000">
        <w:rPr>
          <w:rtl w:val="0"/>
        </w:rPr>
        <w:t xml:space="preserve">giá nhà thực tế, sau khi cả hai đã được chuẩn hoá về trung bình 0, độ lệch chuẩn 1 (chuẩn hoá này giúp quá trình tối ưu ổn định hơn về mặt số học, vì MSE rất nhạy với thang đo của biến mục tiêu).</w:t>
      </w:r>
    </w:p>
    <w:p w:rsidR="00000000" w:rsidDel="00000000" w:rsidP="00000000" w:rsidRDefault="00000000" w:rsidRPr="00000000" w14:paraId="0000006F">
      <w:pPr>
        <w:spacing w:after="160" w:line="360" w:lineRule="auto"/>
        <w:ind w:firstLine="720"/>
        <w:jc w:val="both"/>
        <w:rPr/>
      </w:pPr>
      <w:r w:rsidDel="00000000" w:rsidR="00000000" w:rsidRPr="00000000">
        <w:rPr>
          <w:rtl w:val="0"/>
        </w:rPr>
        <w:t xml:space="preserve">Việc huấn luyện trên MSE của log </w:t>
      </w:r>
      <w:r w:rsidDel="00000000" w:rsidR="00000000" w:rsidRPr="00000000">
        <w:rPr>
          <w:rtl w:val="0"/>
        </w:rPr>
        <w:t xml:space="preserve">- </w:t>
      </w:r>
      <w:r w:rsidDel="00000000" w:rsidR="00000000" w:rsidRPr="00000000">
        <w:rPr>
          <w:rtl w:val="0"/>
        </w:rPr>
        <w:t xml:space="preserve">giá đã chuẩn hóa tương đương về mặt thứ tự với việc tối ưu hoá RMSLE </w:t>
      </w:r>
      <w:r w:rsidDel="00000000" w:rsidR="00000000" w:rsidRPr="00000000">
        <w:rPr>
          <w:rtl w:val="0"/>
        </w:rPr>
        <w:t xml:space="preserve">-</w:t>
      </w:r>
      <w:r w:rsidDel="00000000" w:rsidR="00000000" w:rsidRPr="00000000">
        <w:rPr>
          <w:rtl w:val="0"/>
        </w:rPr>
        <w:t xml:space="preserve"> thước đo chính thức của cuộc thi </w:t>
      </w:r>
      <w:r w:rsidDel="00000000" w:rsidR="00000000" w:rsidRPr="00000000">
        <w:rPr>
          <w:rtl w:val="0"/>
        </w:rPr>
        <w:t xml:space="preserve">-</w:t>
      </w:r>
      <w:r w:rsidDel="00000000" w:rsidR="00000000" w:rsidRPr="00000000">
        <w:rPr>
          <w:rtl w:val="0"/>
        </w:rPr>
        <w:t xml:space="preserve"> bởi RMSLE về bản chất chính là căn bậc hai của MSE tính trên không gian log1p của giá gốc. Đây là lý do vì sao bước biến đổi log1p ở giai đoạn chuẩn bị dữ liệu có vai trò quan trọng: nó không chỉ giúp phân phối của biến mục tiêu gần với phân phối chuẩn hơn (do SalePrice vốn lệch phải khá mạnh), mà còn làm cho hàm mất mát huấn luyện khớp trực tiếp với tiêu chí đánh giá cuối cùng.</w:t>
      </w:r>
    </w:p>
    <w:p w:rsidR="00000000" w:rsidDel="00000000" w:rsidP="00000000" w:rsidRDefault="00000000" w:rsidRPr="00000000" w14:paraId="00000070">
      <w:pPr>
        <w:pStyle w:val="Heading2"/>
        <w:spacing w:after="160" w:before="280" w:line="360" w:lineRule="auto"/>
        <w:rPr/>
      </w:pPr>
      <w:bookmarkStart w:colFirst="0" w:colLast="0" w:name="_252khuh72s87" w:id="10"/>
      <w:bookmarkEnd w:id="10"/>
      <w:r w:rsidDel="00000000" w:rsidR="00000000" w:rsidRPr="00000000">
        <w:rPr>
          <w:b w:val="1"/>
          <w:bCs w:val="1"/>
          <w:color w:val="000000"/>
          <w:sz w:val="27"/>
          <w:szCs w:val="27"/>
          <w:rtl w:val="0"/>
        </w:rPr>
        <w:t xml:space="preserve">2.4. Lan truyền ngược và thuật toán tối ưu AdamW</w:t>
      </w:r>
      <w:r w:rsidDel="00000000" w:rsidR="00000000" w:rsidRPr="00000000">
        <w:rPr>
          <w:rtl w:val="0"/>
        </w:rPr>
      </w:r>
    </w:p>
    <w:p w:rsidR="00000000" w:rsidDel="00000000" w:rsidP="00000000" w:rsidRDefault="00000000" w:rsidRPr="00000000" w14:paraId="00000071">
      <w:pPr>
        <w:spacing w:after="160" w:line="360" w:lineRule="auto"/>
        <w:ind w:firstLine="720"/>
        <w:jc w:val="both"/>
        <w:rPr/>
      </w:pPr>
      <w:r w:rsidDel="00000000" w:rsidR="00000000" w:rsidRPr="00000000">
        <w:rPr>
          <w:rtl w:val="0"/>
        </w:rPr>
        <w:t xml:space="preserve">Lan truyền ngược  là thuật toán dùng quy tắc chuỗi của phép tính vi phân để tính đạo hàm riêng của hàm mất mát theo từng trọng số của mạng, bắt đầu từ lớp đầu ra và lan ngược về lớp đầu vào. Các đạo hàm này sau đó được dùng bởi một thuật toán tối ưu để cập nhật trọng số theo hướng làm giảm hàm mất mát </w:t>
      </w:r>
      <w:r w:rsidDel="00000000" w:rsidR="00000000" w:rsidRPr="00000000">
        <w:rPr>
          <w:rtl w:val="0"/>
        </w:rPr>
        <w:t xml:space="preserve">- </w:t>
      </w:r>
      <w:r w:rsidDel="00000000" w:rsidR="00000000" w:rsidRPr="00000000">
        <w:rPr>
          <w:rtl w:val="0"/>
        </w:rPr>
        <w:t xml:space="preserve">đây chính là bản chất của thuật toán gradient descent và các biến thể của nó.</w:t>
      </w:r>
    </w:p>
    <w:p w:rsidR="00000000" w:rsidDel="00000000" w:rsidP="00000000" w:rsidRDefault="00000000" w:rsidRPr="00000000" w14:paraId="00000072">
      <w:pPr>
        <w:spacing w:after="160" w:line="360" w:lineRule="auto"/>
        <w:ind w:firstLine="720"/>
        <w:jc w:val="both"/>
        <w:rPr/>
      </w:pPr>
      <w:r w:rsidDel="00000000" w:rsidR="00000000" w:rsidRPr="00000000">
        <w:rPr>
          <w:rtl w:val="0"/>
        </w:rPr>
        <w:t xml:space="preserve">Trong thực nghiệm của nhóm, thuật toán tối ưu được sử dụng là AdamW </w:t>
      </w:r>
      <w:r w:rsidDel="00000000" w:rsidR="00000000" w:rsidRPr="00000000">
        <w:rPr>
          <w:rtl w:val="0"/>
        </w:rPr>
        <w:t xml:space="preserve">- </w:t>
      </w:r>
      <w:r w:rsidDel="00000000" w:rsidR="00000000" w:rsidRPr="00000000">
        <w:rPr>
          <w:rtl w:val="0"/>
        </w:rPr>
        <w:t xml:space="preserve">  một biến thể cải tiến của thuật toán Adam rất phổ biến trong học sâu hiện nay. Adam duy trì ước lượng thích nghi của mô </w:t>
      </w:r>
      <w:r w:rsidDel="00000000" w:rsidR="00000000" w:rsidRPr="00000000">
        <w:rPr>
          <w:rtl w:val="0"/>
        </w:rPr>
        <w:t xml:space="preserve">- </w:t>
      </w:r>
      <w:r w:rsidDel="00000000" w:rsidR="00000000" w:rsidRPr="00000000">
        <w:rPr>
          <w:rtl w:val="0"/>
        </w:rPr>
        <w:t xml:space="preserve">men bậc một và mô </w:t>
      </w:r>
      <w:r w:rsidDel="00000000" w:rsidR="00000000" w:rsidRPr="00000000">
        <w:rPr>
          <w:rtl w:val="0"/>
        </w:rPr>
        <w:t xml:space="preserve">- </w:t>
      </w:r>
      <w:r w:rsidDel="00000000" w:rsidR="00000000" w:rsidRPr="00000000">
        <w:rPr>
          <w:rtl w:val="0"/>
        </w:rPr>
        <w:t xml:space="preserve">men bậc hai cho từng tham số, nhờ đó có thể tự động điều chỉnh tốc độ học riêng cho từng trọng số, giúp hội tụ nhanh và ổn định hơn so với gradient descent thông thường. AdamW cải tiến Adam ở chỗ tách biệt thành phần suy giảm trọng số đây là một kỹ thuật điều chuẩn ra khỏi công thức cập nhật gradient thích nghi, giúp weight decay hoạt động đúng như một điều chuẩn L2 thực sự thay vì bị trộn lẫn không chính xác vào các mô </w:t>
      </w:r>
      <w:r w:rsidDel="00000000" w:rsidR="00000000" w:rsidRPr="00000000">
        <w:rPr>
          <w:rtl w:val="0"/>
        </w:rPr>
        <w:t xml:space="preserve">- </w:t>
      </w:r>
      <w:r w:rsidDel="00000000" w:rsidR="00000000" w:rsidRPr="00000000">
        <w:rPr>
          <w:rtl w:val="0"/>
        </w:rPr>
        <w:t xml:space="preserve">men thích nghi như trong Adam nguyên bản. Trong mã nguồn, thuật toán này được khởi tạo với tốc độ học 1e</w:t>
      </w:r>
      <w:r w:rsidDel="00000000" w:rsidR="00000000" w:rsidRPr="00000000">
        <w:rPr>
          <w:rtl w:val="0"/>
        </w:rPr>
        <w:t xml:space="preserve">-</w:t>
      </w:r>
      <w:r w:rsidDel="00000000" w:rsidR="00000000" w:rsidRPr="00000000">
        <w:rPr>
          <w:rtl w:val="0"/>
        </w:rPr>
        <w:t xml:space="preserve">3 và hệ số weight_decay 1e </w:t>
      </w:r>
      <w:r w:rsidDel="00000000" w:rsidR="00000000" w:rsidRPr="00000000">
        <w:rPr>
          <w:rtl w:val="0"/>
        </w:rPr>
        <w:t xml:space="preserve">- </w:t>
      </w:r>
      <w:r w:rsidDel="00000000" w:rsidR="00000000" w:rsidRPr="00000000">
        <w:rPr>
          <w:rtl w:val="0"/>
        </w:rPr>
        <w:t xml:space="preserve">4.</w:t>
      </w:r>
    </w:p>
    <w:p w:rsidR="00000000" w:rsidDel="00000000" w:rsidP="00000000" w:rsidRDefault="00000000" w:rsidRPr="00000000" w14:paraId="00000073">
      <w:pPr>
        <w:pStyle w:val="Heading2"/>
        <w:spacing w:after="160" w:before="280" w:line="360" w:lineRule="auto"/>
        <w:rPr/>
      </w:pPr>
      <w:bookmarkStart w:colFirst="0" w:colLast="0" w:name="_rnoascr5z2ln" w:id="11"/>
      <w:bookmarkEnd w:id="11"/>
      <w:r w:rsidDel="00000000" w:rsidR="00000000" w:rsidRPr="00000000">
        <w:rPr>
          <w:b w:val="1"/>
          <w:bCs w:val="1"/>
          <w:color w:val="000000"/>
          <w:sz w:val="27"/>
          <w:szCs w:val="27"/>
          <w:rtl w:val="0"/>
        </w:rPr>
        <w:t xml:space="preserve">2.5. Hiện tượng quá khớp, kỹ thuật Dropout và Early Stopping</w:t>
      </w:r>
      <w:r w:rsidDel="00000000" w:rsidR="00000000" w:rsidRPr="00000000">
        <w:rPr>
          <w:rtl w:val="0"/>
        </w:rPr>
      </w:r>
    </w:p>
    <w:p w:rsidR="00000000" w:rsidDel="00000000" w:rsidP="00000000" w:rsidRDefault="00000000" w:rsidRPr="00000000" w14:paraId="00000074">
      <w:pPr>
        <w:pStyle w:val="Heading3"/>
        <w:spacing w:after="80" w:before="280" w:line="360" w:lineRule="auto"/>
        <w:ind w:firstLine="720"/>
        <w:jc w:val="both"/>
        <w:rPr>
          <w:b w:val="1"/>
          <w:bCs w:val="1"/>
          <w:color w:val="000000"/>
          <w:sz w:val="26"/>
          <w:szCs w:val="26"/>
        </w:rPr>
      </w:pPr>
      <w:bookmarkStart w:colFirst="0" w:colLast="0" w:name="_7k5l533ztqu9" w:id="12"/>
      <w:bookmarkEnd w:id="12"/>
      <w:r w:rsidDel="00000000" w:rsidR="00000000" w:rsidRPr="00000000">
        <w:rPr>
          <w:b w:val="1"/>
          <w:bCs w:val="1"/>
          <w:color w:val="000000"/>
          <w:sz w:val="26"/>
          <w:szCs w:val="26"/>
          <w:rtl w:val="0"/>
        </w:rPr>
        <w:t xml:space="preserve">2.5.1. Hiện tượng quá khớp</w:t>
      </w:r>
    </w:p>
    <w:p w:rsidR="00000000" w:rsidDel="00000000" w:rsidP="00000000" w:rsidRDefault="00000000" w:rsidRPr="00000000" w14:paraId="00000075">
      <w:pPr>
        <w:spacing w:after="240" w:before="240" w:line="360" w:lineRule="auto"/>
        <w:ind w:firstLine="720"/>
        <w:jc w:val="both"/>
        <w:rPr/>
      </w:pPr>
      <w:r w:rsidDel="00000000" w:rsidR="00000000" w:rsidRPr="00000000">
        <w:rPr>
          <w:rtl w:val="0"/>
        </w:rPr>
        <w:t xml:space="preserve">Quá khớp xảy ra khi mô hình học quá sát các đặc điểm riêng của tập dữ liệu huấn luyện, bao gồm cả những dao động hoặc nhiễu đặc thù của tập dữ liệu, thay vì học được những quy luật có khả năng tổng quát hóa. Khi đó, mô hình có thể đạt sai số rất thấp trên tập huấn luyện nhưng cho kết quả kém hơn khi dự đoán trên dữ liệu chưa từng được sử dụng trong quá trình học.</w:t>
      </w:r>
    </w:p>
    <w:p w:rsidR="00000000" w:rsidDel="00000000" w:rsidP="00000000" w:rsidRDefault="00000000" w:rsidRPr="00000000" w14:paraId="00000076">
      <w:pPr>
        <w:spacing w:after="240" w:before="240" w:line="360" w:lineRule="auto"/>
        <w:ind w:firstLine="720"/>
        <w:jc w:val="both"/>
        <w:rPr/>
      </w:pPr>
      <w:r w:rsidDel="00000000" w:rsidR="00000000" w:rsidRPr="00000000">
        <w:rPr>
          <w:rtl w:val="0"/>
        </w:rPr>
        <w:t xml:space="preserve">Nguy cơ overfitting thường tăng khi mô hình có số lượng tham số lớn trong khi lượng dữ liệu huấn luyện hạn chế. Điều này đặc biệt đáng lưu ý đối với MLP trong bài toán House Prices, khi bộ dữ liệu huấn luyện ban đầu chỉ có khoảng 1.460 quan sát nhưng sau quá trình mã hóa biến phân loại, số lượng đặc trưng đầu vào có thể tăng đáng kể.</w:t>
      </w:r>
    </w:p>
    <w:p w:rsidR="00000000" w:rsidDel="00000000" w:rsidP="00000000" w:rsidRDefault="00000000" w:rsidRPr="00000000" w14:paraId="00000077">
      <w:pPr>
        <w:spacing w:after="240" w:before="240" w:line="360" w:lineRule="auto"/>
        <w:jc w:val="both"/>
        <w:rPr/>
      </w:pPr>
      <w:r w:rsidDel="00000000" w:rsidR="00000000" w:rsidRPr="00000000">
        <w:rPr>
          <w:rtl w:val="0"/>
        </w:rPr>
        <w:t xml:space="preserve">Để kiểm soát hiện tượng này, mô hình sử dụng kết hợp nhiều cơ chế regularization và kiểm soát quá trình huấn luyện, trong đó có Dropout, weight decay và Early Stopping.</w:t>
      </w:r>
      <w:r w:rsidDel="00000000" w:rsidR="00000000" w:rsidRPr="00000000">
        <w:rPr>
          <w:rtl w:val="0"/>
        </w:rPr>
      </w:r>
    </w:p>
    <w:p w:rsidR="00000000" w:rsidDel="00000000" w:rsidP="00000000" w:rsidRDefault="00000000" w:rsidRPr="00000000" w14:paraId="00000078">
      <w:pPr>
        <w:pStyle w:val="Heading3"/>
        <w:spacing w:after="80" w:before="280" w:line="360" w:lineRule="auto"/>
        <w:ind w:firstLine="720"/>
        <w:jc w:val="both"/>
        <w:rPr>
          <w:b w:val="1"/>
          <w:bCs w:val="1"/>
          <w:color w:val="000000"/>
          <w:sz w:val="26"/>
          <w:szCs w:val="26"/>
        </w:rPr>
      </w:pPr>
      <w:bookmarkStart w:colFirst="0" w:colLast="0" w:name="_80j7ej2vr4nb" w:id="13"/>
      <w:bookmarkEnd w:id="13"/>
      <w:r w:rsidDel="00000000" w:rsidR="00000000" w:rsidRPr="00000000">
        <w:rPr>
          <w:b w:val="1"/>
          <w:bCs w:val="1"/>
          <w:color w:val="000000"/>
          <w:sz w:val="26"/>
          <w:szCs w:val="26"/>
          <w:rtl w:val="0"/>
        </w:rPr>
        <w:t xml:space="preserve">2.5.2. Kỹ thuật Dropout</w:t>
      </w:r>
    </w:p>
    <w:p w:rsidR="00000000" w:rsidDel="00000000" w:rsidP="00000000" w:rsidRDefault="00000000" w:rsidRPr="00000000" w14:paraId="00000079">
      <w:pPr>
        <w:spacing w:after="240" w:before="240" w:line="360" w:lineRule="auto"/>
        <w:ind w:firstLine="720"/>
        <w:jc w:val="both"/>
        <w:rPr/>
      </w:pPr>
      <w:r w:rsidDel="00000000" w:rsidR="00000000" w:rsidRPr="00000000">
        <w:rPr>
          <w:rtl w:val="0"/>
        </w:rPr>
        <w:t xml:space="preserve">Dropout là một kỹ thuật điều quy hóa kinh điển và hiệu quả trong mạng nơ-ron nhân tạo, được áp dụng nhằm hạn chế hiện tượng quá khớp và tăng cường khả năng tổng quát hóa của mô hình. Về mặt cơ chế, tại mỗi bước lan truyền tiến trong quá trình huấn luyện, một tỷ lệ nơ-ron nhất định sẽ được lựa chọn ngẫu nhiên và tạm thời vô hiệu hóa bằng cách gán giá trị kích hoạt đầu ra về 0. Quá trình này ngăn chặn sự đồng thích nghi phức tạp giữa các nơ-ron, buộc từng đơn vị phải học các đặc trưng mang tính độc lập và bền bỉ hơn thay vì phụ thuộc quá mức vào sự hiện diện của một nhóm nơ-ron cố định.</w:t>
      </w:r>
    </w:p>
    <w:p w:rsidR="00000000" w:rsidDel="00000000" w:rsidP="00000000" w:rsidRDefault="00000000" w:rsidRPr="00000000" w14:paraId="0000007A">
      <w:pPr>
        <w:spacing w:after="240" w:before="240" w:line="360" w:lineRule="auto"/>
        <w:ind w:firstLine="720"/>
        <w:jc w:val="both"/>
        <w:rPr/>
      </w:pPr>
      <w:r w:rsidDel="00000000" w:rsidR="00000000" w:rsidRPr="00000000">
        <w:rPr>
          <w:rtl w:val="0"/>
        </w:rPr>
        <w:t xml:space="preserve">Trong kiến trúc Perceptron đa tầng được xây dựng cho bài toán này, Dropout được tích hợp tại hai vị trí chiến lược sau các hàm kích hoạt phi tuyến: sau lớp ẩn thứ nhất với xác suất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p=0,15</m:t>
        </m:r>
      </m:oMath>
      <w:r w:rsidDel="00000000" w:rsidR="00000000" w:rsidRPr="00000000">
        <w:rPr>
          <w:rtl w:val="0"/>
        </w:rPr>
        <w:t xml:space="preserve"> và sau lớp ẩn thứ hai với xác suất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p=0,10</m:t>
        </m:r>
      </m:oMath>
      <w:r w:rsidDel="00000000" w:rsidR="00000000" w:rsidRPr="00000000">
        <w:rPr>
          <w:rtl w:val="0"/>
        </w:rPr>
        <w:t xml:space="preserve">. Về bản chất toán học và thực nghiệm, việc áp dụng Dropout có thể được xem như quá trình huấn luyện xấp xỉ một tập hợp gồm rất nhiều mạng con có cấu trúc thưa khác nhau nhưng dùng chung hệ thống trọng số. Việc lựa chọn xác suất giảm dần từ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0,15</m:t>
        </m:r>
      </m:oMath>
      <w:r w:rsidDel="00000000" w:rsidR="00000000" w:rsidRPr="00000000">
        <w:rPr>
          <w:rtl w:val="0"/>
        </w:rPr>
        <w:t xml:space="preserve"> xuống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0,10</m:t>
        </m:r>
      </m:oMath>
      <w:r w:rsidDel="00000000" w:rsidR="00000000" w:rsidRPr="00000000">
        <w:rPr>
          <w:rtl w:val="0"/>
        </w:rPr>
        <w:t xml:space="preserve"> giúp kiểm soát chặt chẽ biểu diễn đặc trưng ở các tầng thấp, đồng thời vẫn bảo toàn lượng thông tin ngữ cảnh đủ phong phú trước khi đưa vào các tầng sâu hơn.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Khác với pha huấn luyện, ở giai đoạn suy luận, kỹ thuật Dropout được vô hiệu hóa hoàn toàn để toàn bộ các kết nối trong mạng cùng tham gia dự đoán. Tại thời điểm này, đầu ra của các lớp được giữ nguyên trạng thái đầy đủ (hoặc đã được chuẩn hóa tỷ lệ qua cơ chế Inverted Dropout trong quá trình huấn luyện), cho phép mô hình tận dụng tối đa dung lượng biểu diễn đã học được để tạo ra các ước lượng giá trị mục tiêu ổn định và có độ chính xác cao nhất trên tập kiểm tra.</w:t>
      </w:r>
      <w:r w:rsidDel="00000000" w:rsidR="00000000" w:rsidRPr="00000000">
        <w:rPr>
          <w:rtl w:val="0"/>
        </w:rPr>
      </w:r>
    </w:p>
    <w:p w:rsidR="00000000" w:rsidDel="00000000" w:rsidP="00000000" w:rsidRDefault="00000000" w:rsidRPr="00000000" w14:paraId="0000007C">
      <w:pPr>
        <w:pStyle w:val="Heading3"/>
        <w:spacing w:after="80" w:before="280" w:line="360" w:lineRule="auto"/>
        <w:ind w:firstLine="720"/>
        <w:jc w:val="both"/>
        <w:rPr>
          <w:b w:val="1"/>
          <w:bCs w:val="1"/>
          <w:color w:val="000000"/>
          <w:sz w:val="26"/>
          <w:szCs w:val="26"/>
        </w:rPr>
      </w:pPr>
      <w:bookmarkStart w:colFirst="0" w:colLast="0" w:name="_7n7rq6tzqvf8" w:id="14"/>
      <w:bookmarkEnd w:id="14"/>
      <w:r w:rsidDel="00000000" w:rsidR="00000000" w:rsidRPr="00000000">
        <w:rPr>
          <w:b w:val="1"/>
          <w:bCs w:val="1"/>
          <w:color w:val="000000"/>
          <w:sz w:val="26"/>
          <w:szCs w:val="26"/>
          <w:rtl w:val="0"/>
        </w:rPr>
        <w:t xml:space="preserve">2.5.3. Early Stopping</w:t>
      </w:r>
    </w:p>
    <w:p w:rsidR="00000000" w:rsidDel="00000000" w:rsidP="00000000" w:rsidRDefault="00000000" w:rsidRPr="00000000" w14:paraId="0000007D">
      <w:pPr>
        <w:spacing w:after="240" w:before="240" w:line="360" w:lineRule="auto"/>
        <w:ind w:firstLine="720"/>
        <w:jc w:val="both"/>
        <w:rPr/>
      </w:pPr>
      <w:r w:rsidDel="00000000" w:rsidR="00000000" w:rsidRPr="00000000">
        <w:rPr>
          <w:rtl w:val="0"/>
        </w:rPr>
        <w:t xml:space="preserve">Bên cạnh Dropout, mô hình áp dụng kỹ thuật dừng sớm Early Stopping nhằm kiểm soát chặt chẽ số lượng chu kỳ huấn luyện và đóng vai trò như một phương thức điều quy hóa hiệu quả. Về mặt nguyên lý, phương pháp này liên tục giám sát hàm mất mát trên một tập kiểm định độc lập thay vì chỉ dựa vào sự suy giảm sai số trên tập huấn luyện, từ đó phát hiện thời điểm mô hình bắt đầu học vẹt các chi tiết nhiễu.</w:t>
      </w:r>
    </w:p>
    <w:p w:rsidR="00000000" w:rsidDel="00000000" w:rsidP="00000000" w:rsidRDefault="00000000" w:rsidRPr="00000000" w14:paraId="0000007E">
      <w:pPr>
        <w:spacing w:after="240" w:before="240" w:line="360" w:lineRule="auto"/>
        <w:ind w:firstLine="720"/>
        <w:jc w:val="both"/>
        <w:rPr/>
      </w:pPr>
      <w:r w:rsidDel="00000000" w:rsidR="00000000" w:rsidRPr="00000000">
        <w:rPr>
          <w:rtl w:val="0"/>
        </w:rPr>
        <w:t xml:space="preserve">Trong thiết lập thực nghiệm, dữ liệu huấn luyện tại mỗi fold được phân chia nội bộ theo tỷ lệ 85% dành cho việc cập nhật trọng số và 15% dành cho việc theo dõi kiểm định. Mạng nơ-ron được cấu hình mức trần huấn luyện tối đa là 300 epoch, song quá trình tối ưu hóa sẽ tự động ngắt nếu giá trị mất mát trên tập kiểm định không ghi nhận thêm sự cải thiện nào trong suốt 30 chu kỳ liên tiếp. Việc thiết lập ngưỡng kiên nhẫn patience bằng 30 tạo ra biên độ dự phòng cần thiết, cho phép thuật toán vượt qua các vùng tối ưu cục bộ phẳng trước khi đưa ra quyết định dừng hẳn tiến trình học.</w:t>
      </w:r>
    </w:p>
    <w:p w:rsidR="00000000" w:rsidDel="00000000" w:rsidP="00000000" w:rsidRDefault="00000000" w:rsidRPr="00000000" w14:paraId="0000007F">
      <w:pPr>
        <w:spacing w:after="240" w:before="240" w:line="360" w:lineRule="auto"/>
        <w:jc w:val="both"/>
        <w:rPr/>
      </w:pPr>
      <w:r w:rsidDel="00000000" w:rsidR="00000000" w:rsidRPr="00000000">
        <w:rPr>
          <w:rtl w:val="0"/>
        </w:rPr>
        <w:t xml:space="preserve">Song song với việc ngắt quá trình huấn luyện, hệ thống chủ động lưu trữ và khôi phục lại điểm kiểm tra trọng số tại thời điểm mô hình đạt hiệu năng kiểm định cao nhất thay vì sử dụng trạng thái ở epoch kết thúc. Sự kết hợp giữa ngưỡng tối đa 300 epoch và cơ chế khôi phục trạng thái tối ưu giúp giải quyết triệt để sự đánh đổi giữa việc dừng quá sớm khi mạng chưa hội tụ đủ và việc huấn luyện quá mức dẫn đến quá khớp. Đây là mắt xích then chốt bảo đảm tính ổn định, độ tin cậy và khả năng tổng quát hóa đồng đều của mạng nơ-ron đa tầng qua từng fold trong quy trình kiểm định chéo.</w:t>
      </w:r>
      <w:r w:rsidDel="00000000" w:rsidR="00000000" w:rsidRPr="00000000">
        <w:rPr>
          <w:rtl w:val="0"/>
        </w:rPr>
      </w:r>
    </w:p>
    <w:p w:rsidR="00000000" w:rsidDel="00000000" w:rsidP="00000000" w:rsidRDefault="00000000" w:rsidRPr="00000000" w14:paraId="00000080">
      <w:pPr>
        <w:spacing w:after="160" w:line="360" w:lineRule="auto"/>
        <w:ind w:firstLine="720"/>
        <w:jc w:val="both"/>
        <w:rPr/>
      </w:pP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after="240" w:before="400" w:line="360" w:lineRule="auto"/>
        <w:rPr/>
      </w:pPr>
      <w:bookmarkStart w:colFirst="0" w:colLast="0" w:name="_quu2wwkp7kb3" w:id="15"/>
      <w:bookmarkEnd w:id="15"/>
      <w:r w:rsidDel="00000000" w:rsidR="00000000" w:rsidRPr="00000000">
        <w:rPr>
          <w:b w:val="1"/>
          <w:bCs w:val="1"/>
          <w:color w:val="000000"/>
          <w:sz w:val="30"/>
          <w:szCs w:val="30"/>
          <w:rtl w:val="0"/>
        </w:rPr>
        <w:t xml:space="preserve">CHƯƠNG 3. PHÂN TÍCH VÀ CHUẨN BỊ DỮ LIỆU</w:t>
      </w:r>
      <w:r w:rsidDel="00000000" w:rsidR="00000000" w:rsidRPr="00000000">
        <w:rPr>
          <w:rtl w:val="0"/>
        </w:rPr>
      </w:r>
    </w:p>
    <w:p w:rsidR="00000000" w:rsidDel="00000000" w:rsidP="00000000" w:rsidRDefault="00000000" w:rsidRPr="00000000" w14:paraId="00000083">
      <w:pPr>
        <w:pStyle w:val="Heading2"/>
        <w:spacing w:after="160" w:before="280" w:line="360" w:lineRule="auto"/>
        <w:rPr/>
      </w:pPr>
      <w:bookmarkStart w:colFirst="0" w:colLast="0" w:name="_oc5q6k78fc9h" w:id="16"/>
      <w:bookmarkEnd w:id="16"/>
      <w:r w:rsidDel="00000000" w:rsidR="00000000" w:rsidRPr="00000000">
        <w:rPr>
          <w:b w:val="1"/>
          <w:bCs w:val="1"/>
          <w:color w:val="000000"/>
          <w:sz w:val="27"/>
          <w:szCs w:val="27"/>
          <w:rtl w:val="0"/>
        </w:rPr>
        <w:t xml:space="preserve">3.1. Áp dụng Business Understanding vào bài tập</w:t>
      </w:r>
      <w:r w:rsidDel="00000000" w:rsidR="00000000" w:rsidRPr="00000000">
        <w:rPr>
          <w:rtl w:val="0"/>
        </w:rPr>
      </w:r>
    </w:p>
    <w:p w:rsidR="00000000" w:rsidDel="00000000" w:rsidP="00000000" w:rsidRDefault="00000000" w:rsidRPr="00000000" w14:paraId="00000084">
      <w:pPr>
        <w:spacing w:after="160" w:line="360" w:lineRule="auto"/>
        <w:ind w:firstLine="720"/>
        <w:jc w:val="both"/>
        <w:rPr/>
      </w:pPr>
      <w:r w:rsidDel="00000000" w:rsidR="00000000" w:rsidRPr="00000000">
        <w:rPr>
          <w:rtl w:val="0"/>
        </w:rPr>
        <w:t xml:space="preserve">Trong quy trình CRISP-DM, giai đoạn Business Understanding có vai trò xác định rõ bài toán, mục tiêu cần đạt được và các tiêu chí dùng để đánh giá kết quả. Đối với bài toán House Prices: Advanced Regression Techniques, đây là một bài toán hồi quy có giám sát, trong đó đầu vào là các thuộc tính mô tả đặc điểm của căn nhà và biến mục tiêu cần dự đoán là </w:t>
      </w:r>
      <w:r w:rsidDel="00000000" w:rsidR="00000000" w:rsidRPr="00000000">
        <w:rPr>
          <w:rtl w:val="0"/>
        </w:rPr>
        <w:t xml:space="preserve">SalePrice</w:t>
      </w:r>
      <w:r w:rsidDel="00000000" w:rsidR="00000000" w:rsidRPr="00000000">
        <w:rPr>
          <w:rtl w:val="0"/>
        </w:rPr>
        <w:t xml:space="preserve">, biểu diễn giá bán bằng đơn vị USD. </w:t>
      </w:r>
    </w:p>
    <w:p w:rsidR="00000000" w:rsidDel="00000000" w:rsidP="00000000" w:rsidRDefault="00000000" w:rsidRPr="00000000" w14:paraId="00000085">
      <w:pPr>
        <w:spacing w:after="160" w:line="360" w:lineRule="auto"/>
        <w:ind w:firstLine="720"/>
        <w:jc w:val="both"/>
        <w:rPr/>
      </w:pPr>
      <w:r w:rsidDel="00000000" w:rsidR="00000000" w:rsidRPr="00000000">
        <w:rPr>
          <w:rtl w:val="0"/>
        </w:rPr>
        <w:t xml:space="preserve">Tập huấn luyện ban đầu gồm 1.460 quan sát với 79 thuộc tính đầu vào, ngoài hai cột định danh </w:t>
      </w:r>
      <w:r w:rsidDel="00000000" w:rsidR="00000000" w:rsidRPr="00000000">
        <w:rPr>
          <w:rtl w:val="0"/>
        </w:rPr>
        <w:t xml:space="preserve">Id</w:t>
      </w:r>
      <w:r w:rsidDel="00000000" w:rsidR="00000000" w:rsidRPr="00000000">
        <w:rPr>
          <w:rtl w:val="0"/>
        </w:rPr>
        <w:t xml:space="preserve"> và biến mục tiêu </w:t>
      </w:r>
      <w:r w:rsidDel="00000000" w:rsidR="00000000" w:rsidRPr="00000000">
        <w:rPr>
          <w:rtl w:val="0"/>
        </w:rPr>
        <w:t xml:space="preserve">SalePrice</w:t>
      </w:r>
      <w:r w:rsidDel="00000000" w:rsidR="00000000" w:rsidRPr="00000000">
        <w:rPr>
          <w:rtl w:val="0"/>
        </w:rPr>
        <w:t xml:space="preserve">; tập kiểm tra gồm 1.459 quan sát với cùng hệ thống thuộc tính đầu vào nhưng không có </w:t>
      </w:r>
      <w:r w:rsidDel="00000000" w:rsidR="00000000" w:rsidRPr="00000000">
        <w:rPr>
          <w:rtl w:val="0"/>
        </w:rPr>
        <w:t xml:space="preserve">SalePrice</w:t>
      </w:r>
      <w:r w:rsidDel="00000000" w:rsidR="00000000" w:rsidRPr="00000000">
        <w:rPr>
          <w:rtl w:val="0"/>
        </w:rPr>
        <w:t xml:space="preserve">. Mục đích của tập kiểm tra là tạo ra dự đoán cuối cùng để phục vụ bước nộp kết quả. </w:t>
      </w:r>
    </w:p>
    <w:p w:rsidR="00000000" w:rsidDel="00000000" w:rsidP="00000000" w:rsidRDefault="00000000" w:rsidRPr="00000000" w14:paraId="00000086">
      <w:pPr>
        <w:pStyle w:val="Heading2"/>
        <w:spacing w:after="160" w:before="280" w:line="360" w:lineRule="auto"/>
        <w:rPr/>
      </w:pPr>
      <w:bookmarkStart w:colFirst="0" w:colLast="0" w:name="_teeltqc7n7z3" w:id="17"/>
      <w:bookmarkEnd w:id="17"/>
      <w:r w:rsidDel="00000000" w:rsidR="00000000" w:rsidRPr="00000000">
        <w:rPr>
          <w:b w:val="1"/>
          <w:bCs w:val="1"/>
          <w:color w:val="000000"/>
          <w:sz w:val="27"/>
          <w:szCs w:val="27"/>
          <w:rtl w:val="0"/>
        </w:rPr>
        <w:t xml:space="preserve">3.2. Khám phá dữ liệu</w:t>
      </w:r>
      <w:r w:rsidDel="00000000" w:rsidR="00000000" w:rsidRPr="00000000">
        <w:rPr>
          <w:rtl w:val="0"/>
        </w:rPr>
      </w:r>
    </w:p>
    <w:p w:rsidR="00000000" w:rsidDel="00000000" w:rsidP="00000000" w:rsidRDefault="00000000" w:rsidRPr="00000000" w14:paraId="00000087">
      <w:pPr>
        <w:spacing w:after="160" w:line="360" w:lineRule="auto"/>
        <w:ind w:firstLine="720"/>
        <w:jc w:val="both"/>
        <w:rPr/>
      </w:pPr>
      <w:r w:rsidDel="00000000" w:rsidR="00000000" w:rsidRPr="00000000">
        <w:rPr>
          <w:rtl w:val="0"/>
        </w:rPr>
        <w:t xml:space="preserve">Bước khám phá dữ liệu được thực hiện nhằm trả lời ba câu hỏi cốt lõi trước khi xây dựng mô hình: dữ liệu có bị thiếu ở đâu và mức độ nghiêm trọng như thế nào; biến mục tiêu phân phối ra sao; và có tồn tại các quan sát bất thường cần xử lý hay không.</w:t>
      </w:r>
    </w:p>
    <w:p w:rsidR="00000000" w:rsidDel="00000000" w:rsidP="00000000" w:rsidRDefault="00000000" w:rsidRPr="00000000" w14:paraId="00000088">
      <w:pPr>
        <w:pageBreakBefore w:val="1"/>
        <w:spacing w:after="160" w:line="360" w:lineRule="auto"/>
        <w:jc w:val="center"/>
        <w:rPr/>
      </w:pPr>
      <w:r w:rsidDel="00000000" w:rsidR="00000000" w:rsidRPr="00000000">
        <w:rPr>
          <w:b w:val="1"/>
          <w:bCs w:val="1"/>
          <w:i w:val="1"/>
          <w:iCs w:val="1"/>
          <w:rtl w:val="0"/>
        </w:rPr>
        <w:t xml:space="preserve">Bảng 3.1. Top 15 thuộc tính có tỉ lệ thiếu dữ liệu cao nhất (%)</w:t>
      </w:r>
      <w:r w:rsidDel="00000000" w:rsidR="00000000" w:rsidRPr="00000000">
        <w:rPr>
          <w:rtl w:val="0"/>
        </w:rPr>
      </w:r>
    </w:p>
    <w:tbl>
      <w:tblPr>
        <w:tblStyle w:val="Table3"/>
        <w:tblW w:w="9800.0" w:type="dxa"/>
        <w:jc w:val="left"/>
        <w:tblBorders>
          <w:top w:color="d9d9d9" w:space="0" w:sz="6" w:val="single"/>
          <w:left w:color="000000" w:space="0" w:sz="0" w:val="nil"/>
          <w:bottom w:color="d9d9d9" w:space="0" w:sz="6" w:val="single"/>
          <w:right w:color="000000" w:space="0" w:sz="0" w:val="nil"/>
          <w:insideH w:color="e0e0e0" w:space="0" w:sz="4" w:val="single"/>
          <w:insideV w:color="000000" w:space="0" w:sz="0" w:val="nil"/>
        </w:tblBorders>
        <w:tblLayout w:type="fixed"/>
        <w:tblLook w:val="0600"/>
      </w:tblPr>
      <w:tblGrid>
        <w:gridCol w:w="4800"/>
        <w:gridCol w:w="5000"/>
        <w:tblGridChange w:id="0">
          <w:tblGrid>
            <w:gridCol w:w="4800"/>
            <w:gridCol w:w="5000"/>
          </w:tblGrid>
        </w:tblGridChange>
      </w:tblGrid>
      <w:tr>
        <w:trPr>
          <w:cantSplit w:val="0"/>
          <w:tblHeader w:val="1"/>
        </w:trPr>
        <w:tc>
          <w:tcPr>
            <w:tcBorders>
              <w:left w:color="000000" w:space="0" w:sz="6" w:val="single"/>
              <w:bottom w:color="1f4d78" w:space="0" w:sz="6" w:val="single"/>
              <w:right w:color="000000" w:space="0" w:sz="6" w:val="single"/>
            </w:tcBorders>
            <w:shd w:fill="2e74b5" w:val="clear"/>
            <w:vAlign w:val="center"/>
          </w:tcPr>
          <w:p w:rsidR="00000000" w:rsidDel="00000000" w:rsidP="00000000" w:rsidRDefault="00000000" w:rsidRPr="00000000" w14:paraId="00000089">
            <w:pPr>
              <w:spacing w:line="300" w:lineRule="auto"/>
              <w:rPr/>
            </w:pPr>
            <w:r w:rsidDel="00000000" w:rsidR="00000000" w:rsidRPr="00000000">
              <w:rPr>
                <w:b w:val="1"/>
                <w:bCs w:val="1"/>
                <w:color w:val="ffffff"/>
                <w:sz w:val="22"/>
                <w:szCs w:val="22"/>
                <w:rtl w:val="0"/>
              </w:rPr>
              <w:t xml:space="preserve">Tên thuộc tính</w:t>
            </w:r>
            <w:r w:rsidDel="00000000" w:rsidR="00000000" w:rsidRPr="00000000">
              <w:rPr>
                <w:rtl w:val="0"/>
              </w:rPr>
            </w:r>
          </w:p>
        </w:tc>
        <w:tc>
          <w:tcPr>
            <w:tcBorders>
              <w:left w:color="000000" w:space="0" w:sz="6" w:val="single"/>
              <w:bottom w:color="1f4d78" w:space="0" w:sz="6" w:val="single"/>
              <w:right w:color="000000" w:space="0" w:sz="6" w:val="single"/>
            </w:tcBorders>
            <w:shd w:fill="2e74b5" w:val="clear"/>
            <w:vAlign w:val="center"/>
          </w:tcPr>
          <w:p w:rsidR="00000000" w:rsidDel="00000000" w:rsidP="00000000" w:rsidRDefault="00000000" w:rsidRPr="00000000" w14:paraId="0000008A">
            <w:pPr>
              <w:spacing w:line="300" w:lineRule="auto"/>
              <w:jc w:val="right"/>
              <w:rPr/>
            </w:pPr>
            <w:r w:rsidDel="00000000" w:rsidR="00000000" w:rsidRPr="00000000">
              <w:rPr>
                <w:b w:val="1"/>
                <w:bCs w:val="1"/>
                <w:color w:val="ffffff"/>
                <w:sz w:val="22"/>
                <w:szCs w:val="22"/>
                <w:rtl w:val="0"/>
              </w:rPr>
              <w:t xml:space="preserve">Tỉ lệ thiếu (%)</w:t>
            </w:r>
            <w:r w:rsidDel="00000000" w:rsidR="00000000" w:rsidRPr="00000000">
              <w:rPr>
                <w:rtl w:val="0"/>
              </w:rPr>
            </w:r>
          </w:p>
        </w:tc>
      </w:tr>
      <w:tr>
        <w:trPr>
          <w:cantSplit w:val="0"/>
          <w:tblHeader w:val="0"/>
        </w:trPr>
        <w:tc>
          <w:tcPr>
            <w:tcBorders>
              <w:top w:color="1f4d78"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8B">
            <w:pPr>
              <w:spacing w:line="300" w:lineRule="auto"/>
              <w:rPr/>
            </w:pPr>
            <w:r w:rsidDel="00000000" w:rsidR="00000000" w:rsidRPr="00000000">
              <w:rPr>
                <w:sz w:val="21"/>
                <w:szCs w:val="21"/>
                <w:rtl w:val="0"/>
              </w:rPr>
              <w:t xml:space="preserve">PoolQC</w:t>
            </w:r>
            <w:r w:rsidDel="00000000" w:rsidR="00000000" w:rsidRPr="00000000">
              <w:rPr>
                <w:rtl w:val="0"/>
              </w:rPr>
            </w:r>
          </w:p>
        </w:tc>
        <w:tc>
          <w:tcPr>
            <w:tcBorders>
              <w:top w:color="1f4d78"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8C">
            <w:pPr>
              <w:spacing w:line="300" w:lineRule="auto"/>
              <w:jc w:val="right"/>
              <w:rPr/>
            </w:pPr>
            <w:r w:rsidDel="00000000" w:rsidR="00000000" w:rsidRPr="00000000">
              <w:rPr>
                <w:sz w:val="21"/>
                <w:szCs w:val="21"/>
                <w:rtl w:val="0"/>
              </w:rPr>
              <w:t xml:space="preserve">99.5</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8D">
            <w:pPr>
              <w:spacing w:line="300" w:lineRule="auto"/>
              <w:rPr/>
            </w:pPr>
            <w:r w:rsidDel="00000000" w:rsidR="00000000" w:rsidRPr="00000000">
              <w:rPr>
                <w:sz w:val="21"/>
                <w:szCs w:val="21"/>
                <w:rtl w:val="0"/>
              </w:rPr>
              <w:t xml:space="preserve">MiscFeature</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8E">
            <w:pPr>
              <w:spacing w:line="300" w:lineRule="auto"/>
              <w:jc w:val="right"/>
              <w:rPr/>
            </w:pPr>
            <w:r w:rsidDel="00000000" w:rsidR="00000000" w:rsidRPr="00000000">
              <w:rPr>
                <w:sz w:val="21"/>
                <w:szCs w:val="21"/>
                <w:rtl w:val="0"/>
              </w:rPr>
              <w:t xml:space="preserve">96.3</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8F">
            <w:pPr>
              <w:spacing w:line="300" w:lineRule="auto"/>
              <w:rPr/>
            </w:pPr>
            <w:r w:rsidDel="00000000" w:rsidR="00000000" w:rsidRPr="00000000">
              <w:rPr>
                <w:sz w:val="21"/>
                <w:szCs w:val="21"/>
                <w:rtl w:val="0"/>
              </w:rPr>
              <w:t xml:space="preserve">Alley</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90">
            <w:pPr>
              <w:spacing w:line="300" w:lineRule="auto"/>
              <w:jc w:val="right"/>
              <w:rPr/>
            </w:pPr>
            <w:r w:rsidDel="00000000" w:rsidR="00000000" w:rsidRPr="00000000">
              <w:rPr>
                <w:sz w:val="21"/>
                <w:szCs w:val="21"/>
                <w:rtl w:val="0"/>
              </w:rPr>
              <w:t xml:space="preserve">93.8</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91">
            <w:pPr>
              <w:spacing w:line="300" w:lineRule="auto"/>
              <w:rPr/>
            </w:pPr>
            <w:r w:rsidDel="00000000" w:rsidR="00000000" w:rsidRPr="00000000">
              <w:rPr>
                <w:sz w:val="21"/>
                <w:szCs w:val="21"/>
                <w:rtl w:val="0"/>
              </w:rPr>
              <w:t xml:space="preserve">Fence</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92">
            <w:pPr>
              <w:spacing w:line="300" w:lineRule="auto"/>
              <w:jc w:val="right"/>
              <w:rPr/>
            </w:pPr>
            <w:r w:rsidDel="00000000" w:rsidR="00000000" w:rsidRPr="00000000">
              <w:rPr>
                <w:sz w:val="21"/>
                <w:szCs w:val="21"/>
                <w:rtl w:val="0"/>
              </w:rPr>
              <w:t xml:space="preserve">80.8</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93">
            <w:pPr>
              <w:spacing w:line="300" w:lineRule="auto"/>
              <w:rPr/>
            </w:pPr>
            <w:r w:rsidDel="00000000" w:rsidR="00000000" w:rsidRPr="00000000">
              <w:rPr>
                <w:sz w:val="21"/>
                <w:szCs w:val="21"/>
                <w:rtl w:val="0"/>
              </w:rPr>
              <w:t xml:space="preserve">MasVnrType</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94">
            <w:pPr>
              <w:spacing w:line="300" w:lineRule="auto"/>
              <w:jc w:val="right"/>
              <w:rPr/>
            </w:pPr>
            <w:r w:rsidDel="00000000" w:rsidR="00000000" w:rsidRPr="00000000">
              <w:rPr>
                <w:sz w:val="21"/>
                <w:szCs w:val="21"/>
                <w:rtl w:val="0"/>
              </w:rPr>
              <w:t xml:space="preserve">59.7</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95">
            <w:pPr>
              <w:spacing w:line="300" w:lineRule="auto"/>
              <w:rPr/>
            </w:pPr>
            <w:r w:rsidDel="00000000" w:rsidR="00000000" w:rsidRPr="00000000">
              <w:rPr>
                <w:sz w:val="21"/>
                <w:szCs w:val="21"/>
                <w:rtl w:val="0"/>
              </w:rPr>
              <w:t xml:space="preserve">FireplaceQu</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96">
            <w:pPr>
              <w:spacing w:line="300" w:lineRule="auto"/>
              <w:jc w:val="right"/>
              <w:rPr/>
            </w:pPr>
            <w:r w:rsidDel="00000000" w:rsidR="00000000" w:rsidRPr="00000000">
              <w:rPr>
                <w:sz w:val="21"/>
                <w:szCs w:val="21"/>
                <w:rtl w:val="0"/>
              </w:rPr>
              <w:t xml:space="preserve">47.3</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97">
            <w:pPr>
              <w:spacing w:line="300" w:lineRule="auto"/>
              <w:rPr/>
            </w:pPr>
            <w:r w:rsidDel="00000000" w:rsidR="00000000" w:rsidRPr="00000000">
              <w:rPr>
                <w:sz w:val="21"/>
                <w:szCs w:val="21"/>
                <w:rtl w:val="0"/>
              </w:rPr>
              <w:t xml:space="preserve">LotFrontage</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98">
            <w:pPr>
              <w:spacing w:line="300" w:lineRule="auto"/>
              <w:jc w:val="right"/>
              <w:rPr/>
            </w:pPr>
            <w:r w:rsidDel="00000000" w:rsidR="00000000" w:rsidRPr="00000000">
              <w:rPr>
                <w:sz w:val="21"/>
                <w:szCs w:val="21"/>
                <w:rtl w:val="0"/>
              </w:rPr>
              <w:t xml:space="preserve">17.7</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99">
            <w:pPr>
              <w:spacing w:line="300" w:lineRule="auto"/>
              <w:rPr/>
            </w:pPr>
            <w:r w:rsidDel="00000000" w:rsidR="00000000" w:rsidRPr="00000000">
              <w:rPr>
                <w:sz w:val="21"/>
                <w:szCs w:val="21"/>
                <w:rtl w:val="0"/>
              </w:rPr>
              <w:t xml:space="preserve">GarageQual</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9A">
            <w:pPr>
              <w:spacing w:line="300" w:lineRule="auto"/>
              <w:jc w:val="right"/>
              <w:rPr/>
            </w:pPr>
            <w:r w:rsidDel="00000000" w:rsidR="00000000" w:rsidRPr="00000000">
              <w:rPr>
                <w:sz w:val="21"/>
                <w:szCs w:val="21"/>
                <w:rtl w:val="0"/>
              </w:rPr>
              <w:t xml:space="preserve">5.5</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9B">
            <w:pPr>
              <w:spacing w:line="300" w:lineRule="auto"/>
              <w:rPr/>
            </w:pPr>
            <w:r w:rsidDel="00000000" w:rsidR="00000000" w:rsidRPr="00000000">
              <w:rPr>
                <w:sz w:val="21"/>
                <w:szCs w:val="21"/>
                <w:rtl w:val="0"/>
              </w:rPr>
              <w:t xml:space="preserve">GarageFinish</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9C">
            <w:pPr>
              <w:spacing w:line="300" w:lineRule="auto"/>
              <w:jc w:val="right"/>
              <w:rPr/>
            </w:pPr>
            <w:r w:rsidDel="00000000" w:rsidR="00000000" w:rsidRPr="00000000">
              <w:rPr>
                <w:sz w:val="21"/>
                <w:szCs w:val="21"/>
                <w:rtl w:val="0"/>
              </w:rPr>
              <w:t xml:space="preserve">5.5</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9D">
            <w:pPr>
              <w:spacing w:line="300" w:lineRule="auto"/>
              <w:rPr/>
            </w:pPr>
            <w:r w:rsidDel="00000000" w:rsidR="00000000" w:rsidRPr="00000000">
              <w:rPr>
                <w:sz w:val="21"/>
                <w:szCs w:val="21"/>
                <w:rtl w:val="0"/>
              </w:rPr>
              <w:t xml:space="preserve">GarageType</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9E">
            <w:pPr>
              <w:spacing w:line="300" w:lineRule="auto"/>
              <w:jc w:val="right"/>
              <w:rPr/>
            </w:pPr>
            <w:r w:rsidDel="00000000" w:rsidR="00000000" w:rsidRPr="00000000">
              <w:rPr>
                <w:sz w:val="21"/>
                <w:szCs w:val="21"/>
                <w:rtl w:val="0"/>
              </w:rPr>
              <w:t xml:space="preserve">5.5</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9F">
            <w:pPr>
              <w:spacing w:line="300" w:lineRule="auto"/>
              <w:rPr/>
            </w:pPr>
            <w:r w:rsidDel="00000000" w:rsidR="00000000" w:rsidRPr="00000000">
              <w:rPr>
                <w:sz w:val="21"/>
                <w:szCs w:val="21"/>
                <w:rtl w:val="0"/>
              </w:rPr>
              <w:t xml:space="preserve">GarageYrBlt</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A0">
            <w:pPr>
              <w:spacing w:line="300" w:lineRule="auto"/>
              <w:jc w:val="right"/>
              <w:rPr/>
            </w:pPr>
            <w:r w:rsidDel="00000000" w:rsidR="00000000" w:rsidRPr="00000000">
              <w:rPr>
                <w:sz w:val="21"/>
                <w:szCs w:val="21"/>
                <w:rtl w:val="0"/>
              </w:rPr>
              <w:t xml:space="preserve">5.5</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A1">
            <w:pPr>
              <w:spacing w:line="300" w:lineRule="auto"/>
              <w:rPr/>
            </w:pPr>
            <w:r w:rsidDel="00000000" w:rsidR="00000000" w:rsidRPr="00000000">
              <w:rPr>
                <w:sz w:val="21"/>
                <w:szCs w:val="21"/>
                <w:rtl w:val="0"/>
              </w:rPr>
              <w:t xml:space="preserve">GarageCond</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A2">
            <w:pPr>
              <w:spacing w:line="300" w:lineRule="auto"/>
              <w:jc w:val="right"/>
              <w:rPr/>
            </w:pPr>
            <w:r w:rsidDel="00000000" w:rsidR="00000000" w:rsidRPr="00000000">
              <w:rPr>
                <w:sz w:val="21"/>
                <w:szCs w:val="21"/>
                <w:rtl w:val="0"/>
              </w:rPr>
              <w:t xml:space="preserve">5.5</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A3">
            <w:pPr>
              <w:spacing w:line="300" w:lineRule="auto"/>
              <w:rPr/>
            </w:pPr>
            <w:r w:rsidDel="00000000" w:rsidR="00000000" w:rsidRPr="00000000">
              <w:rPr>
                <w:sz w:val="21"/>
                <w:szCs w:val="21"/>
                <w:rtl w:val="0"/>
              </w:rPr>
              <w:t xml:space="preserve">BsmtFinType2</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A4">
            <w:pPr>
              <w:spacing w:line="300" w:lineRule="auto"/>
              <w:jc w:val="right"/>
              <w:rPr/>
            </w:pPr>
            <w:r w:rsidDel="00000000" w:rsidR="00000000" w:rsidRPr="00000000">
              <w:rPr>
                <w:sz w:val="21"/>
                <w:szCs w:val="21"/>
                <w:rtl w:val="0"/>
              </w:rPr>
              <w:t xml:space="preserve">2.6</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A5">
            <w:pPr>
              <w:spacing w:line="300" w:lineRule="auto"/>
              <w:rPr/>
            </w:pPr>
            <w:r w:rsidDel="00000000" w:rsidR="00000000" w:rsidRPr="00000000">
              <w:rPr>
                <w:sz w:val="21"/>
                <w:szCs w:val="21"/>
                <w:rtl w:val="0"/>
              </w:rPr>
              <w:t xml:space="preserve">BsmtExposure</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A6">
            <w:pPr>
              <w:spacing w:line="300" w:lineRule="auto"/>
              <w:jc w:val="right"/>
              <w:rPr/>
            </w:pPr>
            <w:r w:rsidDel="00000000" w:rsidR="00000000" w:rsidRPr="00000000">
              <w:rPr>
                <w:sz w:val="21"/>
                <w:szCs w:val="21"/>
                <w:rtl w:val="0"/>
              </w:rPr>
              <w:t xml:space="preserve">2.6</w:t>
            </w:r>
            <w:r w:rsidDel="00000000" w:rsidR="00000000" w:rsidRPr="00000000">
              <w:rPr>
                <w:rtl w:val="0"/>
              </w:rPr>
            </w:r>
          </w:p>
        </w:tc>
      </w:tr>
      <w:tr>
        <w:trPr>
          <w:cantSplit w:val="0"/>
          <w:tblHeader w:val="0"/>
        </w:trPr>
        <w:tc>
          <w:tcPr>
            <w:tcBorders>
              <w:top w:color="e0e0e0" w:space="0" w:sz="6" w:val="single"/>
              <w:left w:color="000000" w:space="0" w:sz="6" w:val="single"/>
              <w:bottom w:color="2e74b5" w:space="0" w:sz="6" w:val="single"/>
              <w:right w:color="000000" w:space="0" w:sz="6" w:val="single"/>
            </w:tcBorders>
            <w:shd w:fill="f9fbfd" w:val="clear"/>
            <w:vAlign w:val="center"/>
          </w:tcPr>
          <w:p w:rsidR="00000000" w:rsidDel="00000000" w:rsidP="00000000" w:rsidRDefault="00000000" w:rsidRPr="00000000" w14:paraId="000000A7">
            <w:pPr>
              <w:spacing w:line="300" w:lineRule="auto"/>
              <w:rPr/>
            </w:pPr>
            <w:r w:rsidDel="00000000" w:rsidR="00000000" w:rsidRPr="00000000">
              <w:rPr>
                <w:sz w:val="21"/>
                <w:szCs w:val="21"/>
                <w:rtl w:val="0"/>
              </w:rPr>
              <w:t xml:space="preserve">BsmtQual</w:t>
            </w:r>
            <w:r w:rsidDel="00000000" w:rsidR="00000000" w:rsidRPr="00000000">
              <w:rPr>
                <w:rtl w:val="0"/>
              </w:rPr>
            </w:r>
          </w:p>
        </w:tc>
        <w:tc>
          <w:tcPr>
            <w:tcBorders>
              <w:top w:color="e0e0e0" w:space="0" w:sz="6" w:val="single"/>
              <w:left w:color="000000" w:space="0" w:sz="6" w:val="single"/>
              <w:bottom w:color="2e74b5" w:space="0" w:sz="6" w:val="single"/>
              <w:right w:color="000000" w:space="0" w:sz="6" w:val="single"/>
            </w:tcBorders>
            <w:shd w:fill="f9fbfd" w:val="clear"/>
            <w:vAlign w:val="center"/>
          </w:tcPr>
          <w:p w:rsidR="00000000" w:rsidDel="00000000" w:rsidP="00000000" w:rsidRDefault="00000000" w:rsidRPr="00000000" w14:paraId="000000A8">
            <w:pPr>
              <w:spacing w:line="300" w:lineRule="auto"/>
              <w:jc w:val="right"/>
              <w:rPr/>
            </w:pPr>
            <w:r w:rsidDel="00000000" w:rsidR="00000000" w:rsidRPr="00000000">
              <w:rPr>
                <w:sz w:val="21"/>
                <w:szCs w:val="21"/>
                <w:rtl w:val="0"/>
              </w:rPr>
              <w:t xml:space="preserve">2.5</w:t>
            </w:r>
            <w:r w:rsidDel="00000000" w:rsidR="00000000" w:rsidRPr="00000000">
              <w:rPr>
                <w:rtl w:val="0"/>
              </w:rPr>
            </w:r>
          </w:p>
        </w:tc>
      </w:tr>
    </w:tbl>
    <w:p w:rsidR="00000000" w:rsidDel="00000000" w:rsidP="00000000" w:rsidRDefault="00000000" w:rsidRPr="00000000" w14:paraId="000000A9">
      <w:pPr>
        <w:pageBreakBefore w:val="1"/>
        <w:spacing w:after="200" w:line="360" w:lineRule="auto"/>
        <w:rPr/>
      </w:pPr>
      <w:r w:rsidDel="00000000" w:rsidR="00000000" w:rsidRPr="00000000">
        <w:rPr/>
        <w:drawing>
          <wp:inline distB="114300" distT="114300" distL="114300" distR="114300">
            <wp:extent cx="5153025" cy="4914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5302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60" w:line="360" w:lineRule="auto"/>
        <w:jc w:val="center"/>
        <w:rPr/>
      </w:pPr>
      <w:r w:rsidDel="00000000" w:rsidR="00000000" w:rsidRPr="00000000">
        <w:rPr>
          <w:b w:val="1"/>
          <w:bCs w:val="1"/>
          <w:i w:val="1"/>
          <w:iCs w:val="1"/>
          <w:rtl w:val="0"/>
        </w:rPr>
        <w:t xml:space="preserve">Hình 3.2: Biểu đồ heatmap thể hiện phân bố giá trị thiếu trong tập dữ liệu huấn luyện</w:t>
      </w:r>
      <w:r w:rsidDel="00000000" w:rsidR="00000000" w:rsidRPr="00000000">
        <w:rPr>
          <w:rtl w:val="0"/>
        </w:rPr>
      </w:r>
    </w:p>
    <w:p w:rsidR="00000000" w:rsidDel="00000000" w:rsidP="00000000" w:rsidRDefault="00000000" w:rsidRPr="00000000" w14:paraId="000000AB">
      <w:pPr>
        <w:spacing w:after="160" w:line="360" w:lineRule="auto"/>
        <w:ind w:firstLine="720"/>
        <w:jc w:val="both"/>
        <w:rPr/>
      </w:pPr>
      <w:r w:rsidDel="00000000" w:rsidR="00000000" w:rsidRPr="00000000">
        <w:rPr>
          <w:rtl w:val="0"/>
        </w:rPr>
        <w:t xml:space="preserve">Phân tích dữ liệu thiếu từ Bảng 3.1 kết hợp với trực quan hóa trên biểu đồ heatmap (Hình 3.2) chỉ ra rằng tỷ lệ khuyết điểm đặc biệt tập trung ở các đặc trưng ngoại thất và phụ trợ như PoolQC (99,5%), MiscFeature (96,3%), Alley (93,8%), Fence (80,8%) và FireplaceQu (47,3%). Cấu trúc các dải màu sáng gạch ngang kéo dài trên biểu đồ heatmap cho thấy sự thiếu hụt này diễn ra đồng loạt trên quy mô lớn, phản ánh bản chất nghiệp vụ bất động sản: phần lớn các căn nhà thực tế không được trang bị hồ bơi, lối đi riêng, hàng rào hay lò sưởi, chứ không xuất phát từ sai sót ngẫu nhiên trong quá trình thu thập. Ngoài ra, quan sát cụm biến liên quan đến nhà xe và tầng hầm trên heatmap thể hiện sự phân bố thiếu dữ liệu song song và đồng bộ, tương ứng với những bất động sản không có nhà xe hoặc không có tầng hầm. Nhận định này mang ý nghĩa định hướng chiến lược tiền xử lý: thay vì loại bỏ biến khiến thất thoát thông tin hoặc thay thế bằng trung vị/yếu vị gây méo lệch phân phối, việc gán giá trị thiếu thành một danh mục "None" (hoặc 0 đối với biến số) độc lập sẽ bảo toàn được tín hiệu đặc trưng và giúp mô hình khai thác hiệu quả cấu trúc dữ liệu bổ trợ này.</w:t>
      </w:r>
      <w:r w:rsidDel="00000000" w:rsidR="00000000" w:rsidRPr="00000000">
        <w:rPr>
          <w:rtl w:val="0"/>
        </w:rPr>
      </w:r>
    </w:p>
    <w:p w:rsidR="00000000" w:rsidDel="00000000" w:rsidP="00000000" w:rsidRDefault="00000000" w:rsidRPr="00000000" w14:paraId="000000AC">
      <w:pPr>
        <w:spacing w:after="160" w:line="360" w:lineRule="auto"/>
        <w:jc w:val="center"/>
        <w:rPr/>
      </w:pPr>
      <w:r w:rsidDel="00000000" w:rsidR="00000000" w:rsidRPr="00000000">
        <w:rPr>
          <w:b w:val="1"/>
          <w:bCs w:val="1"/>
          <w:i w:val="1"/>
          <w:iCs w:val="1"/>
          <w:rtl w:val="0"/>
        </w:rPr>
        <w:t xml:space="preserve">Bảng 3.2. Thống kê mô tả biến SalePrice</w:t>
      </w:r>
      <w:r w:rsidDel="00000000" w:rsidR="00000000" w:rsidRPr="00000000">
        <w:rPr>
          <w:rtl w:val="0"/>
        </w:rPr>
      </w:r>
    </w:p>
    <w:tbl>
      <w:tblPr>
        <w:tblStyle w:val="Table4"/>
        <w:tblpPr w:leftFromText="180" w:rightFromText="180" w:topFromText="180" w:bottomFromText="180" w:vertAnchor="text" w:horzAnchor="text" w:tblpX="71.00000000000023" w:tblpY="0"/>
        <w:tblW w:w="9800.0" w:type="dxa"/>
        <w:jc w:val="left"/>
        <w:tblBorders>
          <w:top w:color="d9d9d9" w:space="0" w:sz="6" w:val="single"/>
          <w:left w:color="000000" w:space="0" w:sz="0" w:val="nil"/>
          <w:bottom w:color="d9d9d9" w:space="0" w:sz="6" w:val="single"/>
          <w:right w:color="000000" w:space="0" w:sz="0" w:val="nil"/>
          <w:insideH w:color="e0e0e0" w:space="0" w:sz="4" w:val="single"/>
          <w:insideV w:color="000000" w:space="0" w:sz="0" w:val="nil"/>
        </w:tblBorders>
        <w:tblLayout w:type="fixed"/>
        <w:tblLook w:val="0600"/>
      </w:tblPr>
      <w:tblGrid>
        <w:gridCol w:w="4800"/>
        <w:gridCol w:w="5000"/>
        <w:tblGridChange w:id="0">
          <w:tblGrid>
            <w:gridCol w:w="4800"/>
            <w:gridCol w:w="5000"/>
          </w:tblGrid>
        </w:tblGridChange>
      </w:tblGrid>
      <w:tr>
        <w:trPr>
          <w:cantSplit w:val="0"/>
          <w:tblHeader w:val="1"/>
        </w:trPr>
        <w:tc>
          <w:tcPr>
            <w:tcBorders>
              <w:left w:color="000000" w:space="0" w:sz="6" w:val="single"/>
              <w:bottom w:color="1f4d78" w:space="0" w:sz="6" w:val="single"/>
              <w:right w:color="000000" w:space="0" w:sz="6" w:val="single"/>
            </w:tcBorders>
            <w:shd w:fill="2e74b5" w:val="clear"/>
            <w:vAlign w:val="center"/>
          </w:tcPr>
          <w:p w:rsidR="00000000" w:rsidDel="00000000" w:rsidP="00000000" w:rsidRDefault="00000000" w:rsidRPr="00000000" w14:paraId="000000AD">
            <w:pPr>
              <w:spacing w:line="300" w:lineRule="auto"/>
              <w:rPr/>
            </w:pPr>
            <w:r w:rsidDel="00000000" w:rsidR="00000000" w:rsidRPr="00000000">
              <w:rPr>
                <w:b w:val="1"/>
                <w:bCs w:val="1"/>
                <w:color w:val="ffffff"/>
                <w:sz w:val="22"/>
                <w:szCs w:val="22"/>
                <w:rtl w:val="0"/>
              </w:rPr>
              <w:t xml:space="preserve">Chỉ số thống kê</w:t>
            </w:r>
            <w:r w:rsidDel="00000000" w:rsidR="00000000" w:rsidRPr="00000000">
              <w:rPr>
                <w:rtl w:val="0"/>
              </w:rPr>
            </w:r>
          </w:p>
        </w:tc>
        <w:tc>
          <w:tcPr>
            <w:tcBorders>
              <w:left w:color="000000" w:space="0" w:sz="6" w:val="single"/>
              <w:bottom w:color="1f4d78" w:space="0" w:sz="6" w:val="single"/>
              <w:right w:color="000000" w:space="0" w:sz="6" w:val="single"/>
            </w:tcBorders>
            <w:shd w:fill="2e74b5" w:val="clear"/>
            <w:vAlign w:val="center"/>
          </w:tcPr>
          <w:p w:rsidR="00000000" w:rsidDel="00000000" w:rsidP="00000000" w:rsidRDefault="00000000" w:rsidRPr="00000000" w14:paraId="000000AE">
            <w:pPr>
              <w:spacing w:line="300" w:lineRule="auto"/>
              <w:jc w:val="right"/>
              <w:rPr/>
            </w:pPr>
            <w:r w:rsidDel="00000000" w:rsidR="00000000" w:rsidRPr="00000000">
              <w:rPr>
                <w:b w:val="1"/>
                <w:bCs w:val="1"/>
                <w:color w:val="ffffff"/>
                <w:sz w:val="22"/>
                <w:szCs w:val="22"/>
                <w:rtl w:val="0"/>
              </w:rPr>
              <w:t xml:space="preserve">Giá trị</w:t>
            </w:r>
            <w:r w:rsidDel="00000000" w:rsidR="00000000" w:rsidRPr="00000000">
              <w:rPr>
                <w:rtl w:val="0"/>
              </w:rPr>
            </w:r>
          </w:p>
        </w:tc>
      </w:tr>
      <w:tr>
        <w:trPr>
          <w:cantSplit w:val="0"/>
          <w:tblHeader w:val="0"/>
        </w:trPr>
        <w:tc>
          <w:tcPr>
            <w:tcBorders>
              <w:top w:color="1f4d78"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AF">
            <w:pPr>
              <w:spacing w:line="300" w:lineRule="auto"/>
              <w:rPr/>
            </w:pPr>
            <w:r w:rsidDel="00000000" w:rsidR="00000000" w:rsidRPr="00000000">
              <w:rPr>
                <w:sz w:val="21"/>
                <w:szCs w:val="21"/>
                <w:rtl w:val="0"/>
              </w:rPr>
              <w:t xml:space="preserve">count</w:t>
            </w:r>
            <w:r w:rsidDel="00000000" w:rsidR="00000000" w:rsidRPr="00000000">
              <w:rPr>
                <w:rtl w:val="0"/>
              </w:rPr>
            </w:r>
          </w:p>
        </w:tc>
        <w:tc>
          <w:tcPr>
            <w:tcBorders>
              <w:top w:color="1f4d78"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B0">
            <w:pPr>
              <w:spacing w:line="300" w:lineRule="auto"/>
              <w:jc w:val="right"/>
              <w:rPr/>
            </w:pPr>
            <w:r w:rsidDel="00000000" w:rsidR="00000000" w:rsidRPr="00000000">
              <w:rPr>
                <w:sz w:val="21"/>
                <w:szCs w:val="21"/>
                <w:rtl w:val="0"/>
              </w:rPr>
              <w:t xml:space="preserve">1460.0</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B1">
            <w:pPr>
              <w:spacing w:line="300" w:lineRule="auto"/>
              <w:rPr/>
            </w:pPr>
            <w:r w:rsidDel="00000000" w:rsidR="00000000" w:rsidRPr="00000000">
              <w:rPr>
                <w:sz w:val="21"/>
                <w:szCs w:val="21"/>
                <w:rtl w:val="0"/>
              </w:rPr>
              <w:t xml:space="preserve">mean</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B2">
            <w:pPr>
              <w:spacing w:line="300" w:lineRule="auto"/>
              <w:jc w:val="right"/>
              <w:rPr/>
            </w:pPr>
            <w:r w:rsidDel="00000000" w:rsidR="00000000" w:rsidRPr="00000000">
              <w:rPr>
                <w:sz w:val="21"/>
                <w:szCs w:val="21"/>
                <w:rtl w:val="0"/>
              </w:rPr>
              <w:t xml:space="preserve">180,921.0</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B3">
            <w:pPr>
              <w:spacing w:line="300" w:lineRule="auto"/>
              <w:rPr/>
            </w:pPr>
            <w:r w:rsidDel="00000000" w:rsidR="00000000" w:rsidRPr="00000000">
              <w:rPr>
                <w:sz w:val="21"/>
                <w:szCs w:val="21"/>
                <w:rtl w:val="0"/>
              </w:rPr>
              <w:t xml:space="preserve">std</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B4">
            <w:pPr>
              <w:spacing w:line="300" w:lineRule="auto"/>
              <w:jc w:val="right"/>
              <w:rPr/>
            </w:pPr>
            <w:r w:rsidDel="00000000" w:rsidR="00000000" w:rsidRPr="00000000">
              <w:rPr>
                <w:sz w:val="21"/>
                <w:szCs w:val="21"/>
                <w:rtl w:val="0"/>
              </w:rPr>
              <w:t xml:space="preserve">79,443.0</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B5">
            <w:pPr>
              <w:spacing w:line="300" w:lineRule="auto"/>
              <w:rPr/>
            </w:pPr>
            <w:r w:rsidDel="00000000" w:rsidR="00000000" w:rsidRPr="00000000">
              <w:rPr>
                <w:sz w:val="21"/>
                <w:szCs w:val="21"/>
                <w:rtl w:val="0"/>
              </w:rPr>
              <w:t xml:space="preserve">min</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B6">
            <w:pPr>
              <w:spacing w:line="300" w:lineRule="auto"/>
              <w:jc w:val="right"/>
              <w:rPr/>
            </w:pPr>
            <w:r w:rsidDel="00000000" w:rsidR="00000000" w:rsidRPr="00000000">
              <w:rPr>
                <w:sz w:val="21"/>
                <w:szCs w:val="21"/>
                <w:rtl w:val="0"/>
              </w:rPr>
              <w:t xml:space="preserve">34,900.0</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B7">
            <w:pPr>
              <w:spacing w:line="300" w:lineRule="auto"/>
              <w:rPr/>
            </w:pPr>
            <w:r w:rsidDel="00000000" w:rsidR="00000000" w:rsidRPr="00000000">
              <w:rPr>
                <w:sz w:val="21"/>
                <w:szCs w:val="21"/>
                <w:rtl w:val="0"/>
              </w:rPr>
              <w:t xml:space="preserve">25%</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B8">
            <w:pPr>
              <w:spacing w:line="300" w:lineRule="auto"/>
              <w:jc w:val="right"/>
              <w:rPr/>
            </w:pPr>
            <w:r w:rsidDel="00000000" w:rsidR="00000000" w:rsidRPr="00000000">
              <w:rPr>
                <w:sz w:val="21"/>
                <w:szCs w:val="21"/>
                <w:rtl w:val="0"/>
              </w:rPr>
              <w:t xml:space="preserve">129,975.0</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B9">
            <w:pPr>
              <w:spacing w:line="300" w:lineRule="auto"/>
              <w:rPr/>
            </w:pPr>
            <w:r w:rsidDel="00000000" w:rsidR="00000000" w:rsidRPr="00000000">
              <w:rPr>
                <w:sz w:val="21"/>
                <w:szCs w:val="21"/>
                <w:rtl w:val="0"/>
              </w:rPr>
              <w:t xml:space="preserve">50%</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BA">
            <w:pPr>
              <w:spacing w:line="300" w:lineRule="auto"/>
              <w:jc w:val="right"/>
              <w:rPr/>
            </w:pPr>
            <w:r w:rsidDel="00000000" w:rsidR="00000000" w:rsidRPr="00000000">
              <w:rPr>
                <w:sz w:val="21"/>
                <w:szCs w:val="21"/>
                <w:rtl w:val="0"/>
              </w:rPr>
              <w:t xml:space="preserve">163,000.0</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BB">
            <w:pPr>
              <w:spacing w:line="300" w:lineRule="auto"/>
              <w:rPr/>
            </w:pPr>
            <w:r w:rsidDel="00000000" w:rsidR="00000000" w:rsidRPr="00000000">
              <w:rPr>
                <w:sz w:val="21"/>
                <w:szCs w:val="21"/>
                <w:rtl w:val="0"/>
              </w:rPr>
              <w:t xml:space="preserve">75%</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BC">
            <w:pPr>
              <w:spacing w:line="300" w:lineRule="auto"/>
              <w:jc w:val="right"/>
              <w:rPr/>
            </w:pPr>
            <w:r w:rsidDel="00000000" w:rsidR="00000000" w:rsidRPr="00000000">
              <w:rPr>
                <w:sz w:val="21"/>
                <w:szCs w:val="21"/>
                <w:rtl w:val="0"/>
              </w:rPr>
              <w:t xml:space="preserve">214,000.0</w:t>
            </w:r>
            <w:r w:rsidDel="00000000" w:rsidR="00000000" w:rsidRPr="00000000">
              <w:rPr>
                <w:rtl w:val="0"/>
              </w:rPr>
            </w:r>
          </w:p>
        </w:tc>
      </w:tr>
      <w:tr>
        <w:trPr>
          <w:cantSplit w:val="0"/>
          <w:tblHeader w:val="0"/>
        </w:trPr>
        <w:tc>
          <w:tcPr>
            <w:tcBorders>
              <w:top w:color="e0e0e0" w:space="0" w:sz="6" w:val="single"/>
              <w:left w:color="000000" w:space="0" w:sz="6" w:val="single"/>
              <w:bottom w:color="2e74b5" w:space="0" w:sz="6" w:val="single"/>
              <w:right w:color="000000" w:space="0" w:sz="6" w:val="single"/>
            </w:tcBorders>
            <w:vAlign w:val="center"/>
          </w:tcPr>
          <w:p w:rsidR="00000000" w:rsidDel="00000000" w:rsidP="00000000" w:rsidRDefault="00000000" w:rsidRPr="00000000" w14:paraId="000000BD">
            <w:pPr>
              <w:spacing w:line="300" w:lineRule="auto"/>
              <w:rPr/>
            </w:pPr>
            <w:r w:rsidDel="00000000" w:rsidR="00000000" w:rsidRPr="00000000">
              <w:rPr>
                <w:sz w:val="21"/>
                <w:szCs w:val="21"/>
                <w:rtl w:val="0"/>
              </w:rPr>
              <w:t xml:space="preserve">max</w:t>
            </w:r>
            <w:r w:rsidDel="00000000" w:rsidR="00000000" w:rsidRPr="00000000">
              <w:rPr>
                <w:rtl w:val="0"/>
              </w:rPr>
            </w:r>
          </w:p>
        </w:tc>
        <w:tc>
          <w:tcPr>
            <w:tcBorders>
              <w:top w:color="e0e0e0" w:space="0" w:sz="6" w:val="single"/>
              <w:left w:color="000000" w:space="0" w:sz="6" w:val="single"/>
              <w:bottom w:color="2e74b5" w:space="0" w:sz="6" w:val="single"/>
              <w:right w:color="000000" w:space="0" w:sz="6" w:val="single"/>
            </w:tcBorders>
            <w:vAlign w:val="center"/>
          </w:tcPr>
          <w:p w:rsidR="00000000" w:rsidDel="00000000" w:rsidP="00000000" w:rsidRDefault="00000000" w:rsidRPr="00000000" w14:paraId="000000BE">
            <w:pPr>
              <w:spacing w:line="300" w:lineRule="auto"/>
              <w:jc w:val="right"/>
              <w:rPr/>
            </w:pPr>
            <w:r w:rsidDel="00000000" w:rsidR="00000000" w:rsidRPr="00000000">
              <w:rPr>
                <w:sz w:val="21"/>
                <w:szCs w:val="21"/>
                <w:rtl w:val="0"/>
              </w:rPr>
              <w:t xml:space="preserve">755,000.0</w:t>
            </w:r>
            <w:r w:rsidDel="00000000" w:rsidR="00000000" w:rsidRPr="00000000">
              <w:rPr>
                <w:rtl w:val="0"/>
              </w:rPr>
            </w:r>
          </w:p>
        </w:tc>
      </w:tr>
    </w:tbl>
    <w:p w:rsidR="00000000" w:rsidDel="00000000" w:rsidP="00000000" w:rsidRDefault="00000000" w:rsidRPr="00000000" w14:paraId="000000BF">
      <w:pPr>
        <w:spacing w:after="160" w:line="360" w:lineRule="auto"/>
        <w:ind w:firstLine="720"/>
        <w:jc w:val="both"/>
        <w:rPr/>
      </w:pPr>
      <w:r w:rsidDel="00000000" w:rsidR="00000000" w:rsidRPr="00000000">
        <w:rPr>
          <w:rtl w:val="0"/>
        </w:rPr>
        <w:t xml:space="preserve">Dựa trên các chỉ số thống kê mô tả biến mục tiêu SalePrice tại Bảng 3.2, phân phối giá nhà ghi nhận độ lệch phải rõ rệt. Khoảng biến thiên rộng giữa giá trị nhỏ nhất (34.900 USD) và giá trị lớn nhất (755.000 USD), kết hợp với việc giá trị trung bình (180.921 USD) cao hơn đáng kể so với trung vị (163.000 USD), khẳng định sự tồn tại của một nhóm nhỏ bất động sản phân khúc cao cấp kéo dài đuôi phân phối. Đặc tính này đòi hỏi việc áp dụng phép biến đổi logarit log1p(SalePrice) nhằm nén thang đo, đưa biến mục tiêu về dạng tiệm cận phân phối chuẩn. Phép biến đổi không chỉ giúp ổn định phương sai sai số trong quá trình tối ưu hóa gradient của mô hình học sâu MLP, mà còn đồng bộ trực tiếp hàm mất mát </w:t>
      </w:r>
    </w:p>
    <w:p w:rsidR="00000000" w:rsidDel="00000000" w:rsidP="00000000" w:rsidRDefault="00000000" w:rsidRPr="00000000" w14:paraId="000000C0">
      <w:pPr>
        <w:spacing w:after="240" w:before="240" w:line="360" w:lineRule="auto"/>
        <w:ind w:firstLine="708.6614173228347"/>
        <w:jc w:val="both"/>
        <w:rPr/>
      </w:pPr>
      <w:r w:rsidDel="00000000" w:rsidR="00000000" w:rsidRPr="00000000">
        <w:rPr>
          <w:rtl w:val="0"/>
        </w:rPr>
        <w:t xml:space="preserve">Đặc điểm này có ý nghĩa trực tiếp đối với việc lựa chọn cách biểu diễn biến mục tiêu. Nếu mô hình được huấn luyện trực tiếp trên giá gốc, các căn nhà có giá trị rất lớn có thể tạo ra sai số bình phương lớn và chi phối quá trình tối ưu. Vì vậy, notebook sử dụng phép biến đổi log1p đã trình bày ở Chương 2 và mục 3.1: Sau biến đổi, quy mô của biến mục tiêu được nén lại và độ lệch của phân phối được giảm xuống. Điều này tạo điều kiện thuận lợi hơn cho các mô hình hồi quy và đặc biệt phù hợp với mục tiêu đánh giá bằng RMSLE. </w:t>
      </w:r>
      <w:r w:rsidDel="00000000" w:rsidR="00000000" w:rsidRPr="00000000">
        <w:rPr>
          <w:rtl w:val="0"/>
        </w:rPr>
      </w:r>
    </w:p>
    <w:p w:rsidR="00000000" w:rsidDel="00000000" w:rsidP="00000000" w:rsidRDefault="00000000" w:rsidRPr="00000000" w14:paraId="000000C1">
      <w:pPr>
        <w:spacing w:after="160" w:line="360" w:lineRule="auto"/>
        <w:rPr/>
      </w:pPr>
      <w:r w:rsidDel="00000000" w:rsidR="00000000" w:rsidRPr="00000000">
        <w:rPr>
          <w:rtl w:val="0"/>
        </w:rPr>
      </w:r>
    </w:p>
    <w:p w:rsidR="00000000" w:rsidDel="00000000" w:rsidP="00000000" w:rsidRDefault="00000000" w:rsidRPr="00000000" w14:paraId="000000C2">
      <w:pPr>
        <w:spacing w:after="160" w:line="360" w:lineRule="auto"/>
        <w:ind w:firstLine="720"/>
        <w:rPr/>
      </w:pPr>
      <w:r w:rsidDel="00000000" w:rsidR="00000000" w:rsidRPr="00000000">
        <w:rPr/>
        <w:drawing>
          <wp:inline distB="114300" distT="114300" distL="114300" distR="114300">
            <wp:extent cx="5566735" cy="18288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6673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60" w:line="360" w:lineRule="auto"/>
        <w:jc w:val="center"/>
        <w:rPr/>
      </w:pPr>
      <w:r w:rsidDel="00000000" w:rsidR="00000000" w:rsidRPr="00000000">
        <w:rPr>
          <w:b w:val="1"/>
          <w:bCs w:val="1"/>
          <w:i w:val="1"/>
          <w:iCs w:val="1"/>
          <w:rtl w:val="0"/>
        </w:rPr>
        <w:t xml:space="preserve">Hình 3.1: Biểu đồ phân phối SalePrice và mối quan hệ giữa diện tích sinh hoạt với giá nhà</w:t>
      </w:r>
      <w:r w:rsidDel="00000000" w:rsidR="00000000" w:rsidRPr="00000000">
        <w:rPr>
          <w:rtl w:val="0"/>
        </w:rPr>
      </w:r>
    </w:p>
    <w:p w:rsidR="00000000" w:rsidDel="00000000" w:rsidP="00000000" w:rsidRDefault="00000000" w:rsidRPr="00000000" w14:paraId="000000C4">
      <w:pPr>
        <w:spacing w:after="160" w:line="360" w:lineRule="auto"/>
        <w:rPr/>
      </w:pPr>
      <w:r w:rsidDel="00000000" w:rsidR="00000000" w:rsidRPr="00000000">
        <w:rPr>
          <w:b w:val="1"/>
          <w:bCs w:val="1"/>
          <w:i w:val="1"/>
          <w:iCs w:val="1"/>
          <w:rtl w:val="0"/>
        </w:rPr>
        <w:t xml:space="preserve">Bảng 3.3. Danh sách các quan sát ngoại lai có diện tích sinh hoạt trên 4,000 sqft</w:t>
      </w:r>
      <w:r w:rsidDel="00000000" w:rsidR="00000000" w:rsidRPr="00000000">
        <w:rPr>
          <w:rtl w:val="0"/>
        </w:rPr>
      </w:r>
    </w:p>
    <w:tbl>
      <w:tblPr>
        <w:tblStyle w:val="Table5"/>
        <w:tblW w:w="9800.0" w:type="dxa"/>
        <w:jc w:val="left"/>
        <w:tblBorders>
          <w:top w:color="d9d9d9" w:space="0" w:sz="6" w:val="single"/>
          <w:left w:color="000000" w:space="0" w:sz="0" w:val="nil"/>
          <w:bottom w:color="d9d9d9" w:space="0" w:sz="6" w:val="single"/>
          <w:right w:color="000000" w:space="0" w:sz="0" w:val="nil"/>
          <w:insideH w:color="e0e0e0" w:space="0" w:sz="4" w:val="single"/>
          <w:insideV w:color="000000" w:space="0" w:sz="0" w:val="nil"/>
        </w:tblBorders>
        <w:tblLayout w:type="fixed"/>
        <w:tblLook w:val="0600"/>
      </w:tblPr>
      <w:tblGrid>
        <w:gridCol w:w="3000"/>
        <w:gridCol w:w="3400"/>
        <w:gridCol w:w="3400"/>
        <w:tblGridChange w:id="0">
          <w:tblGrid>
            <w:gridCol w:w="3000"/>
            <w:gridCol w:w="3400"/>
            <w:gridCol w:w="3400"/>
          </w:tblGrid>
        </w:tblGridChange>
      </w:tblGrid>
      <w:tr>
        <w:trPr>
          <w:cantSplit w:val="0"/>
          <w:tblHeader w:val="1"/>
        </w:trPr>
        <w:tc>
          <w:tcPr>
            <w:tcBorders>
              <w:left w:color="000000" w:space="0" w:sz="6" w:val="single"/>
              <w:bottom w:color="1f4d78" w:space="0" w:sz="6" w:val="single"/>
              <w:right w:color="000000" w:space="0" w:sz="6" w:val="single"/>
            </w:tcBorders>
            <w:shd w:fill="2e74b5" w:val="clear"/>
            <w:vAlign w:val="center"/>
          </w:tcPr>
          <w:p w:rsidR="00000000" w:rsidDel="00000000" w:rsidP="00000000" w:rsidRDefault="00000000" w:rsidRPr="00000000" w14:paraId="000000C5">
            <w:pPr>
              <w:spacing w:line="300" w:lineRule="auto"/>
              <w:rPr/>
            </w:pPr>
            <w:r w:rsidDel="00000000" w:rsidR="00000000" w:rsidRPr="00000000">
              <w:rPr>
                <w:b w:val="1"/>
                <w:bCs w:val="1"/>
                <w:color w:val="ffffff"/>
                <w:sz w:val="22"/>
                <w:szCs w:val="22"/>
                <w:rtl w:val="0"/>
              </w:rPr>
              <w:t xml:space="preserve">Id</w:t>
            </w:r>
            <w:r w:rsidDel="00000000" w:rsidR="00000000" w:rsidRPr="00000000">
              <w:rPr>
                <w:rtl w:val="0"/>
              </w:rPr>
            </w:r>
          </w:p>
        </w:tc>
        <w:tc>
          <w:tcPr>
            <w:tcBorders>
              <w:left w:color="000000" w:space="0" w:sz="6" w:val="single"/>
              <w:bottom w:color="1f4d78" w:space="0" w:sz="6" w:val="single"/>
              <w:right w:color="000000" w:space="0" w:sz="6" w:val="single"/>
            </w:tcBorders>
            <w:shd w:fill="2e74b5" w:val="clear"/>
            <w:vAlign w:val="center"/>
          </w:tcPr>
          <w:p w:rsidR="00000000" w:rsidDel="00000000" w:rsidP="00000000" w:rsidRDefault="00000000" w:rsidRPr="00000000" w14:paraId="000000C6">
            <w:pPr>
              <w:spacing w:line="300" w:lineRule="auto"/>
              <w:jc w:val="right"/>
              <w:rPr/>
            </w:pPr>
            <w:r w:rsidDel="00000000" w:rsidR="00000000" w:rsidRPr="00000000">
              <w:rPr>
                <w:b w:val="1"/>
                <w:bCs w:val="1"/>
                <w:color w:val="ffffff"/>
                <w:sz w:val="22"/>
                <w:szCs w:val="22"/>
                <w:rtl w:val="0"/>
              </w:rPr>
              <w:t xml:space="preserve">GrLivArea (sqft)</w:t>
            </w:r>
            <w:r w:rsidDel="00000000" w:rsidR="00000000" w:rsidRPr="00000000">
              <w:rPr>
                <w:rtl w:val="0"/>
              </w:rPr>
            </w:r>
          </w:p>
        </w:tc>
        <w:tc>
          <w:tcPr>
            <w:tcBorders>
              <w:left w:color="000000" w:space="0" w:sz="6" w:val="single"/>
              <w:bottom w:color="1f4d78" w:space="0" w:sz="6" w:val="single"/>
              <w:right w:color="000000" w:space="0" w:sz="6" w:val="single"/>
            </w:tcBorders>
            <w:shd w:fill="2e74b5" w:val="clear"/>
            <w:vAlign w:val="center"/>
          </w:tcPr>
          <w:p w:rsidR="00000000" w:rsidDel="00000000" w:rsidP="00000000" w:rsidRDefault="00000000" w:rsidRPr="00000000" w14:paraId="000000C7">
            <w:pPr>
              <w:spacing w:line="300" w:lineRule="auto"/>
              <w:jc w:val="right"/>
              <w:rPr/>
            </w:pPr>
            <w:r w:rsidDel="00000000" w:rsidR="00000000" w:rsidRPr="00000000">
              <w:rPr>
                <w:b w:val="1"/>
                <w:bCs w:val="1"/>
                <w:color w:val="ffffff"/>
                <w:sz w:val="22"/>
                <w:szCs w:val="22"/>
                <w:rtl w:val="0"/>
              </w:rPr>
              <w:t xml:space="preserve">SalePrice (USD)</w:t>
            </w:r>
            <w:r w:rsidDel="00000000" w:rsidR="00000000" w:rsidRPr="00000000">
              <w:rPr>
                <w:rtl w:val="0"/>
              </w:rPr>
            </w:r>
          </w:p>
        </w:tc>
      </w:tr>
      <w:tr>
        <w:trPr>
          <w:cantSplit w:val="0"/>
          <w:tblHeader w:val="0"/>
        </w:trPr>
        <w:tc>
          <w:tcPr>
            <w:tcBorders>
              <w:top w:color="1f4d78"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C8">
            <w:pPr>
              <w:spacing w:line="300" w:lineRule="auto"/>
              <w:rPr/>
            </w:pPr>
            <w:r w:rsidDel="00000000" w:rsidR="00000000" w:rsidRPr="00000000">
              <w:rPr>
                <w:sz w:val="21"/>
                <w:szCs w:val="21"/>
                <w:rtl w:val="0"/>
              </w:rPr>
              <w:t xml:space="preserve">524</w:t>
            </w:r>
            <w:r w:rsidDel="00000000" w:rsidR="00000000" w:rsidRPr="00000000">
              <w:rPr>
                <w:rtl w:val="0"/>
              </w:rPr>
            </w:r>
          </w:p>
        </w:tc>
        <w:tc>
          <w:tcPr>
            <w:tcBorders>
              <w:top w:color="1f4d78"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C9">
            <w:pPr>
              <w:spacing w:line="300" w:lineRule="auto"/>
              <w:jc w:val="right"/>
              <w:rPr/>
            </w:pPr>
            <w:r w:rsidDel="00000000" w:rsidR="00000000" w:rsidRPr="00000000">
              <w:rPr>
                <w:sz w:val="21"/>
                <w:szCs w:val="21"/>
                <w:rtl w:val="0"/>
              </w:rPr>
              <w:t xml:space="preserve">4676</w:t>
            </w:r>
            <w:r w:rsidDel="00000000" w:rsidR="00000000" w:rsidRPr="00000000">
              <w:rPr>
                <w:rtl w:val="0"/>
              </w:rPr>
            </w:r>
          </w:p>
        </w:tc>
        <w:tc>
          <w:tcPr>
            <w:tcBorders>
              <w:top w:color="1f4d78"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CA">
            <w:pPr>
              <w:spacing w:line="300" w:lineRule="auto"/>
              <w:jc w:val="right"/>
              <w:rPr/>
            </w:pPr>
            <w:r w:rsidDel="00000000" w:rsidR="00000000" w:rsidRPr="00000000">
              <w:rPr>
                <w:sz w:val="21"/>
                <w:szCs w:val="21"/>
                <w:rtl w:val="0"/>
              </w:rPr>
              <w:t xml:space="preserve">184,750</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CB">
            <w:pPr>
              <w:spacing w:line="300" w:lineRule="auto"/>
              <w:rPr/>
            </w:pPr>
            <w:r w:rsidDel="00000000" w:rsidR="00000000" w:rsidRPr="00000000">
              <w:rPr>
                <w:sz w:val="21"/>
                <w:szCs w:val="21"/>
                <w:rtl w:val="0"/>
              </w:rPr>
              <w:t xml:space="preserve">692</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CC">
            <w:pPr>
              <w:spacing w:line="300" w:lineRule="auto"/>
              <w:jc w:val="right"/>
              <w:rPr/>
            </w:pPr>
            <w:r w:rsidDel="00000000" w:rsidR="00000000" w:rsidRPr="00000000">
              <w:rPr>
                <w:sz w:val="21"/>
                <w:szCs w:val="21"/>
                <w:rtl w:val="0"/>
              </w:rPr>
              <w:t xml:space="preserve">4316</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CD">
            <w:pPr>
              <w:spacing w:line="300" w:lineRule="auto"/>
              <w:jc w:val="right"/>
              <w:rPr/>
            </w:pPr>
            <w:r w:rsidDel="00000000" w:rsidR="00000000" w:rsidRPr="00000000">
              <w:rPr>
                <w:sz w:val="21"/>
                <w:szCs w:val="21"/>
                <w:rtl w:val="0"/>
              </w:rPr>
              <w:t xml:space="preserve">755,000</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CE">
            <w:pPr>
              <w:spacing w:line="300" w:lineRule="auto"/>
              <w:rPr/>
            </w:pPr>
            <w:r w:rsidDel="00000000" w:rsidR="00000000" w:rsidRPr="00000000">
              <w:rPr>
                <w:sz w:val="21"/>
                <w:szCs w:val="21"/>
                <w:rtl w:val="0"/>
              </w:rPr>
              <w:t xml:space="preserve">1183</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CF">
            <w:pPr>
              <w:spacing w:line="300" w:lineRule="auto"/>
              <w:jc w:val="right"/>
              <w:rPr/>
            </w:pPr>
            <w:r w:rsidDel="00000000" w:rsidR="00000000" w:rsidRPr="00000000">
              <w:rPr>
                <w:sz w:val="21"/>
                <w:szCs w:val="21"/>
                <w:rtl w:val="0"/>
              </w:rPr>
              <w:t xml:space="preserve">4476</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D0">
            <w:pPr>
              <w:spacing w:line="300" w:lineRule="auto"/>
              <w:jc w:val="right"/>
              <w:rPr/>
            </w:pPr>
            <w:r w:rsidDel="00000000" w:rsidR="00000000" w:rsidRPr="00000000">
              <w:rPr>
                <w:sz w:val="21"/>
                <w:szCs w:val="21"/>
                <w:rtl w:val="0"/>
              </w:rPr>
              <w:t xml:space="preserve">745,000</w:t>
            </w:r>
            <w:r w:rsidDel="00000000" w:rsidR="00000000" w:rsidRPr="00000000">
              <w:rPr>
                <w:rtl w:val="0"/>
              </w:rPr>
            </w:r>
          </w:p>
        </w:tc>
      </w:tr>
      <w:tr>
        <w:trPr>
          <w:cantSplit w:val="0"/>
          <w:tblHeader w:val="0"/>
        </w:trPr>
        <w:tc>
          <w:tcPr>
            <w:tcBorders>
              <w:top w:color="e0e0e0" w:space="0" w:sz="6" w:val="single"/>
              <w:left w:color="000000" w:space="0" w:sz="6" w:val="single"/>
              <w:bottom w:color="2e74b5" w:space="0" w:sz="6" w:val="single"/>
              <w:right w:color="000000" w:space="0" w:sz="6" w:val="single"/>
            </w:tcBorders>
            <w:vAlign w:val="center"/>
          </w:tcPr>
          <w:p w:rsidR="00000000" w:rsidDel="00000000" w:rsidP="00000000" w:rsidRDefault="00000000" w:rsidRPr="00000000" w14:paraId="000000D1">
            <w:pPr>
              <w:spacing w:line="300" w:lineRule="auto"/>
              <w:rPr/>
            </w:pPr>
            <w:r w:rsidDel="00000000" w:rsidR="00000000" w:rsidRPr="00000000">
              <w:rPr>
                <w:sz w:val="21"/>
                <w:szCs w:val="21"/>
                <w:rtl w:val="0"/>
              </w:rPr>
              <w:t xml:space="preserve">1299</w:t>
            </w:r>
            <w:r w:rsidDel="00000000" w:rsidR="00000000" w:rsidRPr="00000000">
              <w:rPr>
                <w:rtl w:val="0"/>
              </w:rPr>
            </w:r>
          </w:p>
        </w:tc>
        <w:tc>
          <w:tcPr>
            <w:tcBorders>
              <w:top w:color="e0e0e0" w:space="0" w:sz="6" w:val="single"/>
              <w:left w:color="000000" w:space="0" w:sz="6" w:val="single"/>
              <w:bottom w:color="2e74b5" w:space="0" w:sz="6" w:val="single"/>
              <w:right w:color="000000" w:space="0" w:sz="6" w:val="single"/>
            </w:tcBorders>
            <w:vAlign w:val="center"/>
          </w:tcPr>
          <w:p w:rsidR="00000000" w:rsidDel="00000000" w:rsidP="00000000" w:rsidRDefault="00000000" w:rsidRPr="00000000" w14:paraId="000000D2">
            <w:pPr>
              <w:spacing w:line="300" w:lineRule="auto"/>
              <w:jc w:val="right"/>
              <w:rPr/>
            </w:pPr>
            <w:r w:rsidDel="00000000" w:rsidR="00000000" w:rsidRPr="00000000">
              <w:rPr>
                <w:sz w:val="21"/>
                <w:szCs w:val="21"/>
                <w:rtl w:val="0"/>
              </w:rPr>
              <w:t xml:space="preserve">5642</w:t>
            </w:r>
            <w:r w:rsidDel="00000000" w:rsidR="00000000" w:rsidRPr="00000000">
              <w:rPr>
                <w:rtl w:val="0"/>
              </w:rPr>
            </w:r>
          </w:p>
        </w:tc>
        <w:tc>
          <w:tcPr>
            <w:tcBorders>
              <w:top w:color="e0e0e0" w:space="0" w:sz="6" w:val="single"/>
              <w:left w:color="000000" w:space="0" w:sz="6" w:val="single"/>
              <w:bottom w:color="2e74b5" w:space="0" w:sz="6" w:val="single"/>
              <w:right w:color="000000" w:space="0" w:sz="6" w:val="single"/>
            </w:tcBorders>
            <w:vAlign w:val="center"/>
          </w:tcPr>
          <w:p w:rsidR="00000000" w:rsidDel="00000000" w:rsidP="00000000" w:rsidRDefault="00000000" w:rsidRPr="00000000" w14:paraId="000000D3">
            <w:pPr>
              <w:spacing w:line="300" w:lineRule="auto"/>
              <w:jc w:val="right"/>
              <w:rPr/>
            </w:pPr>
            <w:r w:rsidDel="00000000" w:rsidR="00000000" w:rsidRPr="00000000">
              <w:rPr>
                <w:sz w:val="21"/>
                <w:szCs w:val="21"/>
                <w:rtl w:val="0"/>
              </w:rPr>
              <w:t xml:space="preserve">160,000</w:t>
            </w:r>
            <w:r w:rsidDel="00000000" w:rsidR="00000000" w:rsidRPr="00000000">
              <w:rPr>
                <w:rtl w:val="0"/>
              </w:rPr>
            </w:r>
          </w:p>
        </w:tc>
      </w:tr>
    </w:tbl>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firstLine="720"/>
        <w:jc w:val="both"/>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firstLine="720"/>
        <w:jc w:val="both"/>
        <w:rPr/>
      </w:pPr>
      <w:r w:rsidDel="00000000" w:rsidR="00000000" w:rsidRPr="00000000">
        <w:rPr>
          <w:rtl w:val="0"/>
        </w:rPr>
        <w:t xml:space="preserve">Phân tích mối quan hệ giữa diện tích sinh hoạt trên mặt đất và giá bán từ Bảng 3.3 kết hợp Hình 3.1 cho thấy sự hiện diện của bốn quan sát ngoại lai đặc biệt nghiêm trọng (mã Id: 524, 692, 1183, 1299) có diện tích vượt ngưỡng 4.000 sqft. Đáng chú ý, hai quan sát (Id 524 và 1299) có diện tích rất lớn (&gt;4.600 sqft) nhưng giá bán lại cực kỳ thấp (&lt;200.000 USD), đại diện cho các giao dịch bất thường (như bán thô hoặc thanh lý dự án). Do các mô hình hồi quy tuyến tính và mạng nơ-ron đa tầng đều nhạy cảm với sai số lớn, sự xuất hiện của các điểm dữ liệu đòn bẩy cao (high-leverage points) này sẽ làm méo lệch đường biên quyết định. Vì vậy, việc loại bỏ triệt để bốn quan sát này khỏi tập huấn luyện là bước xử lý bắt buộc nhằm nâng cao khả năng tổng quát hóa của toàn bộ hệ thống mô hình.</w:t>
      </w:r>
      <w:r w:rsidDel="00000000" w:rsidR="00000000" w:rsidRPr="00000000">
        <w:rPr>
          <w:rtl w:val="0"/>
        </w:rPr>
      </w:r>
    </w:p>
    <w:p w:rsidR="00000000" w:rsidDel="00000000" w:rsidP="00000000" w:rsidRDefault="00000000" w:rsidRPr="00000000" w14:paraId="000000D6">
      <w:pPr>
        <w:pStyle w:val="Heading2"/>
        <w:spacing w:after="160" w:before="280" w:line="360" w:lineRule="auto"/>
        <w:rPr/>
      </w:pPr>
      <w:bookmarkStart w:colFirst="0" w:colLast="0" w:name="_dj603yw81mg0" w:id="18"/>
      <w:bookmarkEnd w:id="18"/>
      <w:r w:rsidDel="00000000" w:rsidR="00000000" w:rsidRPr="00000000">
        <w:rPr>
          <w:b w:val="1"/>
          <w:bCs w:val="1"/>
          <w:color w:val="000000"/>
          <w:sz w:val="27"/>
          <w:szCs w:val="27"/>
          <w:rtl w:val="0"/>
        </w:rPr>
        <w:t xml:space="preserve">3.3. Data Preparation - Chuẩn bị dữ liệu</w:t>
      </w:r>
      <w:r w:rsidDel="00000000" w:rsidR="00000000" w:rsidRPr="00000000">
        <w:rPr>
          <w:rtl w:val="0"/>
        </w:rPr>
      </w:r>
    </w:p>
    <w:p w:rsidR="00000000" w:rsidDel="00000000" w:rsidP="00000000" w:rsidRDefault="00000000" w:rsidRPr="00000000" w14:paraId="000000D7">
      <w:pPr>
        <w:spacing w:after="160" w:line="360" w:lineRule="auto"/>
        <w:ind w:left="0" w:firstLine="720"/>
        <w:jc w:val="both"/>
        <w:rPr/>
      </w:pPr>
      <w:r w:rsidDel="00000000" w:rsidR="00000000" w:rsidRPr="00000000">
        <w:rPr>
          <w:rtl w:val="0"/>
        </w:rPr>
        <w:t xml:space="preserve">Sau khi loại bỏ ngoại lai theo ngưỡng GrLivArea như đã trình bày, dữ liệu được tách thành ma trận đặc trưng X loại bỏ cột Id và SalePrice và véc </w:t>
      </w:r>
      <w:r w:rsidDel="00000000" w:rsidR="00000000" w:rsidRPr="00000000">
        <w:rPr>
          <w:rtl w:val="0"/>
        </w:rPr>
        <w:t xml:space="preserve">- </w:t>
      </w:r>
      <w:r w:rsidDel="00000000" w:rsidR="00000000" w:rsidRPr="00000000">
        <w:rPr>
          <w:rtl w:val="0"/>
        </w:rPr>
        <w:t xml:space="preserve">tơ mục tiêu y = log1p(SalePrice). Các cột đặc trưng còn lại được phân thành hai nhóm dựa trên kiểu dữ liệu là nhóm cột số và nhóm cột phân loại, để áp dụng hai chiến lược xử lý khác nhau thông qua một đối tượng ColumnTransformer của thư viện scikit </w:t>
      </w:r>
      <w:r w:rsidDel="00000000" w:rsidR="00000000" w:rsidRPr="00000000">
        <w:rPr>
          <w:rtl w:val="0"/>
        </w:rPr>
        <w:t xml:space="preserve">- </w:t>
      </w:r>
      <w:r w:rsidDel="00000000" w:rsidR="00000000" w:rsidRPr="00000000">
        <w:rPr>
          <w:rtl w:val="0"/>
        </w:rPr>
        <w:t xml:space="preserve">learn.</w:t>
      </w:r>
    </w:p>
    <w:p w:rsidR="00000000" w:rsidDel="00000000" w:rsidP="00000000" w:rsidRDefault="00000000" w:rsidRPr="00000000" w14:paraId="000000D8">
      <w:pPr>
        <w:spacing w:after="160" w:line="360" w:lineRule="auto"/>
        <w:ind w:firstLine="720"/>
        <w:jc w:val="both"/>
        <w:rPr/>
      </w:pPr>
      <w:r w:rsidDel="00000000" w:rsidR="00000000" w:rsidRPr="00000000">
        <w:rPr>
          <w:rtl w:val="0"/>
        </w:rPr>
        <w:t xml:space="preserve">Đối với nhóm cột số, giá trị thiếu được điền bằng trung vị của cột </w:t>
      </w:r>
      <w:r w:rsidDel="00000000" w:rsidR="00000000" w:rsidRPr="00000000">
        <w:rPr>
          <w:rtl w:val="0"/>
        </w:rPr>
        <w:t xml:space="preserve">-</w:t>
      </w:r>
      <w:r w:rsidDel="00000000" w:rsidR="00000000" w:rsidRPr="00000000">
        <w:rPr>
          <w:rtl w:val="0"/>
        </w:rPr>
        <w:t xml:space="preserve"> lựa chọn này giúp hạn chế ảnh hưởng của các giá trị ngoại lai so với việc dùng trung bình. Sau khi điền khuyết, các cột số được chuẩn hoá bằng StandardScaler, tức là trừ đi trung bình và chia cho độ lệch chuẩn, đưa mọi đặc trưng về cùng một thang đo. Bước chuẩn hoá này có vai trò đặc biệt quan trọng đối với mô hình MLP: nếu các đặc trưng đầu vào có thang đo chênh lệch quá lớn ví dụ LotArea có thể lên tới hàng chục nghìn trong khi OverallQual chỉ từ 1 đến 10, quá trình tối ưu bằng gradient descent sẽ hội tụ rất chậm và không ổn định.</w:t>
      </w:r>
    </w:p>
    <w:p w:rsidR="00000000" w:rsidDel="00000000" w:rsidP="00000000" w:rsidRDefault="00000000" w:rsidRPr="00000000" w14:paraId="000000D9">
      <w:pPr>
        <w:spacing w:after="160" w:line="360" w:lineRule="auto"/>
        <w:ind w:firstLine="720"/>
        <w:jc w:val="both"/>
        <w:rPr/>
      </w:pPr>
      <w:r w:rsidDel="00000000" w:rsidR="00000000" w:rsidRPr="00000000">
        <w:rPr>
          <w:rtl w:val="0"/>
        </w:rPr>
        <w:t xml:space="preserve">Đối với nhóm cột phân loại, giá trị thiếu được điền bằng một hằng số "Missing", coi việc thiếu dữ liệu như một hạng mục hợp lệ riêng biệt </w:t>
      </w:r>
      <w:r w:rsidDel="00000000" w:rsidR="00000000" w:rsidRPr="00000000">
        <w:rPr>
          <w:rtl w:val="0"/>
        </w:rPr>
        <w:t xml:space="preserve">- </w:t>
      </w:r>
      <w:r w:rsidDel="00000000" w:rsidR="00000000" w:rsidRPr="00000000">
        <w:rPr>
          <w:rtl w:val="0"/>
        </w:rPr>
        <w:t xml:space="preserve">cách tiếp cận này phù hợp với nhận định đã nêu ở mục 3.2 rằng giá trị thiếu ở nhiều cột phân loại như PoolQC thực chất mang ý nghĩa "không có". Sau đó, các cột phân loại được mã hoá bằng phương pháp one </w:t>
      </w:r>
      <w:r w:rsidDel="00000000" w:rsidR="00000000" w:rsidRPr="00000000">
        <w:rPr>
          <w:rtl w:val="0"/>
        </w:rPr>
        <w:t xml:space="preserve">- </w:t>
      </w:r>
      <w:r w:rsidDel="00000000" w:rsidR="00000000" w:rsidRPr="00000000">
        <w:rPr>
          <w:rtl w:val="0"/>
        </w:rPr>
        <w:t xml:space="preserve">hot encoding, biến mỗi hạng mục thành một cột nhị phân riêng. Tham số handle_unknown="ignore" được thiết lập để đảm bảo rằng nếu tập kiểm tra hoặc một fold validation xuất hiện một hạng mục chưa từng thấy trong tập huấn luyện, chương trình sẽ không báo lỗi mà chỉ đơn giản gán toàn bộ các cột one </w:t>
      </w:r>
      <w:r w:rsidDel="00000000" w:rsidR="00000000" w:rsidRPr="00000000">
        <w:rPr>
          <w:rtl w:val="0"/>
        </w:rPr>
        <w:t xml:space="preserve">- </w:t>
      </w:r>
      <w:r w:rsidDel="00000000" w:rsidR="00000000" w:rsidRPr="00000000">
        <w:rPr>
          <w:rtl w:val="0"/>
        </w:rPr>
        <w:t xml:space="preserve">hot tương ứng bằng không.</w:t>
      </w:r>
    </w:p>
    <w:p w:rsidR="00000000" w:rsidDel="00000000" w:rsidP="00000000" w:rsidRDefault="00000000" w:rsidRPr="00000000" w14:paraId="000000DA">
      <w:pPr>
        <w:spacing w:after="160" w:line="360" w:lineRule="auto"/>
        <w:ind w:firstLine="720"/>
        <w:jc w:val="both"/>
        <w:rPr/>
      </w:pPr>
      <w:r w:rsidDel="00000000" w:rsidR="00000000" w:rsidRPr="00000000">
        <w:rPr>
          <w:rtl w:val="0"/>
        </w:rPr>
        <w:t xml:space="preserve">Một nguyên tắc kỹ thuật quan trọng được tuân thủ nghiêm ngặt xuyên suốt toàn bộ pipeline là tránh rò rỉ dữ liệu đó là bộ tiền xử lý không được fit một lần duy nhất trên toàn bộ dữ liệu rồi áp dụng cho mọi fold, mà được nhân bản và fit lại hoàn toàn độc lập trên phần dữ liệu huấn luyện của từng fold trong quá trình cross </w:t>
      </w:r>
      <w:r w:rsidDel="00000000" w:rsidR="00000000" w:rsidRPr="00000000">
        <w:rPr>
          <w:rtl w:val="0"/>
        </w:rPr>
        <w:t xml:space="preserve">- </w:t>
      </w:r>
      <w:r w:rsidDel="00000000" w:rsidR="00000000" w:rsidRPr="00000000">
        <w:rPr>
          <w:rtl w:val="0"/>
        </w:rPr>
        <w:t xml:space="preserve">validation. Điều này đảm bảo rằng các thống kê dùng để điền khuyết và chuẩn hoá trung vị, trung bình, độ lệch chuẩn không bị "nhìn thấy" trước bởi thông tin từ tập validation, giữ cho kết quả đánh giá phản ánh trung thực khả năng tổng quát hoá của mô hình trên dữ liệu chưa từng thấy.</w:t>
      </w:r>
    </w:p>
    <w:p w:rsidR="00000000" w:rsidDel="00000000" w:rsidP="00000000" w:rsidRDefault="00000000" w:rsidRPr="00000000" w14:paraId="000000DB">
      <w:pPr>
        <w:pStyle w:val="Heading1"/>
        <w:spacing w:after="240" w:before="400" w:line="360" w:lineRule="auto"/>
        <w:rPr/>
      </w:pPr>
      <w:bookmarkStart w:colFirst="0" w:colLast="0" w:name="_23fheknibeby" w:id="19"/>
      <w:bookmarkEnd w:id="19"/>
      <w:r w:rsidDel="00000000" w:rsidR="00000000" w:rsidRPr="00000000">
        <w:rPr>
          <w:b w:val="1"/>
          <w:bCs w:val="1"/>
          <w:color w:val="000000"/>
          <w:sz w:val="30"/>
          <w:szCs w:val="30"/>
          <w:rtl w:val="0"/>
        </w:rPr>
        <w:t xml:space="preserve">CHƯƠNG 4. XÂY DỰNG MÔ HÌNH</w:t>
      </w:r>
      <w:r w:rsidDel="00000000" w:rsidR="00000000" w:rsidRPr="00000000">
        <w:rPr>
          <w:rtl w:val="0"/>
        </w:rPr>
      </w:r>
    </w:p>
    <w:p w:rsidR="00000000" w:rsidDel="00000000" w:rsidP="00000000" w:rsidRDefault="00000000" w:rsidRPr="00000000" w14:paraId="000000DC">
      <w:pPr>
        <w:pStyle w:val="Heading2"/>
        <w:spacing w:after="160" w:before="280" w:line="360" w:lineRule="auto"/>
        <w:rPr/>
      </w:pPr>
      <w:bookmarkStart w:colFirst="0" w:colLast="0" w:name="_laaqu6b6x830" w:id="20"/>
      <w:bookmarkEnd w:id="20"/>
      <w:r w:rsidDel="00000000" w:rsidR="00000000" w:rsidRPr="00000000">
        <w:rPr>
          <w:b w:val="1"/>
          <w:bCs w:val="1"/>
          <w:color w:val="000000"/>
          <w:sz w:val="27"/>
          <w:szCs w:val="27"/>
          <w:rtl w:val="0"/>
        </w:rPr>
        <w:t xml:space="preserve">4.1. Các mô hình đối chứng</w:t>
      </w:r>
      <w:r w:rsidDel="00000000" w:rsidR="00000000" w:rsidRPr="00000000">
        <w:rPr>
          <w:rtl w:val="0"/>
        </w:rPr>
      </w:r>
    </w:p>
    <w:p w:rsidR="00000000" w:rsidDel="00000000" w:rsidP="00000000" w:rsidRDefault="00000000" w:rsidRPr="00000000" w14:paraId="000000DD">
      <w:pPr>
        <w:spacing w:after="160" w:line="360" w:lineRule="auto"/>
        <w:ind w:firstLine="720"/>
        <w:jc w:val="both"/>
        <w:rPr/>
      </w:pPr>
      <w:r w:rsidDel="00000000" w:rsidR="00000000" w:rsidRPr="00000000">
        <w:rPr>
          <w:rtl w:val="0"/>
        </w:rPr>
        <w:t xml:space="preserve">Để có cơ sở khách quan đánh giá mô hình MLP, nhóm xây dựng thêm bốn mô hình hồi quy cổ điển làm đối chứng, cùng chia sẻ chung một pipeline tiền xử lý và cùng được đánh giá trên cùng một cấu hình cross </w:t>
      </w:r>
      <w:r w:rsidDel="00000000" w:rsidR="00000000" w:rsidRPr="00000000">
        <w:rPr>
          <w:rtl w:val="0"/>
        </w:rPr>
        <w:t xml:space="preserve">- </w:t>
      </w:r>
      <w:r w:rsidDel="00000000" w:rsidR="00000000" w:rsidRPr="00000000">
        <w:rPr>
          <w:rtl w:val="0"/>
        </w:rPr>
        <w:t xml:space="preserve">validation.</w:t>
      </w:r>
    </w:p>
    <w:p w:rsidR="00000000" w:rsidDel="00000000" w:rsidP="00000000" w:rsidRDefault="00000000" w:rsidRPr="00000000" w14:paraId="000000DE">
      <w:pPr>
        <w:spacing w:after="160" w:line="360" w:lineRule="auto"/>
        <w:ind w:firstLine="720"/>
        <w:jc w:val="both"/>
        <w:rPr/>
      </w:pPr>
      <w:r w:rsidDel="00000000" w:rsidR="00000000" w:rsidRPr="00000000">
        <w:rPr>
          <w:rtl w:val="0"/>
        </w:rPr>
        <w:t xml:space="preserve">Ridge Regression là hồi quy tuyến tính có thêm thành phần điều chuẩn L2 phạt tổng bình phương các hệ số hồi quy, giúp giảm phương sai của mô hình và hạn chế hiện tượng đa cộng tuyến </w:t>
      </w:r>
      <w:r w:rsidDel="00000000" w:rsidR="00000000" w:rsidRPr="00000000">
        <w:rPr>
          <w:rtl w:val="0"/>
        </w:rPr>
        <w:t xml:space="preserve">- </w:t>
      </w:r>
      <w:r w:rsidDel="00000000" w:rsidR="00000000" w:rsidRPr="00000000">
        <w:rPr>
          <w:rtl w:val="0"/>
        </w:rPr>
        <w:t xml:space="preserve">vốn khá phổ biến trong bộ dữ liệu này do nhiều đặc trưng diện tích có tương quan chặt với nhau. Hệ số điều chuẩn alpha được thiết lập bằng 15,0. ElasticNet là hồi quy tuyến tính kết hợp cả điều chuẩn L1 có khả năng đưa một số hệ số về đúng bằng không, tương đương lựa chọn đặc trưng tự động và điều chuẩn L2, với alpha = 0,0005 và tỉ lệ l1_ratio = 0,9, nghiêng nhiều về phía L1.</w:t>
      </w:r>
    </w:p>
    <w:p w:rsidR="00000000" w:rsidDel="00000000" w:rsidP="00000000" w:rsidRDefault="00000000" w:rsidRPr="00000000" w14:paraId="000000DF">
      <w:pPr>
        <w:spacing w:after="160" w:line="360" w:lineRule="auto"/>
        <w:ind w:firstLine="720"/>
        <w:jc w:val="both"/>
        <w:rPr/>
      </w:pPr>
      <w:r w:rsidDel="00000000" w:rsidR="00000000" w:rsidRPr="00000000">
        <w:rPr>
          <w:rtl w:val="0"/>
        </w:rPr>
        <w:t xml:space="preserve">Gradient Boosting Regressor là một mô hình tổ hợp xây dựng tuần tự nhiều cây quyết định nông max_depth = 2, trong đó mỗi cây mới được huấn luyện để sửa lỗi dự đoán còn lại của tổ hợp các cây trước đó. Mô hình sử dụng hàm mất mát Huber </w:t>
      </w:r>
      <w:r w:rsidDel="00000000" w:rsidR="00000000" w:rsidRPr="00000000">
        <w:rPr>
          <w:rtl w:val="0"/>
        </w:rPr>
        <w:t xml:space="preserve">-</w:t>
      </w:r>
      <w:r w:rsidDel="00000000" w:rsidR="00000000" w:rsidRPr="00000000">
        <w:rPr>
          <w:rtl w:val="0"/>
        </w:rPr>
        <w:t xml:space="preserve"> một hàm lai giữa sai số bình phương và sai số tuyệt đối, có tính bền vững cao hơn trước ngoại lai so với sai số bình phương thuần tuý </w:t>
      </w:r>
      <w:r w:rsidDel="00000000" w:rsidR="00000000" w:rsidRPr="00000000">
        <w:rPr>
          <w:rtl w:val="0"/>
        </w:rPr>
        <w:t xml:space="preserve">- </w:t>
      </w:r>
      <w:r w:rsidDel="00000000" w:rsidR="00000000" w:rsidRPr="00000000">
        <w:rPr>
          <w:rtl w:val="0"/>
        </w:rPr>
        <w:t xml:space="preserve">với 300 cây, tốc độ học 0,03 và số mẫu tối thiểu tại mỗi lá là 5. ExtraTreesRegressor là một biến thể của Random Forest, xây dựng 500 cây quyết định với việc lựa chọn ngưỡng phân chia ngẫu nhiên hơn Random Forest thông thường, giúp giảm phương sai của mô hình tổ hợp; tỉ lệ đặc trưng được xem xét tại mỗi lần phân chia là 0,8 và số mẫu tối thiểu tại mỗi lá là 2.</w:t>
      </w:r>
    </w:p>
    <w:p w:rsidR="00000000" w:rsidDel="00000000" w:rsidP="00000000" w:rsidRDefault="00000000" w:rsidRPr="00000000" w14:paraId="000000E0">
      <w:pPr>
        <w:pStyle w:val="Heading2"/>
        <w:spacing w:after="160" w:before="280" w:line="360" w:lineRule="auto"/>
        <w:rPr/>
      </w:pPr>
      <w:bookmarkStart w:colFirst="0" w:colLast="0" w:name="_8u95w1atd04g" w:id="21"/>
      <w:bookmarkEnd w:id="21"/>
      <w:r w:rsidDel="00000000" w:rsidR="00000000" w:rsidRPr="00000000">
        <w:rPr>
          <w:b w:val="1"/>
          <w:bCs w:val="1"/>
          <w:color w:val="000000"/>
          <w:sz w:val="27"/>
          <w:szCs w:val="27"/>
          <w:rtl w:val="0"/>
        </w:rPr>
        <w:t xml:space="preserve">4.2. Kiến trúc mạng MLP đề xuất</w:t>
      </w:r>
      <w:r w:rsidDel="00000000" w:rsidR="00000000" w:rsidRPr="00000000">
        <w:rPr>
          <w:rtl w:val="0"/>
        </w:rPr>
      </w:r>
    </w:p>
    <w:p w:rsidR="00000000" w:rsidDel="00000000" w:rsidP="00000000" w:rsidRDefault="00000000" w:rsidRPr="00000000" w14:paraId="000000E1">
      <w:pPr>
        <w:spacing w:after="160" w:line="360" w:lineRule="auto"/>
        <w:ind w:firstLine="720"/>
        <w:jc w:val="both"/>
        <w:rPr/>
      </w:pPr>
      <w:r w:rsidDel="00000000" w:rsidR="00000000" w:rsidRPr="00000000">
        <w:rPr>
          <w:rtl w:val="0"/>
        </w:rPr>
        <w:t xml:space="preserve">Mô hình trọng tâm của bài tập, lớp HousePriceMLP, được xây dựng bằng PyTorch với kiến trúc truyền thẳng gồm ba lớp ẩn có số nơ </w:t>
      </w:r>
      <w:r w:rsidDel="00000000" w:rsidR="00000000" w:rsidRPr="00000000">
        <w:rPr>
          <w:rtl w:val="0"/>
        </w:rPr>
        <w:t xml:space="preserve">- </w:t>
      </w:r>
      <w:r w:rsidDel="00000000" w:rsidR="00000000" w:rsidRPr="00000000">
        <w:rPr>
          <w:rtl w:val="0"/>
        </w:rPr>
        <w:t xml:space="preserve">ron giảm dần. Lớp đầu vào có số chiều bằng số cột sau khi one </w:t>
      </w:r>
      <w:r w:rsidDel="00000000" w:rsidR="00000000" w:rsidRPr="00000000">
        <w:rPr>
          <w:rtl w:val="0"/>
        </w:rPr>
        <w:t xml:space="preserve">- </w:t>
      </w:r>
      <w:r w:rsidDel="00000000" w:rsidR="00000000" w:rsidRPr="00000000">
        <w:rPr>
          <w:rtl w:val="0"/>
        </w:rPr>
        <w:t xml:space="preserve">hot encoding, khoảng vài trăm chiều tuỳ theo dữ liệu được nối đầy đủ với một lớp ẩn 128 nơ </w:t>
      </w:r>
      <w:r w:rsidDel="00000000" w:rsidR="00000000" w:rsidRPr="00000000">
        <w:rPr>
          <w:rtl w:val="0"/>
        </w:rPr>
        <w:t xml:space="preserve">- </w:t>
      </w:r>
      <w:r w:rsidDel="00000000" w:rsidR="00000000" w:rsidRPr="00000000">
        <w:rPr>
          <w:rtl w:val="0"/>
        </w:rPr>
        <w:t xml:space="preserve">ron, tiếp theo là hàm kích hoạt ReLU và Dropout với xác suất 0,15; sau đó là lớp ẩn 64 nơ </w:t>
      </w:r>
      <w:r w:rsidDel="00000000" w:rsidR="00000000" w:rsidRPr="00000000">
        <w:rPr>
          <w:rtl w:val="0"/>
        </w:rPr>
        <w:t xml:space="preserve">- </w:t>
      </w:r>
      <w:r w:rsidDel="00000000" w:rsidR="00000000" w:rsidRPr="00000000">
        <w:rPr>
          <w:rtl w:val="0"/>
        </w:rPr>
        <w:t xml:space="preserve">ron, ReLU và Dropout với xác suất 0,10; tiếp theo là lớp ẩn 32 nơ </w:t>
      </w:r>
      <w:r w:rsidDel="00000000" w:rsidR="00000000" w:rsidRPr="00000000">
        <w:rPr>
          <w:rtl w:val="0"/>
        </w:rPr>
        <w:t xml:space="preserve">- </w:t>
      </w:r>
      <w:r w:rsidDel="00000000" w:rsidR="00000000" w:rsidRPr="00000000">
        <w:rPr>
          <w:rtl w:val="0"/>
        </w:rPr>
        <w:t xml:space="preserve">ron và ReLU; và cuối cùng là một lớp đầu ra tuyến tính duy nhất, tương ứng với giá trị log </w:t>
      </w:r>
      <w:r w:rsidDel="00000000" w:rsidR="00000000" w:rsidRPr="00000000">
        <w:rPr>
          <w:rtl w:val="0"/>
        </w:rPr>
        <w:t xml:space="preserve">- </w:t>
      </w:r>
      <w:r w:rsidDel="00000000" w:rsidR="00000000" w:rsidRPr="00000000">
        <w:rPr>
          <w:rtl w:val="0"/>
        </w:rPr>
        <w:t xml:space="preserve">giá nhà đã được chuẩn hoá.</w:t>
      </w:r>
    </w:p>
    <w:p w:rsidR="00000000" w:rsidDel="00000000" w:rsidP="00000000" w:rsidRDefault="00000000" w:rsidRPr="00000000" w14:paraId="000000E2">
      <w:pPr>
        <w:spacing w:after="160" w:line="360" w:lineRule="auto"/>
        <w:ind w:firstLine="720"/>
        <w:jc w:val="both"/>
        <w:rPr/>
      </w:pPr>
      <w:r w:rsidDel="00000000" w:rsidR="00000000" w:rsidRPr="00000000">
        <w:rPr>
          <w:rtl w:val="0"/>
        </w:rPr>
        <w:t xml:space="preserve">Việc thiết kế số nơ </w:t>
      </w:r>
      <w:r w:rsidDel="00000000" w:rsidR="00000000" w:rsidRPr="00000000">
        <w:rPr>
          <w:rtl w:val="0"/>
        </w:rPr>
        <w:t xml:space="preserve">- </w:t>
      </w:r>
      <w:r w:rsidDel="00000000" w:rsidR="00000000" w:rsidRPr="00000000">
        <w:rPr>
          <w:rtl w:val="0"/>
        </w:rPr>
        <w:t xml:space="preserve">ron giảm dần theo cấu trúc 128–64–32 tuân theo nguyên tắc phổ biến trong thiết kế MLP: các lớp đầu với số nơ </w:t>
      </w:r>
      <w:r w:rsidDel="00000000" w:rsidR="00000000" w:rsidRPr="00000000">
        <w:rPr>
          <w:rtl w:val="0"/>
        </w:rPr>
        <w:t xml:space="preserve">- </w:t>
      </w:r>
      <w:r w:rsidDel="00000000" w:rsidR="00000000" w:rsidRPr="00000000">
        <w:rPr>
          <w:rtl w:val="0"/>
        </w:rPr>
        <w:t xml:space="preserve">ron lớn hơn có nhiệm vụ trích xuất các tổ hợp đặc trưng ở mức độ trừu tượng thấp gần với đặc trưng gốc sau one </w:t>
      </w:r>
      <w:r w:rsidDel="00000000" w:rsidR="00000000" w:rsidRPr="00000000">
        <w:rPr>
          <w:rtl w:val="0"/>
        </w:rPr>
        <w:t xml:space="preserve">- </w:t>
      </w:r>
      <w:r w:rsidDel="00000000" w:rsidR="00000000" w:rsidRPr="00000000">
        <w:rPr>
          <w:rtl w:val="0"/>
        </w:rPr>
        <w:t xml:space="preserve">hot encoding, trong khi các lớp sau với số nơ </w:t>
      </w:r>
      <w:r w:rsidDel="00000000" w:rsidR="00000000" w:rsidRPr="00000000">
        <w:rPr>
          <w:rtl w:val="0"/>
        </w:rPr>
        <w:t xml:space="preserve">- </w:t>
      </w:r>
      <w:r w:rsidDel="00000000" w:rsidR="00000000" w:rsidRPr="00000000">
        <w:rPr>
          <w:rtl w:val="0"/>
        </w:rPr>
        <w:t xml:space="preserve">ron ít hơn dần nén thông tin thành các biểu diễn trừu tượng hơn, gần với không gian quyết định của bài toán hồi quy. Việc đặt tỉ lệ Dropout cao hơn là 0,15 ở lớp có nhiều tham số nhất kết nối từ đầu vào sang 128 nơ </w:t>
      </w:r>
      <w:r w:rsidDel="00000000" w:rsidR="00000000" w:rsidRPr="00000000">
        <w:rPr>
          <w:rtl w:val="0"/>
        </w:rPr>
        <w:t xml:space="preserve">- </w:t>
      </w:r>
      <w:r w:rsidDel="00000000" w:rsidR="00000000" w:rsidRPr="00000000">
        <w:rPr>
          <w:rtl w:val="0"/>
        </w:rPr>
        <w:t xml:space="preserve">ron và thấp hơn là 0,10 ở lớp tiếp theo phản ánh nguyên tắc rằng lớp có số lượng tham số lớn có nguy cơ quá khớp cao hơn nên cần được điều chuẩn mạnh hơn.</w:t>
      </w:r>
    </w:p>
    <w:p w:rsidR="00000000" w:rsidDel="00000000" w:rsidP="00000000" w:rsidRDefault="00000000" w:rsidRPr="00000000" w14:paraId="000000E3">
      <w:pPr>
        <w:spacing w:after="160" w:line="360" w:lineRule="auto"/>
        <w:ind w:firstLine="720"/>
        <w:jc w:val="both"/>
        <w:rPr/>
      </w:pPr>
      <w:r w:rsidDel="00000000" w:rsidR="00000000" w:rsidRPr="00000000">
        <w:rPr>
          <w:rtl w:val="0"/>
        </w:rPr>
        <w:t xml:space="preserve">Trước khi đưa vào huấn luyện, biến mục tiêu tiếp tục được chuẩn hoá thêm một lần nữa về trung bình 0, độ lệch chuẩn 1 tách biệt với việc chuẩn hoá các đặc trưng đầu vào, sử dụng trung bình và độ lệch chuẩn tính trên đúng phần dữ liệu huấn luyện đang được sử dụng tại thời điểm đó là không dùng chung một bộ tham số chuẩn hoá cho mọi fold, nhằm giữ nguyên nguyên tắc tránh rò rỉ dữ liệu đã trình bày ở Chương 3.</w:t>
      </w:r>
    </w:p>
    <w:p w:rsidR="00000000" w:rsidDel="00000000" w:rsidP="00000000" w:rsidRDefault="00000000" w:rsidRPr="00000000" w14:paraId="000000E4">
      <w:pPr>
        <w:pStyle w:val="Heading2"/>
        <w:spacing w:after="160" w:before="280" w:line="360" w:lineRule="auto"/>
        <w:rPr/>
      </w:pPr>
      <w:bookmarkStart w:colFirst="0" w:colLast="0" w:name="_btgkzqjpsgmo" w:id="22"/>
      <w:bookmarkEnd w:id="22"/>
      <w:r w:rsidDel="00000000" w:rsidR="00000000" w:rsidRPr="00000000">
        <w:rPr>
          <w:b w:val="1"/>
          <w:bCs w:val="1"/>
          <w:color w:val="000000"/>
          <w:sz w:val="27"/>
          <w:szCs w:val="27"/>
          <w:rtl w:val="0"/>
        </w:rPr>
        <w:t xml:space="preserve">4.3. Chiến lược huấn luyện và Cross - Validation</w:t>
      </w:r>
      <w:r w:rsidDel="00000000" w:rsidR="00000000" w:rsidRPr="00000000">
        <w:rPr>
          <w:rtl w:val="0"/>
        </w:rPr>
      </w:r>
    </w:p>
    <w:p w:rsidR="00000000" w:rsidDel="00000000" w:rsidP="00000000" w:rsidRDefault="00000000" w:rsidRPr="00000000" w14:paraId="000000E5">
      <w:pPr>
        <w:spacing w:after="160" w:line="360" w:lineRule="auto"/>
        <w:ind w:firstLine="720"/>
        <w:jc w:val="both"/>
        <w:rPr/>
      </w:pPr>
      <w:r w:rsidDel="00000000" w:rsidR="00000000" w:rsidRPr="00000000">
        <w:rPr>
          <w:rtl w:val="0"/>
        </w:rPr>
        <w:t xml:space="preserve">Toàn bộ các mô hình, bao gồm cả bốn mô hình đối chứng và MLP, được đánh giá trên cùng một cấu hình 5 </w:t>
      </w:r>
      <w:r w:rsidDel="00000000" w:rsidR="00000000" w:rsidRPr="00000000">
        <w:rPr>
          <w:rtl w:val="0"/>
        </w:rPr>
        <w:t xml:space="preserve">- </w:t>
      </w:r>
      <w:r w:rsidDel="00000000" w:rsidR="00000000" w:rsidRPr="00000000">
        <w:rPr>
          <w:rtl w:val="0"/>
        </w:rPr>
        <w:t xml:space="preserve">fold KFold có xáo trộn dữ liệu shuffle = True với seed cố định, đảm bảo tính công bằng khi so sánh và khả năng tái lập kết quả. Mục tiêu của cross </w:t>
      </w:r>
      <w:r w:rsidDel="00000000" w:rsidR="00000000" w:rsidRPr="00000000">
        <w:rPr>
          <w:rtl w:val="0"/>
        </w:rPr>
        <w:t xml:space="preserve">- </w:t>
      </w:r>
      <w:r w:rsidDel="00000000" w:rsidR="00000000" w:rsidRPr="00000000">
        <w:rPr>
          <w:rtl w:val="0"/>
        </w:rPr>
        <w:t xml:space="preserve">validation là tạo ra một bộ dự đoán ngoài mẫu. Ở đó mỗi dòng dữ liệu huấn luyện được dự đoán đúng một lần bởi một mô hình chưa từng "nhìn thấy" dòng đó trong quá trình huấn luyện, cho phép đánh giá khả năng tổng quát hoá một cách khách quan mà không cần dùng đến tập kiểm tra ẩn của Kaggle.</w:t>
      </w:r>
    </w:p>
    <w:p w:rsidR="00000000" w:rsidDel="00000000" w:rsidP="00000000" w:rsidRDefault="00000000" w:rsidRPr="00000000" w14:paraId="000000E6">
      <w:pPr>
        <w:spacing w:after="160" w:line="360" w:lineRule="auto"/>
        <w:ind w:firstLine="720"/>
        <w:jc w:val="both"/>
        <w:rPr/>
      </w:pPr>
      <w:r w:rsidDel="00000000" w:rsidR="00000000" w:rsidRPr="00000000">
        <w:rPr>
          <w:rtl w:val="0"/>
        </w:rPr>
        <w:t xml:space="preserve">Với bốn mô hình đối chứng, việc huấn luyện tại mỗi fold khá đơn giản: pipeline tiền xử lý và mô hình được ghép lại, fit trực tiếp trên phần dữ liệu huấn luyện của fold, sau đó dự đoán trên phần validation của fold. Với mô hình MLP, quy trình phức tạp hơn do cần xác định số epoch huấn luyện phù hợp bằng early stopping mà không được phép sử dụng chính tập validation của fold vì như vậy sẽ gây rò rỉ dữ liệu. Giải pháp được áp dụng gồm hai bước: đầu tiên, phần dữ liệu huấn luyện của fold được tách thêm một lần nữa thành tập huấn luyện nội bộ là 85% và tập validation nội bộ là 15% để chạy hàm huấn luyện có early stopping, qua đó xác định được số epoch tốt nhất; sau đó, một mô hình MLP hoàn toàn mới được khởi tạo lại và huấn luyện trên toàn bộ phần dữ liệu huấn luyện của fold không chỉ 85% trong đúng best_epoch, trước khi dự đoán trên phần validation của fold để tạo dự đoán OOF chính thức. Cách làm này giúp tận dụng tối đa dữ liệu huấn luyện sẵn có của mỗi fold, thay vì lãng phí 15% dữ liệu chỉ để phục vụ việc chọn epoch.</w:t>
      </w:r>
    </w:p>
    <w:p w:rsidR="00000000" w:rsidDel="00000000" w:rsidP="00000000" w:rsidRDefault="00000000" w:rsidRPr="00000000" w14:paraId="000000E7">
      <w:pPr>
        <w:spacing w:after="160" w:line="360" w:lineRule="auto"/>
        <w:ind w:firstLine="720"/>
        <w:jc w:val="both"/>
        <w:rPr/>
      </w:pPr>
      <w:r w:rsidDel="00000000" w:rsidR="00000000" w:rsidRPr="00000000">
        <w:rPr>
          <w:rtl w:val="0"/>
        </w:rPr>
        <w:t xml:space="preserve">Các siêu tham số huấn luyện được sử dụng nhất quán cho MLP ở mọi fold bao gồm: kích thước batch bằng 64, thuật toán tối ưu AdamW với tốc độ học 1e </w:t>
      </w:r>
      <w:r w:rsidDel="00000000" w:rsidR="00000000" w:rsidRPr="00000000">
        <w:rPr>
          <w:rtl w:val="0"/>
        </w:rPr>
        <w:t xml:space="preserve">- </w:t>
      </w:r>
      <w:r w:rsidDel="00000000" w:rsidR="00000000" w:rsidRPr="00000000">
        <w:rPr>
          <w:rtl w:val="0"/>
        </w:rPr>
        <w:t xml:space="preserve">3 và weight_decay 1e </w:t>
      </w:r>
      <w:r w:rsidDel="00000000" w:rsidR="00000000" w:rsidRPr="00000000">
        <w:rPr>
          <w:rtl w:val="0"/>
        </w:rPr>
        <w:t xml:space="preserve">- </w:t>
      </w:r>
      <w:r w:rsidDel="00000000" w:rsidR="00000000" w:rsidRPr="00000000">
        <w:rPr>
          <w:rtl w:val="0"/>
        </w:rPr>
        <w:t xml:space="preserve">4, số epoch tối đa 300 và ngưỡng kiên nhẫn cho early stopping là 30 epoch. Sau khi hoàn tất cross </w:t>
      </w:r>
      <w:r w:rsidDel="00000000" w:rsidR="00000000" w:rsidRPr="00000000">
        <w:rPr>
          <w:rtl w:val="0"/>
        </w:rPr>
        <w:t xml:space="preserve">- </w:t>
      </w:r>
      <w:r w:rsidDel="00000000" w:rsidR="00000000" w:rsidRPr="00000000">
        <w:rPr>
          <w:rtl w:val="0"/>
        </w:rPr>
        <w:t xml:space="preserve">validation trên cả năm fold, số epoch tốt nhất của MLP tại mỗi fold được ghi nhận lại; giá trị trung vị của năm số epoch này sau đó được dùng làm số epoch chính thức khi huấn luyện mô hình MLP cuối cùng trên toàn bộ tập huấn luyện ở bước Deployment ở Chương 6. </w:t>
      </w:r>
      <w:r w:rsidDel="00000000" w:rsidR="00000000" w:rsidRPr="00000000">
        <w:rPr>
          <w:rtl w:val="0"/>
        </w:rPr>
        <w:t xml:space="preserve">Trong quá trình chọn số epoch cho MLP, early stopping trên năm fold lần lượt trả về 5, 28, 6, 9 và 17 epoch; trung vị là 9 epoch. Đây là các giá trị được ghi trực tiếp trong output của notebook và được sử dụng ở bước Deployment.</w:t>
      </w:r>
      <w:r w:rsidDel="00000000" w:rsidR="00000000" w:rsidRPr="00000000">
        <w:rPr>
          <w:rtl w:val="0"/>
        </w:rPr>
        <w:t xml:space="preserve"> </w:t>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spacing w:after="240" w:before="400" w:line="360" w:lineRule="auto"/>
        <w:rPr/>
      </w:pPr>
      <w:bookmarkStart w:colFirst="0" w:colLast="0" w:name="_m6yo8wc45nio" w:id="23"/>
      <w:bookmarkEnd w:id="23"/>
      <w:r w:rsidDel="00000000" w:rsidR="00000000" w:rsidRPr="00000000">
        <w:rPr>
          <w:b w:val="1"/>
          <w:bCs w:val="1"/>
          <w:color w:val="000000"/>
          <w:sz w:val="30"/>
          <w:szCs w:val="30"/>
          <w:rtl w:val="0"/>
        </w:rPr>
        <w:t xml:space="preserve">CHƯƠNG 5. ĐÁNH GIÁ MÔ HÌNH</w:t>
      </w:r>
      <w:r w:rsidDel="00000000" w:rsidR="00000000" w:rsidRPr="00000000">
        <w:rPr>
          <w:rtl w:val="0"/>
        </w:rPr>
      </w:r>
    </w:p>
    <w:p w:rsidR="00000000" w:rsidDel="00000000" w:rsidP="00000000" w:rsidRDefault="00000000" w:rsidRPr="00000000" w14:paraId="000000EA">
      <w:pPr>
        <w:pStyle w:val="Heading2"/>
        <w:spacing w:after="160" w:before="280" w:line="360" w:lineRule="auto"/>
        <w:rPr/>
      </w:pPr>
      <w:bookmarkStart w:colFirst="0" w:colLast="0" w:name="_przqu8akfe2b" w:id="24"/>
      <w:bookmarkEnd w:id="24"/>
      <w:r w:rsidDel="00000000" w:rsidR="00000000" w:rsidRPr="00000000">
        <w:rPr>
          <w:b w:val="1"/>
          <w:bCs w:val="1"/>
          <w:color w:val="000000"/>
          <w:sz w:val="27"/>
          <w:szCs w:val="27"/>
          <w:rtl w:val="0"/>
        </w:rPr>
        <w:t xml:space="preserve">5.1. Các thước đo đánh giá</w:t>
      </w:r>
      <w:r w:rsidDel="00000000" w:rsidR="00000000" w:rsidRPr="00000000">
        <w:rPr>
          <w:rtl w:val="0"/>
        </w:rPr>
      </w:r>
    </w:p>
    <w:p w:rsidR="00000000" w:rsidDel="00000000" w:rsidP="00000000" w:rsidRDefault="00000000" w:rsidRPr="00000000" w14:paraId="000000EB">
      <w:pPr>
        <w:spacing w:after="160" w:line="360" w:lineRule="auto"/>
        <w:ind w:firstLine="720"/>
        <w:jc w:val="both"/>
        <w:rPr/>
      </w:pPr>
      <w:r w:rsidDel="00000000" w:rsidR="00000000" w:rsidRPr="00000000">
        <w:rPr>
          <w:rtl w:val="0"/>
        </w:rPr>
        <w:t xml:space="preserve">Bốn thước đo được sử dụng để đánh giá và so sánh các mô hình trên bộ dự đoán ngoài mẫu. Thước đo chính là RMSLE, được tính trực tiếp trên không gian log1p của giá nhà </w:t>
      </w:r>
      <w:r w:rsidDel="00000000" w:rsidR="00000000" w:rsidRPr="00000000">
        <w:rPr>
          <w:rtl w:val="0"/>
        </w:rPr>
        <w:t xml:space="preserve">-</w:t>
      </w:r>
      <w:r w:rsidDel="00000000" w:rsidR="00000000" w:rsidRPr="00000000">
        <w:rPr>
          <w:rtl w:val="0"/>
        </w:rPr>
        <w:t xml:space="preserve"> đây cũng chính là tiêu chí chấm điểm chính thức của cuộc thi Kaggle, giá trị càng thấp thể hiện mô hình càng tốt. Ba thước đo còn lại được tính sau khi đã biến đổi ngược dự đoán về đơn vị USD gốc bằng hàm expm1, nhằm mục đích diễn giải trực quan hơn cho người đọc không chuyên, MAE_USD là sai số tuyệt đối trung bình tính bằng đô la Mỹ, cho biết trung bình mô hình sai lệch bao nhiêu tiền so với giá thật; Bias_USD bằng trung bình của hiệu dự đoán trừ giá thật cho biết mô hình có xu hướng hệ thống định giá cao hơn là bias dương hay thấp hơn là bias âm so với thực tế; và Max_abs_error_USD là sai số tuyệt đối lớn nhất ghi nhận được trong toàn bộ tập OOF, giúp phát hiện các trường hợp mô hình dự đoán rất lệch.</w:t>
      </w:r>
    </w:p>
    <w:p w:rsidR="00000000" w:rsidDel="00000000" w:rsidP="00000000" w:rsidRDefault="00000000" w:rsidRPr="00000000" w14:paraId="000000EC">
      <w:pPr>
        <w:spacing w:after="160" w:line="360" w:lineRule="auto"/>
        <w:ind w:firstLine="720"/>
        <w:jc w:val="both"/>
        <w:rPr/>
      </w:pPr>
      <w:r w:rsidDel="00000000" w:rsidR="00000000" w:rsidRPr="00000000">
        <w:rPr>
          <w:rtl w:val="0"/>
        </w:rPr>
        <w:t xml:space="preserve">Bên cạnh việc so sánh từng mô hình riêng lẻ, nhóm còn xây dựng thêm một phương án Blend giữa cả năm mô hình, với bộ trọng số cố định được xác lập theo kinh nghiệm (Ridge 0,30; ElasticNet 0,20; Gradient Boosting 0,18; Extra Trees 0,12; PyTorch MLP 0,20) chứ không học trọng số tối ưu trên chính bộ OOF, nhằm tránh nguy cơ mô hình kết hợp bị quá khớp vào chính tập dữ liệu dùng để đánh giá nó. Phương án này đóng vai trò như một lựa chọn dự phòng an toàn: một mô hình kết hợp thường có phương sai dự đoán thấp hơn từng mô hình thành phần, dù không nhất thiết cho RMSLE thấp nhất.</w:t>
      </w:r>
    </w:p>
    <w:p w:rsidR="00000000" w:rsidDel="00000000" w:rsidP="00000000" w:rsidRDefault="00000000" w:rsidRPr="00000000" w14:paraId="000000ED">
      <w:pPr>
        <w:spacing w:after="160" w:line="360" w:lineRule="auto"/>
        <w:ind w:firstLine="720"/>
        <w:jc w:val="both"/>
        <w:rPr/>
      </w:pPr>
      <w:r w:rsidDel="00000000" w:rsidR="00000000" w:rsidRPr="00000000">
        <w:rPr/>
        <w:drawing>
          <wp:inline distB="114300" distT="114300" distL="114300" distR="114300">
            <wp:extent cx="5566735" cy="37846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66735"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160" w:line="360" w:lineRule="auto"/>
        <w:jc w:val="center"/>
        <w:rPr/>
      </w:pPr>
      <w:r w:rsidDel="00000000" w:rsidR="00000000" w:rsidRPr="00000000">
        <w:rPr>
          <w:b w:val="1"/>
          <w:bCs w:val="1"/>
          <w:i w:val="1"/>
          <w:iCs w:val="1"/>
          <w:rtl w:val="0"/>
        </w:rPr>
        <w:t xml:space="preserve">Hình 5.1: Minh họa các thước đo đánh giá mô hình và phương án kết hợp</w:t>
      </w:r>
      <w:r w:rsidDel="00000000" w:rsidR="00000000" w:rsidRPr="00000000">
        <w:rPr>
          <w:rtl w:val="0"/>
        </w:rPr>
      </w:r>
    </w:p>
    <w:p w:rsidR="00000000" w:rsidDel="00000000" w:rsidP="00000000" w:rsidRDefault="00000000" w:rsidRPr="00000000" w14:paraId="000000EF">
      <w:pPr>
        <w:pStyle w:val="Heading2"/>
        <w:spacing w:after="160" w:before="280" w:line="360" w:lineRule="auto"/>
        <w:rPr/>
      </w:pPr>
      <w:bookmarkStart w:colFirst="0" w:colLast="0" w:name="_vagy32qzahu" w:id="25"/>
      <w:bookmarkEnd w:id="25"/>
      <w:r w:rsidDel="00000000" w:rsidR="00000000" w:rsidRPr="00000000">
        <w:rPr>
          <w:b w:val="1"/>
          <w:bCs w:val="1"/>
          <w:color w:val="000000"/>
          <w:sz w:val="27"/>
          <w:szCs w:val="27"/>
          <w:rtl w:val="0"/>
        </w:rPr>
        <w:t xml:space="preserve">5.2. Kết quả so sánh mô hình</w:t>
      </w:r>
      <w:r w:rsidDel="00000000" w:rsidR="00000000" w:rsidRPr="00000000">
        <w:rPr>
          <w:rtl w:val="0"/>
        </w:rPr>
      </w:r>
    </w:p>
    <w:p w:rsidR="00000000" w:rsidDel="00000000" w:rsidP="00000000" w:rsidRDefault="00000000" w:rsidRPr="00000000" w14:paraId="000000F0">
      <w:pPr>
        <w:spacing w:after="160" w:line="360" w:lineRule="auto"/>
        <w:ind w:firstLine="720"/>
        <w:jc w:val="both"/>
        <w:rPr/>
      </w:pPr>
      <w:r w:rsidDel="00000000" w:rsidR="00000000" w:rsidRPr="00000000">
        <w:rPr>
          <w:rtl w:val="0"/>
        </w:rPr>
        <w:t xml:space="preserve">Bảng 5.1 trình bày cấu trúc bảng kết quả so sánh 5 </w:t>
      </w:r>
      <w:r w:rsidDel="00000000" w:rsidR="00000000" w:rsidRPr="00000000">
        <w:rPr>
          <w:rtl w:val="0"/>
        </w:rPr>
        <w:t xml:space="preserve">- </w:t>
      </w:r>
      <w:r w:rsidDel="00000000" w:rsidR="00000000" w:rsidRPr="00000000">
        <w:rPr>
          <w:rtl w:val="0"/>
        </w:rPr>
        <w:t xml:space="preserve">fold out </w:t>
      </w:r>
      <w:r w:rsidDel="00000000" w:rsidR="00000000" w:rsidRPr="00000000">
        <w:rPr>
          <w:rtl w:val="0"/>
        </w:rPr>
        <w:t xml:space="preserve">- </w:t>
      </w:r>
      <w:r w:rsidDel="00000000" w:rsidR="00000000" w:rsidRPr="00000000">
        <w:rPr>
          <w:rtl w:val="0"/>
        </w:rPr>
        <w:t xml:space="preserve">of </w:t>
      </w:r>
      <w:r w:rsidDel="00000000" w:rsidR="00000000" w:rsidRPr="00000000">
        <w:rPr>
          <w:rtl w:val="0"/>
        </w:rPr>
        <w:t xml:space="preserve">- </w:t>
      </w:r>
      <w:r w:rsidDel="00000000" w:rsidR="00000000" w:rsidRPr="00000000">
        <w:rPr>
          <w:rtl w:val="0"/>
        </w:rPr>
        <w:t xml:space="preserve">fold giữa các mô hình, được notebook tự động ghi ra tệp model_comparison.csv sau khi chạy trên bộ dữ liệu chính thức train.csv/test.csv của cuộc thi. Do kết quả số cụ thể phụ thuộc vào lần chạy thực tế trên máy của người thực hiện (mặc dù seed đã được cố định để đảm bảo khả năng tái lập trên cùng một môi trường phần cứng và phiên bản thư viện), nhóm đề nghị điền các giá trị số liệu thực tế lấy từ tệp model_comparison.csv vào các ô còn để trống dưới đây trước khi nộp báo cáo chính thức.</w:t>
      </w:r>
    </w:p>
    <w:p w:rsidR="00000000" w:rsidDel="00000000" w:rsidP="00000000" w:rsidRDefault="00000000" w:rsidRPr="00000000" w14:paraId="000000F1">
      <w:pPr>
        <w:spacing w:after="160" w:line="360" w:lineRule="auto"/>
        <w:jc w:val="both"/>
        <w:rPr/>
      </w:pPr>
      <w:r w:rsidDel="00000000" w:rsidR="00000000" w:rsidRPr="00000000">
        <w:rPr>
          <w:b w:val="1"/>
          <w:bCs w:val="1"/>
          <w:i w:val="1"/>
          <w:iCs w:val="1"/>
          <w:rtl w:val="0"/>
        </w:rPr>
        <w:t xml:space="preserve">Bảng 5.1. Cấu trúc bảng so sánh 5 - fold out - of - fold giữa các mô hình (điền số liệu thực tế sau khi chạy notebook)</w:t>
      </w:r>
      <w:r w:rsidDel="00000000" w:rsidR="00000000" w:rsidRPr="00000000">
        <w:rPr>
          <w:rtl w:val="0"/>
        </w:rPr>
      </w:r>
    </w:p>
    <w:tbl>
      <w:tblPr>
        <w:tblStyle w:val="Table6"/>
        <w:tblW w:w="9800.0" w:type="dxa"/>
        <w:jc w:val="left"/>
        <w:tblBorders>
          <w:top w:color="d9d9d9" w:space="0" w:sz="6" w:val="single"/>
          <w:left w:color="000000" w:space="0" w:sz="0" w:val="nil"/>
          <w:bottom w:color="d9d9d9" w:space="0" w:sz="6" w:val="single"/>
          <w:right w:color="000000" w:space="0" w:sz="0" w:val="nil"/>
          <w:insideH w:color="e0e0e0" w:space="0" w:sz="4" w:val="single"/>
          <w:insideV w:color="000000" w:space="0" w:sz="0" w:val="nil"/>
        </w:tblBorders>
        <w:tblLayout w:type="fixed"/>
        <w:tblLook w:val="0600"/>
      </w:tblPr>
      <w:tblGrid>
        <w:gridCol w:w="2600"/>
        <w:gridCol w:w="1500"/>
        <w:gridCol w:w="1700"/>
        <w:gridCol w:w="1600"/>
        <w:gridCol w:w="2400"/>
        <w:tblGridChange w:id="0">
          <w:tblGrid>
            <w:gridCol w:w="2600"/>
            <w:gridCol w:w="1500"/>
            <w:gridCol w:w="1700"/>
            <w:gridCol w:w="1600"/>
            <w:gridCol w:w="2400"/>
          </w:tblGrid>
        </w:tblGridChange>
      </w:tblGrid>
      <w:tr>
        <w:trPr>
          <w:cantSplit w:val="0"/>
          <w:tblHeader w:val="1"/>
        </w:trPr>
        <w:tc>
          <w:tcPr>
            <w:tcBorders>
              <w:left w:color="000000" w:space="0" w:sz="6" w:val="single"/>
              <w:bottom w:color="1f4d78" w:space="0" w:sz="6" w:val="single"/>
              <w:right w:color="000000" w:space="0" w:sz="6" w:val="single"/>
            </w:tcBorders>
            <w:shd w:fill="2e74b5" w:val="clear"/>
            <w:vAlign w:val="center"/>
          </w:tcPr>
          <w:p w:rsidR="00000000" w:rsidDel="00000000" w:rsidP="00000000" w:rsidRDefault="00000000" w:rsidRPr="00000000" w14:paraId="000000F2">
            <w:pPr>
              <w:spacing w:line="300" w:lineRule="auto"/>
              <w:jc w:val="left"/>
              <w:rPr/>
            </w:pPr>
            <w:r w:rsidDel="00000000" w:rsidR="00000000" w:rsidRPr="00000000">
              <w:rPr>
                <w:b w:val="1"/>
                <w:bCs w:val="1"/>
                <w:color w:val="ffffff"/>
                <w:sz w:val="22"/>
                <w:szCs w:val="22"/>
                <w:rtl w:val="0"/>
              </w:rPr>
              <w:t xml:space="preserve">Mô hình</w:t>
            </w:r>
            <w:r w:rsidDel="00000000" w:rsidR="00000000" w:rsidRPr="00000000">
              <w:rPr>
                <w:rtl w:val="0"/>
              </w:rPr>
            </w:r>
          </w:p>
        </w:tc>
        <w:tc>
          <w:tcPr>
            <w:tcBorders>
              <w:left w:color="000000" w:space="0" w:sz="6" w:val="single"/>
              <w:bottom w:color="1f4d78" w:space="0" w:sz="6" w:val="single"/>
              <w:right w:color="000000" w:space="0" w:sz="6" w:val="single"/>
            </w:tcBorders>
            <w:shd w:fill="2e74b5" w:val="clear"/>
            <w:vAlign w:val="center"/>
          </w:tcPr>
          <w:p w:rsidR="00000000" w:rsidDel="00000000" w:rsidP="00000000" w:rsidRDefault="00000000" w:rsidRPr="00000000" w14:paraId="000000F3">
            <w:pPr>
              <w:spacing w:line="300" w:lineRule="auto"/>
              <w:jc w:val="right"/>
              <w:rPr/>
            </w:pPr>
            <w:r w:rsidDel="00000000" w:rsidR="00000000" w:rsidRPr="00000000">
              <w:rPr>
                <w:b w:val="1"/>
                <w:bCs w:val="1"/>
                <w:color w:val="ffffff"/>
                <w:sz w:val="22"/>
                <w:szCs w:val="22"/>
                <w:rtl w:val="0"/>
              </w:rPr>
              <w:t xml:space="preserve">RMSLE</w:t>
            </w:r>
            <w:r w:rsidDel="00000000" w:rsidR="00000000" w:rsidRPr="00000000">
              <w:rPr>
                <w:rtl w:val="0"/>
              </w:rPr>
            </w:r>
          </w:p>
        </w:tc>
        <w:tc>
          <w:tcPr>
            <w:tcBorders>
              <w:left w:color="000000" w:space="0" w:sz="6" w:val="single"/>
              <w:bottom w:color="1f4d78" w:space="0" w:sz="6" w:val="single"/>
              <w:right w:color="000000" w:space="0" w:sz="6" w:val="single"/>
            </w:tcBorders>
            <w:shd w:fill="2e74b5" w:val="clear"/>
            <w:vAlign w:val="center"/>
          </w:tcPr>
          <w:p w:rsidR="00000000" w:rsidDel="00000000" w:rsidP="00000000" w:rsidRDefault="00000000" w:rsidRPr="00000000" w14:paraId="000000F4">
            <w:pPr>
              <w:spacing w:line="300" w:lineRule="auto"/>
              <w:jc w:val="right"/>
              <w:rPr/>
            </w:pPr>
            <w:r w:rsidDel="00000000" w:rsidR="00000000" w:rsidRPr="00000000">
              <w:rPr>
                <w:b w:val="1"/>
                <w:bCs w:val="1"/>
                <w:color w:val="ffffff"/>
                <w:sz w:val="22"/>
                <w:szCs w:val="22"/>
                <w:rtl w:val="0"/>
              </w:rPr>
              <w:t xml:space="preserve">MAE (USD)</w:t>
            </w:r>
            <w:r w:rsidDel="00000000" w:rsidR="00000000" w:rsidRPr="00000000">
              <w:rPr>
                <w:rtl w:val="0"/>
              </w:rPr>
            </w:r>
          </w:p>
        </w:tc>
        <w:tc>
          <w:tcPr>
            <w:tcBorders>
              <w:left w:color="000000" w:space="0" w:sz="6" w:val="single"/>
              <w:bottom w:color="1f4d78" w:space="0" w:sz="6" w:val="single"/>
              <w:right w:color="000000" w:space="0" w:sz="6" w:val="single"/>
            </w:tcBorders>
            <w:shd w:fill="2e74b5" w:val="clear"/>
            <w:vAlign w:val="center"/>
          </w:tcPr>
          <w:p w:rsidR="00000000" w:rsidDel="00000000" w:rsidP="00000000" w:rsidRDefault="00000000" w:rsidRPr="00000000" w14:paraId="000000F5">
            <w:pPr>
              <w:spacing w:line="300" w:lineRule="auto"/>
              <w:jc w:val="right"/>
              <w:rPr/>
            </w:pPr>
            <w:r w:rsidDel="00000000" w:rsidR="00000000" w:rsidRPr="00000000">
              <w:rPr>
                <w:b w:val="1"/>
                <w:bCs w:val="1"/>
                <w:color w:val="ffffff"/>
                <w:sz w:val="22"/>
                <w:szCs w:val="22"/>
                <w:rtl w:val="0"/>
              </w:rPr>
              <w:t xml:space="preserve">Bias (USD)</w:t>
            </w:r>
            <w:r w:rsidDel="00000000" w:rsidR="00000000" w:rsidRPr="00000000">
              <w:rPr>
                <w:rtl w:val="0"/>
              </w:rPr>
            </w:r>
          </w:p>
        </w:tc>
        <w:tc>
          <w:tcPr>
            <w:tcBorders>
              <w:left w:color="000000" w:space="0" w:sz="6" w:val="single"/>
              <w:bottom w:color="1f4d78" w:space="0" w:sz="6" w:val="single"/>
              <w:right w:color="000000" w:space="0" w:sz="6" w:val="single"/>
            </w:tcBorders>
            <w:shd w:fill="2e74b5" w:val="clear"/>
            <w:vAlign w:val="center"/>
          </w:tcPr>
          <w:p w:rsidR="00000000" w:rsidDel="00000000" w:rsidP="00000000" w:rsidRDefault="00000000" w:rsidRPr="00000000" w14:paraId="000000F6">
            <w:pPr>
              <w:spacing w:line="300" w:lineRule="auto"/>
              <w:jc w:val="right"/>
              <w:rPr/>
            </w:pPr>
            <w:r w:rsidDel="00000000" w:rsidR="00000000" w:rsidRPr="00000000">
              <w:rPr>
                <w:b w:val="1"/>
                <w:bCs w:val="1"/>
                <w:color w:val="ffffff"/>
                <w:sz w:val="22"/>
                <w:szCs w:val="22"/>
                <w:rtl w:val="0"/>
              </w:rPr>
              <w:t xml:space="preserve">Sai số lớn nhất (USD)</w:t>
            </w:r>
            <w:r w:rsidDel="00000000" w:rsidR="00000000" w:rsidRPr="00000000">
              <w:rPr>
                <w:rtl w:val="0"/>
              </w:rPr>
            </w:r>
          </w:p>
        </w:tc>
      </w:tr>
      <w:tr>
        <w:trPr>
          <w:cantSplit w:val="0"/>
          <w:tblHeader w:val="0"/>
        </w:trPr>
        <w:tc>
          <w:tcPr>
            <w:tcBorders>
              <w:top w:color="1f4d78"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F7">
            <w:pPr>
              <w:spacing w:line="300" w:lineRule="auto"/>
              <w:jc w:val="left"/>
              <w:rPr/>
            </w:pPr>
            <w:r w:rsidDel="00000000" w:rsidR="00000000" w:rsidRPr="00000000">
              <w:rPr>
                <w:b w:val="1"/>
                <w:bCs w:val="1"/>
                <w:sz w:val="21"/>
                <w:szCs w:val="21"/>
                <w:rtl w:val="0"/>
              </w:rPr>
              <w:t xml:space="preserve">Blend (kết hợp)</w:t>
            </w:r>
            <w:r w:rsidDel="00000000" w:rsidR="00000000" w:rsidRPr="00000000">
              <w:rPr>
                <w:rtl w:val="0"/>
              </w:rPr>
            </w:r>
          </w:p>
        </w:tc>
        <w:tc>
          <w:tcPr>
            <w:tcBorders>
              <w:top w:color="1f4d78"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F8">
            <w:pPr>
              <w:spacing w:line="300" w:lineRule="auto"/>
              <w:jc w:val="right"/>
              <w:rPr/>
            </w:pPr>
            <w:r w:rsidDel="00000000" w:rsidR="00000000" w:rsidRPr="00000000">
              <w:rPr>
                <w:b w:val="1"/>
                <w:bCs w:val="1"/>
                <w:sz w:val="21"/>
                <w:szCs w:val="21"/>
                <w:rtl w:val="0"/>
              </w:rPr>
              <w:t xml:space="preserve">0.1119</w:t>
            </w:r>
            <w:r w:rsidDel="00000000" w:rsidR="00000000" w:rsidRPr="00000000">
              <w:rPr>
                <w:rtl w:val="0"/>
              </w:rPr>
            </w:r>
          </w:p>
        </w:tc>
        <w:tc>
          <w:tcPr>
            <w:tcBorders>
              <w:top w:color="1f4d78"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F9">
            <w:pPr>
              <w:spacing w:line="300" w:lineRule="auto"/>
              <w:jc w:val="right"/>
              <w:rPr/>
            </w:pPr>
            <w:r w:rsidDel="00000000" w:rsidR="00000000" w:rsidRPr="00000000">
              <w:rPr>
                <w:b w:val="1"/>
                <w:bCs w:val="1"/>
                <w:sz w:val="21"/>
                <w:szCs w:val="21"/>
                <w:rtl w:val="0"/>
              </w:rPr>
              <w:t xml:space="preserve">13,141.20</w:t>
            </w:r>
            <w:r w:rsidDel="00000000" w:rsidR="00000000" w:rsidRPr="00000000">
              <w:rPr>
                <w:rtl w:val="0"/>
              </w:rPr>
            </w:r>
          </w:p>
        </w:tc>
        <w:tc>
          <w:tcPr>
            <w:tcBorders>
              <w:top w:color="1f4d78"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FA">
            <w:pPr>
              <w:spacing w:line="300" w:lineRule="auto"/>
              <w:jc w:val="right"/>
              <w:rPr/>
            </w:pPr>
            <w:r w:rsidDel="00000000" w:rsidR="00000000" w:rsidRPr="00000000">
              <w:rPr>
                <w:b w:val="1"/>
                <w:bCs w:val="1"/>
                <w:sz w:val="21"/>
                <w:szCs w:val="21"/>
                <w:rtl w:val="0"/>
              </w:rPr>
              <w:t xml:space="preserve"> - 1,345.91</w:t>
            </w:r>
            <w:r w:rsidDel="00000000" w:rsidR="00000000" w:rsidRPr="00000000">
              <w:rPr>
                <w:rtl w:val="0"/>
              </w:rPr>
            </w:r>
          </w:p>
        </w:tc>
        <w:tc>
          <w:tcPr>
            <w:tcBorders>
              <w:top w:color="1f4d78"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0FB">
            <w:pPr>
              <w:spacing w:line="300" w:lineRule="auto"/>
              <w:jc w:val="right"/>
              <w:rPr/>
            </w:pPr>
            <w:r w:rsidDel="00000000" w:rsidR="00000000" w:rsidRPr="00000000">
              <w:rPr>
                <w:b w:val="1"/>
                <w:bCs w:val="1"/>
                <w:sz w:val="21"/>
                <w:szCs w:val="21"/>
                <w:rtl w:val="0"/>
              </w:rPr>
              <w:t xml:space="preserve">149,818.34</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FC">
            <w:pPr>
              <w:spacing w:line="300" w:lineRule="auto"/>
              <w:jc w:val="left"/>
              <w:rPr/>
            </w:pPr>
            <w:r w:rsidDel="00000000" w:rsidR="00000000" w:rsidRPr="00000000">
              <w:rPr>
                <w:sz w:val="21"/>
                <w:szCs w:val="21"/>
                <w:rtl w:val="0"/>
              </w:rPr>
              <w:t xml:space="preserve">ElasticNet</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FD">
            <w:pPr>
              <w:spacing w:line="300" w:lineRule="auto"/>
              <w:jc w:val="right"/>
              <w:rPr/>
            </w:pPr>
            <w:r w:rsidDel="00000000" w:rsidR="00000000" w:rsidRPr="00000000">
              <w:rPr>
                <w:sz w:val="21"/>
                <w:szCs w:val="21"/>
                <w:rtl w:val="0"/>
              </w:rPr>
              <w:t xml:space="preserve">0.1142</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FE">
            <w:pPr>
              <w:spacing w:line="300" w:lineRule="auto"/>
              <w:jc w:val="right"/>
              <w:rPr/>
            </w:pPr>
            <w:r w:rsidDel="00000000" w:rsidR="00000000" w:rsidRPr="00000000">
              <w:rPr>
                <w:sz w:val="21"/>
                <w:szCs w:val="21"/>
                <w:rtl w:val="0"/>
              </w:rPr>
              <w:t xml:space="preserve">13,488.83</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0FF">
            <w:pPr>
              <w:spacing w:line="300" w:lineRule="auto"/>
              <w:jc w:val="right"/>
              <w:rPr/>
            </w:pPr>
            <w:r w:rsidDel="00000000" w:rsidR="00000000" w:rsidRPr="00000000">
              <w:rPr>
                <w:sz w:val="21"/>
                <w:szCs w:val="21"/>
                <w:rtl w:val="0"/>
              </w:rPr>
              <w:t xml:space="preserve"> - 708.81</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100">
            <w:pPr>
              <w:spacing w:line="300" w:lineRule="auto"/>
              <w:jc w:val="right"/>
              <w:rPr/>
            </w:pPr>
            <w:r w:rsidDel="00000000" w:rsidR="00000000" w:rsidRPr="00000000">
              <w:rPr>
                <w:sz w:val="21"/>
                <w:szCs w:val="21"/>
                <w:rtl w:val="0"/>
              </w:rPr>
              <w:t xml:space="preserve">139,261.91</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101">
            <w:pPr>
              <w:spacing w:line="300" w:lineRule="auto"/>
              <w:jc w:val="left"/>
              <w:rPr/>
            </w:pPr>
            <w:r w:rsidDel="00000000" w:rsidR="00000000" w:rsidRPr="00000000">
              <w:rPr>
                <w:sz w:val="21"/>
                <w:szCs w:val="21"/>
                <w:rtl w:val="0"/>
              </w:rPr>
              <w:t xml:space="preserve">Ridge</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102">
            <w:pPr>
              <w:spacing w:line="300" w:lineRule="auto"/>
              <w:jc w:val="right"/>
              <w:rPr/>
            </w:pPr>
            <w:r w:rsidDel="00000000" w:rsidR="00000000" w:rsidRPr="00000000">
              <w:rPr>
                <w:sz w:val="21"/>
                <w:szCs w:val="21"/>
                <w:rtl w:val="0"/>
              </w:rPr>
              <w:t xml:space="preserve">0.1153</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103">
            <w:pPr>
              <w:spacing w:line="300" w:lineRule="auto"/>
              <w:jc w:val="right"/>
              <w:rPr/>
            </w:pPr>
            <w:r w:rsidDel="00000000" w:rsidR="00000000" w:rsidRPr="00000000">
              <w:rPr>
                <w:sz w:val="21"/>
                <w:szCs w:val="21"/>
                <w:rtl w:val="0"/>
              </w:rPr>
              <w:t xml:space="preserve">13,685.52</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104">
            <w:pPr>
              <w:spacing w:line="300" w:lineRule="auto"/>
              <w:jc w:val="right"/>
              <w:rPr/>
            </w:pPr>
            <w:r w:rsidDel="00000000" w:rsidR="00000000" w:rsidRPr="00000000">
              <w:rPr>
                <w:sz w:val="21"/>
                <w:szCs w:val="21"/>
                <w:rtl w:val="0"/>
              </w:rPr>
              <w:t xml:space="preserve"> - 719.16</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105">
            <w:pPr>
              <w:spacing w:line="300" w:lineRule="auto"/>
              <w:jc w:val="right"/>
              <w:rPr/>
            </w:pPr>
            <w:r w:rsidDel="00000000" w:rsidR="00000000" w:rsidRPr="00000000">
              <w:rPr>
                <w:sz w:val="21"/>
                <w:szCs w:val="21"/>
                <w:rtl w:val="0"/>
              </w:rPr>
              <w:t xml:space="preserve">140,793.05</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106">
            <w:pPr>
              <w:spacing w:line="300" w:lineRule="auto"/>
              <w:jc w:val="left"/>
              <w:rPr/>
            </w:pPr>
            <w:r w:rsidDel="00000000" w:rsidR="00000000" w:rsidRPr="00000000">
              <w:rPr>
                <w:sz w:val="21"/>
                <w:szCs w:val="21"/>
                <w:rtl w:val="0"/>
              </w:rPr>
              <w:t xml:space="preserve">PyTorch MLP</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107">
            <w:pPr>
              <w:spacing w:line="300" w:lineRule="auto"/>
              <w:jc w:val="right"/>
              <w:rPr/>
            </w:pPr>
            <w:r w:rsidDel="00000000" w:rsidR="00000000" w:rsidRPr="00000000">
              <w:rPr>
                <w:sz w:val="21"/>
                <w:szCs w:val="21"/>
                <w:rtl w:val="0"/>
              </w:rPr>
              <w:t xml:space="preserve">0.1191</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108">
            <w:pPr>
              <w:spacing w:line="300" w:lineRule="auto"/>
              <w:jc w:val="right"/>
              <w:rPr/>
            </w:pPr>
            <w:r w:rsidDel="00000000" w:rsidR="00000000" w:rsidRPr="00000000">
              <w:rPr>
                <w:sz w:val="21"/>
                <w:szCs w:val="21"/>
                <w:rtl w:val="0"/>
              </w:rPr>
              <w:t xml:space="preserve">14,323.81</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109">
            <w:pPr>
              <w:spacing w:line="300" w:lineRule="auto"/>
              <w:jc w:val="right"/>
              <w:rPr/>
            </w:pPr>
            <w:r w:rsidDel="00000000" w:rsidR="00000000" w:rsidRPr="00000000">
              <w:rPr>
                <w:sz w:val="21"/>
                <w:szCs w:val="21"/>
                <w:rtl w:val="0"/>
              </w:rPr>
              <w:t xml:space="preserve"> - 636.29</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vAlign w:val="center"/>
          </w:tcPr>
          <w:p w:rsidR="00000000" w:rsidDel="00000000" w:rsidP="00000000" w:rsidRDefault="00000000" w:rsidRPr="00000000" w14:paraId="0000010A">
            <w:pPr>
              <w:spacing w:line="300" w:lineRule="auto"/>
              <w:jc w:val="right"/>
              <w:rPr/>
            </w:pPr>
            <w:r w:rsidDel="00000000" w:rsidR="00000000" w:rsidRPr="00000000">
              <w:rPr>
                <w:sz w:val="21"/>
                <w:szCs w:val="21"/>
                <w:rtl w:val="0"/>
              </w:rPr>
              <w:t xml:space="preserve">166,755.16</w:t>
            </w:r>
            <w:r w:rsidDel="00000000" w:rsidR="00000000" w:rsidRPr="00000000">
              <w:rPr>
                <w:rtl w:val="0"/>
              </w:rPr>
            </w:r>
          </w:p>
        </w:tc>
      </w:tr>
      <w:tr>
        <w:trPr>
          <w:cantSplit w:val="0"/>
          <w:tblHeader w:val="0"/>
        </w:trPr>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10B">
            <w:pPr>
              <w:spacing w:line="300" w:lineRule="auto"/>
              <w:jc w:val="left"/>
              <w:rPr/>
            </w:pPr>
            <w:r w:rsidDel="00000000" w:rsidR="00000000" w:rsidRPr="00000000">
              <w:rPr>
                <w:sz w:val="21"/>
                <w:szCs w:val="21"/>
                <w:rtl w:val="0"/>
              </w:rPr>
              <w:t xml:space="preserve">Gradient Boosting</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10C">
            <w:pPr>
              <w:spacing w:line="300" w:lineRule="auto"/>
              <w:jc w:val="right"/>
              <w:rPr/>
            </w:pPr>
            <w:r w:rsidDel="00000000" w:rsidR="00000000" w:rsidRPr="00000000">
              <w:rPr>
                <w:sz w:val="21"/>
                <w:szCs w:val="21"/>
                <w:rtl w:val="0"/>
              </w:rPr>
              <w:t xml:space="preserve">0.1313</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10D">
            <w:pPr>
              <w:spacing w:line="300" w:lineRule="auto"/>
              <w:jc w:val="right"/>
              <w:rPr/>
            </w:pPr>
            <w:r w:rsidDel="00000000" w:rsidR="00000000" w:rsidRPr="00000000">
              <w:rPr>
                <w:sz w:val="21"/>
                <w:szCs w:val="21"/>
                <w:rtl w:val="0"/>
              </w:rPr>
              <w:t xml:space="preserve">16,014.35</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10E">
            <w:pPr>
              <w:spacing w:line="300" w:lineRule="auto"/>
              <w:jc w:val="right"/>
              <w:rPr/>
            </w:pPr>
            <w:r w:rsidDel="00000000" w:rsidR="00000000" w:rsidRPr="00000000">
              <w:rPr>
                <w:sz w:val="21"/>
                <w:szCs w:val="21"/>
                <w:rtl w:val="0"/>
              </w:rPr>
              <w:t xml:space="preserve"> - 1,584.79</w:t>
            </w:r>
            <w:r w:rsidDel="00000000" w:rsidR="00000000" w:rsidRPr="00000000">
              <w:rPr>
                <w:rtl w:val="0"/>
              </w:rPr>
            </w:r>
          </w:p>
        </w:tc>
        <w:tc>
          <w:tcPr>
            <w:tcBorders>
              <w:top w:color="e0e0e0" w:space="0" w:sz="6" w:val="single"/>
              <w:left w:color="000000" w:space="0" w:sz="6" w:val="single"/>
              <w:bottom w:color="e0e0e0" w:space="0" w:sz="6" w:val="single"/>
              <w:right w:color="000000" w:space="0" w:sz="6" w:val="single"/>
            </w:tcBorders>
            <w:shd w:fill="f9fbfd" w:val="clear"/>
            <w:vAlign w:val="center"/>
          </w:tcPr>
          <w:p w:rsidR="00000000" w:rsidDel="00000000" w:rsidP="00000000" w:rsidRDefault="00000000" w:rsidRPr="00000000" w14:paraId="0000010F">
            <w:pPr>
              <w:spacing w:line="300" w:lineRule="auto"/>
              <w:jc w:val="right"/>
              <w:rPr/>
            </w:pPr>
            <w:r w:rsidDel="00000000" w:rsidR="00000000" w:rsidRPr="00000000">
              <w:rPr>
                <w:sz w:val="21"/>
                <w:szCs w:val="21"/>
                <w:rtl w:val="0"/>
              </w:rPr>
              <w:t xml:space="preserve">175,500.97</w:t>
            </w:r>
            <w:r w:rsidDel="00000000" w:rsidR="00000000" w:rsidRPr="00000000">
              <w:rPr>
                <w:rtl w:val="0"/>
              </w:rPr>
            </w:r>
          </w:p>
        </w:tc>
      </w:tr>
      <w:tr>
        <w:trPr>
          <w:cantSplit w:val="0"/>
          <w:tblHeader w:val="0"/>
        </w:trPr>
        <w:tc>
          <w:tcPr>
            <w:tcBorders>
              <w:top w:color="e0e0e0" w:space="0" w:sz="6" w:val="single"/>
              <w:left w:color="000000" w:space="0" w:sz="6" w:val="single"/>
              <w:bottom w:color="2e74b5" w:space="0" w:sz="6" w:val="single"/>
              <w:right w:color="000000" w:space="0" w:sz="6" w:val="single"/>
            </w:tcBorders>
            <w:vAlign w:val="center"/>
          </w:tcPr>
          <w:p w:rsidR="00000000" w:rsidDel="00000000" w:rsidP="00000000" w:rsidRDefault="00000000" w:rsidRPr="00000000" w14:paraId="00000110">
            <w:pPr>
              <w:spacing w:line="300" w:lineRule="auto"/>
              <w:jc w:val="left"/>
              <w:rPr/>
            </w:pPr>
            <w:r w:rsidDel="00000000" w:rsidR="00000000" w:rsidRPr="00000000">
              <w:rPr>
                <w:sz w:val="21"/>
                <w:szCs w:val="21"/>
                <w:rtl w:val="0"/>
              </w:rPr>
              <w:t xml:space="preserve">Extra Trees</w:t>
            </w:r>
            <w:r w:rsidDel="00000000" w:rsidR="00000000" w:rsidRPr="00000000">
              <w:rPr>
                <w:rtl w:val="0"/>
              </w:rPr>
            </w:r>
          </w:p>
        </w:tc>
        <w:tc>
          <w:tcPr>
            <w:tcBorders>
              <w:top w:color="e0e0e0" w:space="0" w:sz="6" w:val="single"/>
              <w:left w:color="000000" w:space="0" w:sz="6" w:val="single"/>
              <w:bottom w:color="2e74b5" w:space="0" w:sz="6" w:val="single"/>
              <w:right w:color="000000" w:space="0" w:sz="6" w:val="single"/>
            </w:tcBorders>
            <w:vAlign w:val="center"/>
          </w:tcPr>
          <w:p w:rsidR="00000000" w:rsidDel="00000000" w:rsidP="00000000" w:rsidRDefault="00000000" w:rsidRPr="00000000" w14:paraId="00000111">
            <w:pPr>
              <w:spacing w:line="300" w:lineRule="auto"/>
              <w:jc w:val="right"/>
              <w:rPr/>
            </w:pPr>
            <w:r w:rsidDel="00000000" w:rsidR="00000000" w:rsidRPr="00000000">
              <w:rPr>
                <w:sz w:val="21"/>
                <w:szCs w:val="21"/>
                <w:rtl w:val="0"/>
              </w:rPr>
              <w:t xml:space="preserve">0.1362</w:t>
            </w:r>
            <w:r w:rsidDel="00000000" w:rsidR="00000000" w:rsidRPr="00000000">
              <w:rPr>
                <w:rtl w:val="0"/>
              </w:rPr>
            </w:r>
          </w:p>
        </w:tc>
        <w:tc>
          <w:tcPr>
            <w:tcBorders>
              <w:top w:color="e0e0e0" w:space="0" w:sz="6" w:val="single"/>
              <w:left w:color="000000" w:space="0" w:sz="6" w:val="single"/>
              <w:bottom w:color="2e74b5" w:space="0" w:sz="6" w:val="single"/>
              <w:right w:color="000000" w:space="0" w:sz="6" w:val="single"/>
            </w:tcBorders>
            <w:vAlign w:val="center"/>
          </w:tcPr>
          <w:p w:rsidR="00000000" w:rsidDel="00000000" w:rsidP="00000000" w:rsidRDefault="00000000" w:rsidRPr="00000000" w14:paraId="00000112">
            <w:pPr>
              <w:spacing w:line="300" w:lineRule="auto"/>
              <w:jc w:val="right"/>
              <w:rPr/>
            </w:pPr>
            <w:r w:rsidDel="00000000" w:rsidR="00000000" w:rsidRPr="00000000">
              <w:rPr>
                <w:sz w:val="21"/>
                <w:szCs w:val="21"/>
                <w:rtl w:val="0"/>
              </w:rPr>
              <w:t xml:space="preserve">16,920.59</w:t>
            </w:r>
            <w:r w:rsidDel="00000000" w:rsidR="00000000" w:rsidRPr="00000000">
              <w:rPr>
                <w:rtl w:val="0"/>
              </w:rPr>
            </w:r>
          </w:p>
        </w:tc>
        <w:tc>
          <w:tcPr>
            <w:tcBorders>
              <w:top w:color="e0e0e0" w:space="0" w:sz="6" w:val="single"/>
              <w:left w:color="000000" w:space="0" w:sz="6" w:val="single"/>
              <w:bottom w:color="2e74b5" w:space="0" w:sz="6" w:val="single"/>
              <w:right w:color="000000" w:space="0" w:sz="6" w:val="single"/>
            </w:tcBorders>
            <w:vAlign w:val="center"/>
          </w:tcPr>
          <w:p w:rsidR="00000000" w:rsidDel="00000000" w:rsidP="00000000" w:rsidRDefault="00000000" w:rsidRPr="00000000" w14:paraId="00000113">
            <w:pPr>
              <w:spacing w:line="300" w:lineRule="auto"/>
              <w:jc w:val="right"/>
              <w:rPr/>
            </w:pPr>
            <w:r w:rsidDel="00000000" w:rsidR="00000000" w:rsidRPr="00000000">
              <w:rPr>
                <w:sz w:val="21"/>
                <w:szCs w:val="21"/>
                <w:rtl w:val="0"/>
              </w:rPr>
              <w:t xml:space="preserve"> - 3,097.93</w:t>
            </w:r>
            <w:r w:rsidDel="00000000" w:rsidR="00000000" w:rsidRPr="00000000">
              <w:rPr>
                <w:rtl w:val="0"/>
              </w:rPr>
            </w:r>
          </w:p>
        </w:tc>
        <w:tc>
          <w:tcPr>
            <w:tcBorders>
              <w:top w:color="e0e0e0" w:space="0" w:sz="6" w:val="single"/>
              <w:left w:color="000000" w:space="0" w:sz="6" w:val="single"/>
              <w:bottom w:color="2e74b5" w:space="0" w:sz="6" w:val="single"/>
              <w:right w:color="000000" w:space="0" w:sz="6" w:val="single"/>
            </w:tcBorders>
            <w:vAlign w:val="center"/>
          </w:tcPr>
          <w:p w:rsidR="00000000" w:rsidDel="00000000" w:rsidP="00000000" w:rsidRDefault="00000000" w:rsidRPr="00000000" w14:paraId="00000114">
            <w:pPr>
              <w:spacing w:line="300" w:lineRule="auto"/>
              <w:jc w:val="right"/>
              <w:rPr/>
            </w:pPr>
            <w:r w:rsidDel="00000000" w:rsidR="00000000" w:rsidRPr="00000000">
              <w:rPr>
                <w:sz w:val="21"/>
                <w:szCs w:val="21"/>
                <w:rtl w:val="0"/>
              </w:rPr>
              <w:t xml:space="preserve">227,836.24</w:t>
            </w:r>
            <w:r w:rsidDel="00000000" w:rsidR="00000000" w:rsidRPr="00000000">
              <w:rPr>
                <w:rtl w:val="0"/>
              </w:rPr>
            </w:r>
          </w:p>
        </w:tc>
      </w:tr>
    </w:tbl>
    <w:p w:rsidR="00000000" w:rsidDel="00000000" w:rsidP="00000000" w:rsidRDefault="00000000" w:rsidRPr="00000000" w14:paraId="00000115">
      <w:pPr>
        <w:spacing w:after="200" w:lineRule="auto"/>
        <w:rPr/>
      </w:pPr>
      <w:r w:rsidDel="00000000" w:rsidR="00000000" w:rsidRPr="00000000">
        <w:rPr>
          <w:rtl w:val="0"/>
        </w:rPr>
      </w:r>
    </w:p>
    <w:p w:rsidR="00000000" w:rsidDel="00000000" w:rsidP="00000000" w:rsidRDefault="00000000" w:rsidRPr="00000000" w14:paraId="00000116">
      <w:pPr>
        <w:pStyle w:val="Heading2"/>
        <w:spacing w:after="160" w:before="280" w:line="360" w:lineRule="auto"/>
        <w:rPr/>
      </w:pPr>
      <w:bookmarkStart w:colFirst="0" w:colLast="0" w:name="_1mkp1gqctff2" w:id="26"/>
      <w:bookmarkEnd w:id="26"/>
      <w:r w:rsidDel="00000000" w:rsidR="00000000" w:rsidRPr="00000000">
        <w:rPr>
          <w:b w:val="1"/>
          <w:bCs w:val="1"/>
          <w:color w:val="000000"/>
          <w:sz w:val="27"/>
          <w:szCs w:val="27"/>
          <w:rtl w:val="0"/>
        </w:rPr>
        <w:t xml:space="preserve">5.3. Nhận xét kết quả</w:t>
      </w:r>
      <w:r w:rsidDel="00000000" w:rsidR="00000000" w:rsidRPr="00000000">
        <w:rPr>
          <w:rtl w:val="0"/>
        </w:rPr>
      </w:r>
    </w:p>
    <w:p w:rsidR="00000000" w:rsidDel="00000000" w:rsidP="00000000" w:rsidRDefault="00000000" w:rsidRPr="00000000" w14:paraId="00000117">
      <w:pPr>
        <w:spacing w:after="160" w:line="360" w:lineRule="auto"/>
        <w:ind w:firstLine="720"/>
        <w:jc w:val="both"/>
        <w:rPr/>
      </w:pPr>
      <w:r w:rsidDel="00000000" w:rsidR="00000000" w:rsidRPr="00000000">
        <w:rPr>
          <w:rtl w:val="0"/>
        </w:rPr>
        <w:t xml:space="preserve">Dựa trên kết quả thực nghiệm thu được từ Bảng 5.1, phương án kết hợp Blend đạt hiệu năng cao nhất với chỉ số RMSLE OOF là 0,1119 và sai số tuyệt đối trung bình MAE là 13.141,20 USD. Kết quả này phản ánh ưu thế của việc tích hợp đa mô hình trong việc giảm thiểu phương sai dự đoán và tối ưu hóa độ chính xác tổng thể đối với bài toán hồi quy định giá bất động sản</w:t>
      </w:r>
      <w:r w:rsidDel="00000000" w:rsidR="00000000" w:rsidRPr="00000000">
        <w:rPr>
          <w:rtl w:val="0"/>
        </w:rPr>
        <w:t xml:space="preserve">.</w:t>
      </w:r>
    </w:p>
    <w:p w:rsidR="00000000" w:rsidDel="00000000" w:rsidP="00000000" w:rsidRDefault="00000000" w:rsidRPr="00000000" w14:paraId="00000118">
      <w:pPr>
        <w:spacing w:after="160" w:line="360" w:lineRule="auto"/>
        <w:ind w:firstLine="720"/>
        <w:jc w:val="both"/>
        <w:rPr/>
      </w:pPr>
      <w:r w:rsidDel="00000000" w:rsidR="00000000" w:rsidRPr="00000000">
        <w:rPr>
          <w:rtl w:val="0"/>
        </w:rPr>
        <w:t xml:space="preserve">Bên cạnh đó, các mô hình hồi quy tuyến tính có điều chuẩn thể hiện kết quả rất khả quan: ElasticNet đạt chỉ số RMSLE là 0,1142 (MAE 13.488,83 USD) và Ridge đạt chỉ số RMSLE là 0,1153 (MAE 13.685,52 USD). Việc các mô hình tuyến tính đạt kết quả vượt trội so với các mô hình đơn lẻ khác cho thấy sau khi được chuẩn hóa và mã hóa đặc trưng thích hợp, mối quan hệ giữa các biến đầu vào và biến mục tiêu log1p(SalePrice) mang đặc tính tuyến tính khá rõ rệt</w:t>
      </w:r>
      <w:r w:rsidDel="00000000" w:rsidR="00000000" w:rsidRPr="00000000">
        <w:rPr>
          <w:rtl w:val="0"/>
        </w:rPr>
        <w:t xml:space="preserve">.</w:t>
      </w:r>
    </w:p>
    <w:p w:rsidR="00000000" w:rsidDel="00000000" w:rsidP="00000000" w:rsidRDefault="00000000" w:rsidRPr="00000000" w14:paraId="00000119">
      <w:pPr>
        <w:spacing w:after="160" w:line="360" w:lineRule="auto"/>
        <w:ind w:firstLine="720"/>
        <w:jc w:val="both"/>
        <w:rPr/>
      </w:pPr>
      <w:r w:rsidDel="00000000" w:rsidR="00000000" w:rsidRPr="00000000">
        <w:rPr>
          <w:rtl w:val="0"/>
        </w:rPr>
        <w:t xml:space="preserve">Mô hình học sâu PyTorch MLP ghi nhận chỉ số RMSLE là 0,1191 cùng MAE là 14.323,81 USD. Dù có kết quả xếp sau các mô hình tuyến tính điều chuẩn, MLP vẫn đạt hiệu năng vượt trội so với các mô hình cây quyết định tổ hợp như Gradient Boosting (RMSLE 0,1313; MAE 16.014,35 USD) và Extra Trees (RMSLE 0,1362; MAE 16.920,59 USD). Kết quả này cho thấy khả năng biểu diễn phi tuyến của kiến trúc mạng nơ-ron đa tầng được phát huy hiệu quả khi đi kèm các kỹ thuật kiểm soát quá khớp như Dropout, Weight Decay và Early Stopping</w:t>
      </w:r>
      <w:r w:rsidDel="00000000" w:rsidR="00000000" w:rsidRPr="00000000">
        <w:rPr>
          <w:rtl w:val="0"/>
        </w:rPr>
        <w:t xml:space="preserve">.</w:t>
      </w:r>
    </w:p>
    <w:p w:rsidR="00000000" w:rsidDel="00000000" w:rsidP="00000000" w:rsidRDefault="00000000" w:rsidRPr="00000000" w14:paraId="0000011A">
      <w:pPr>
        <w:pStyle w:val="Heading1"/>
        <w:spacing w:after="240" w:before="400" w:line="360" w:lineRule="auto"/>
        <w:rPr/>
      </w:pPr>
      <w:bookmarkStart w:colFirst="0" w:colLast="0" w:name="_8536orapz82" w:id="27"/>
      <w:bookmarkEnd w:id="27"/>
      <w:r w:rsidDel="00000000" w:rsidR="00000000" w:rsidRPr="00000000">
        <w:rPr>
          <w:b w:val="1"/>
          <w:bCs w:val="1"/>
          <w:color w:val="000000"/>
          <w:sz w:val="30"/>
          <w:szCs w:val="30"/>
          <w:rtl w:val="0"/>
        </w:rPr>
        <w:t xml:space="preserve">CHƯƠNG 6. TRIỂN KHAI MÔ HÌNH </w:t>
      </w:r>
      <w:r w:rsidDel="00000000" w:rsidR="00000000" w:rsidRPr="00000000">
        <w:rPr>
          <w:rtl w:val="0"/>
        </w:rPr>
      </w:r>
    </w:p>
    <w:p w:rsidR="00000000" w:rsidDel="00000000" w:rsidP="00000000" w:rsidRDefault="00000000" w:rsidRPr="00000000" w14:paraId="0000011B">
      <w:pPr>
        <w:pStyle w:val="Heading2"/>
        <w:spacing w:after="160" w:before="280" w:line="360" w:lineRule="auto"/>
        <w:rPr/>
      </w:pPr>
      <w:bookmarkStart w:colFirst="0" w:colLast="0" w:name="_2h8twhwnp46c" w:id="28"/>
      <w:bookmarkEnd w:id="28"/>
      <w:r w:rsidDel="00000000" w:rsidR="00000000" w:rsidRPr="00000000">
        <w:rPr>
          <w:b w:val="1"/>
          <w:bCs w:val="1"/>
          <w:color w:val="000000"/>
          <w:sz w:val="27"/>
          <w:szCs w:val="27"/>
          <w:rtl w:val="0"/>
        </w:rPr>
        <w:t xml:space="preserve">6.1. Huấn luyện mô hình cuối cùng trên toàn bộ dữ liệu</w:t>
      </w:r>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firstLine="720"/>
        <w:jc w:val="both"/>
        <w:rPr/>
      </w:pPr>
      <w:r w:rsidDel="00000000" w:rsidR="00000000" w:rsidRPr="00000000">
        <w:rPr>
          <w:rtl w:val="0"/>
        </w:rPr>
        <w:t xml:space="preserve">Sau khi hoàn tất cross-validation, chương trình xác định phương án có RMSLE OOF thấp nhất là Blend. Ở bước Deployment, notebook huấn luyện lại toàn bộ bốn mô hình scikit-learn trên 100% dữ liệu huấn luyện đã xử lý và đồng thời huấn luyện lại MLP trên toàn bộ dữ liệu. Đối với MLP, số epoch cuối cùng được chọn bằng trung vị số epoch tốt nhất qua 5 fold, thay vì thực hiện thêm một lần early stopping trên toàn bộ dữ liệu.</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firstLine="720"/>
        <w:jc w:val="both"/>
        <w:rPr/>
      </w:pPr>
      <w:r w:rsidDel="00000000" w:rsidR="00000000" w:rsidRPr="00000000">
        <w:rPr>
          <w:rtl w:val="0"/>
        </w:rPr>
        <w:t xml:space="preserve">Kết quả early stopping của MLP trên năm fold lần lượt là 5, 28, 6, 9 và 17 epoch; trung vị bằng 9 epoch. Do đó, MLP cuối cùng được huấn luyện 9 epoch trên toàn bộ 1.456 dòng dữ liệu sau khi loại bốn ngoại lai theo ngưỡng GrLivArea &gt; 4.000 sqft. Trong lần chạy hiện tại, train MSE ở epoch cuối là khoảng 0,06273 trên không gian mục tiêu đã chuẩn hoá.</w:t>
      </w:r>
    </w:p>
    <w:p w:rsidR="00000000" w:rsidDel="00000000" w:rsidP="00000000" w:rsidRDefault="00000000" w:rsidRPr="00000000" w14:paraId="0000011E">
      <w:pPr>
        <w:pStyle w:val="Heading2"/>
        <w:spacing w:after="160" w:before="280" w:line="360" w:lineRule="auto"/>
        <w:rPr/>
      </w:pPr>
      <w:bookmarkStart w:colFirst="0" w:colLast="0" w:name="_ehnpcx2ejhhq" w:id="29"/>
      <w:bookmarkEnd w:id="29"/>
      <w:r w:rsidDel="00000000" w:rsidR="00000000" w:rsidRPr="00000000">
        <w:rPr>
          <w:b w:val="1"/>
          <w:bCs w:val="1"/>
          <w:color w:val="000000"/>
          <w:sz w:val="27"/>
          <w:szCs w:val="27"/>
          <w:rtl w:val="0"/>
        </w:rPr>
        <w:t xml:space="preserve">6.2. Tạo và kiểm tra file kết quả nộp bài</w:t>
      </w: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firstLine="720"/>
        <w:jc w:val="both"/>
        <w:rPr/>
      </w:pPr>
      <w:r w:rsidDel="00000000" w:rsidR="00000000" w:rsidRPr="00000000">
        <w:rPr>
          <w:rtl w:val="0"/>
        </w:rPr>
        <w:t xml:space="preserve">Dự đoán trên tập kiểm tra được lấy từ phương án Blend vì đây là phương án có RMSLE OOF thấp nhất trong lần chạy hiện tại. Mỗi dự đoán được tính trên không gian log1p, sau đó biến đổi ngược bằng expm1 và chặn dưới ở 0. File submission.csv được tạo với đúng hai cột Id và SalePrice và gồm 1.459 dòng. Khoảng giá dự đoán trong lần chạy hiện tại nằm từ khoảng 47.246 USD đến 1.177.691 USD.</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firstLine="720"/>
        <w:jc w:val="both"/>
        <w:rPr/>
      </w:pPr>
      <w:r w:rsidDel="00000000" w:rsidR="00000000" w:rsidRPr="00000000">
        <w:rPr>
          <w:rtl w:val="0"/>
        </w:rPr>
        <w:t xml:space="preserve">Trước khi coi bước triển khai là hoàn tất, chương trình kiểm tra các ràng buộc bắt buộc: đúng tên và thứ tự hai cột Id, SalePrice; số dòng bằng đúng số dòng test; Id giữ đúng thứ tự và tính duy nhất; SalePrice không có giá trị thiếu, vô cực hoặc âm. Sau khi đọc lại submission.csv từ đĩa, toàn bộ các phép kiểm tra đều vượt qua và notebook xác nhận kích thước file là (1459, 2).</w:t>
      </w:r>
    </w:p>
    <w:p w:rsidR="00000000" w:rsidDel="00000000" w:rsidP="00000000" w:rsidRDefault="00000000" w:rsidRPr="00000000" w14:paraId="00000121">
      <w:pPr>
        <w:pStyle w:val="Heading2"/>
        <w:spacing w:after="160" w:before="280" w:line="360" w:lineRule="auto"/>
        <w:rPr/>
      </w:pPr>
      <w:bookmarkStart w:colFirst="0" w:colLast="0" w:name="_qrvl3d2nqfhu" w:id="30"/>
      <w:bookmarkEnd w:id="30"/>
      <w:r w:rsidDel="00000000" w:rsidR="00000000" w:rsidRPr="00000000">
        <w:rPr>
          <w:b w:val="1"/>
          <w:bCs w:val="1"/>
          <w:color w:val="000000"/>
          <w:sz w:val="27"/>
          <w:szCs w:val="27"/>
          <w:rtl w:val="0"/>
        </w:rPr>
        <w:t xml:space="preserve">6.3. Lưu trữ và khả năng tái sử dụng mô hình</w:t>
      </w:r>
      <w:r w:rsidDel="00000000" w:rsidR="00000000" w:rsidRPr="00000000">
        <w:rPr>
          <w:rtl w:val="0"/>
        </w:rPr>
      </w:r>
    </w:p>
    <w:p w:rsidR="00000000" w:rsidDel="00000000" w:rsidP="00000000" w:rsidRDefault="00000000" w:rsidRPr="00000000" w14:paraId="00000122">
      <w:pPr>
        <w:spacing w:after="160" w:line="360" w:lineRule="auto"/>
        <w:ind w:firstLine="720"/>
        <w:jc w:val="both"/>
        <w:rPr/>
      </w:pPr>
      <w:r w:rsidDel="00000000" w:rsidR="00000000" w:rsidRPr="00000000">
        <w:rPr>
          <w:rtl w:val="0"/>
        </w:rPr>
        <w:t xml:space="preserve">Ngoài file submission.csv, ba loại tài nguyên khác được lưu lại nhằm phục vụ khả năng tái sử dụng mô hình về sau mà không cần huấn luyện lại từ đầu. Thứ nhất, bộ tiền xử lý dữ liệu ColumnTransformer đã fit trên toàn bộ tập huấn luyện được lưu bằng thư viện joblib vào tệp house_price_preprocessor.joblib, cho phép áp dụng đúng phép biến đổi đã học lên dữ liệu mới trong tương lai. Thứ hai, checkpoint của mô hình MLP cuối cùng được lưu bằng cơ chế lưu trạng thái của PyTorch vào tệp house_price_mlp.pt, bao gồm không chỉ trọng số mạng mà còn cả các siêu tham số cần thiết để khôi phục đúng ngữ cảnh sử dụng mô hình: số chiều đầu vào, kiến trúc các lớp ẩn, tỉ lệ Dropout, loại biến đổi mục tiêu đã áp dụng, cùng giá trị trung bình và độ lệch chuẩn dùng để chuẩn hoá/khôi phục biến mục tiêu.</w:t>
      </w:r>
    </w:p>
    <w:p w:rsidR="00000000" w:rsidDel="00000000" w:rsidP="00000000" w:rsidRDefault="00000000" w:rsidRPr="00000000" w14:paraId="00000123">
      <w:pPr>
        <w:spacing w:after="160" w:line="360" w:lineRule="auto"/>
        <w:ind w:firstLine="720"/>
        <w:jc w:val="both"/>
        <w:rPr/>
      </w:pPr>
      <w:r w:rsidDel="00000000" w:rsidR="00000000" w:rsidRPr="00000000">
        <w:rPr>
          <w:rtl w:val="0"/>
        </w:rPr>
        <w:t xml:space="preserve">Thứ ba, một tệp tóm tắt tái lập run_summary.json được ghi lại, tổng hợp toàn bộ thông tin cấu hình và kết quả của lần chạy: seed ngẫu nhiên, số fold, số dòng dữ liệu ở từng giai đoạn xử lý, mô hình được chọn để nộp bài cùng chỉ số RMSLE tương ứng, số epoch tốt nhất của MLP tại từng fold, toàn bộ bảng chỉ số so sánh mô hình, cùng phiên bản của các thư viện chính đã sử dụng Python, NumPy, pandas, scikit </w:t>
      </w:r>
      <w:r w:rsidDel="00000000" w:rsidR="00000000" w:rsidRPr="00000000">
        <w:rPr>
          <w:rtl w:val="0"/>
        </w:rPr>
        <w:t xml:space="preserve">- </w:t>
      </w:r>
      <w:r w:rsidDel="00000000" w:rsidR="00000000" w:rsidRPr="00000000">
        <w:rPr>
          <w:rtl w:val="0"/>
        </w:rPr>
        <w:t xml:space="preserve">learn, PyTorch. Việc lưu lại đầy đủ thông tin này phục vụ trực tiếp cho yêu cầu về tính tái lập của một dự án khoa học dữ liệu nghiêm túc, đồng thời là tài liệu tham chiếu hữu ích khi cần đối chiếu số liệu cho báo cáo này.</w:t>
      </w:r>
    </w:p>
    <w:p w:rsidR="00000000" w:rsidDel="00000000" w:rsidP="00000000" w:rsidRDefault="00000000" w:rsidRPr="00000000" w14:paraId="00000124">
      <w:pPr>
        <w:pStyle w:val="Heading2"/>
        <w:spacing w:after="160" w:before="280" w:line="360" w:lineRule="auto"/>
        <w:rPr/>
      </w:pPr>
      <w:bookmarkStart w:colFirst="0" w:colLast="0" w:name="_gkyyex7il01j" w:id="31"/>
      <w:bookmarkEnd w:id="31"/>
      <w:r w:rsidDel="00000000" w:rsidR="00000000" w:rsidRPr="00000000">
        <w:rPr>
          <w:b w:val="1"/>
          <w:bCs w:val="1"/>
          <w:color w:val="000000"/>
          <w:sz w:val="27"/>
          <w:szCs w:val="27"/>
          <w:rtl w:val="0"/>
        </w:rPr>
        <w:t xml:space="preserve">6.4. Đánh giá thực nghiệm trên hệ thống chấm điểm Kaggle</w:t>
      </w:r>
      <w:r w:rsidDel="00000000" w:rsidR="00000000" w:rsidRPr="00000000">
        <w:rPr>
          <w:rtl w:val="0"/>
        </w:rPr>
      </w:r>
    </w:p>
    <w:p w:rsidR="00000000" w:rsidDel="00000000" w:rsidP="00000000" w:rsidRDefault="00000000" w:rsidRPr="00000000" w14:paraId="00000125">
      <w:pPr>
        <w:spacing w:after="160" w:line="360" w:lineRule="auto"/>
        <w:ind w:firstLine="720"/>
        <w:jc w:val="both"/>
        <w:rPr/>
      </w:pPr>
      <w:r w:rsidDel="00000000" w:rsidR="00000000" w:rsidRPr="00000000">
        <w:rPr>
          <w:rtl w:val="0"/>
        </w:rPr>
        <w:t xml:space="preserve">Nhằm kiểm chứng độc lập hiệu năng dự đoán và khả năng tổng quát hóa của mô hình ngoài tập huấn luyện nội bộ, tệp kết quả dự đoán </w:t>
      </w:r>
      <w:r w:rsidDel="00000000" w:rsidR="00000000" w:rsidRPr="00000000">
        <w:rPr>
          <w:i w:val="1"/>
          <w:iCs w:val="1"/>
          <w:rtl w:val="0"/>
        </w:rPr>
        <w:t xml:space="preserve">submission.csv</w:t>
      </w:r>
      <w:r w:rsidDel="00000000" w:rsidR="00000000" w:rsidRPr="00000000">
        <w:rPr>
          <w:rtl w:val="0"/>
        </w:rPr>
        <w:t xml:space="preserve">—được khởi tạo từ phương án Blend đã được nộp lên hệ thống chấm điểm tự động của cuộc thi "House Prices: Advanced Regression Techniques" trên nền tảng Kaggle. Quá trình tải tệp diễn ra thuận lợi, hệ thống xác nhận dữ liệu hoàn toàn tuân thủ các quy chuẩn kỹ thuật: đáp ứng chính xác số lượng 1.459 dòng dữ liệu kiểm tra, giữ nguyên thứ tự định danh Id và không ghi nhận bất kỳ lỗi định dạng nào trong quá trình xử lý.</w:t>
      </w:r>
    </w:p>
    <w:p w:rsidR="00000000" w:rsidDel="00000000" w:rsidP="00000000" w:rsidRDefault="00000000" w:rsidRPr="00000000" w14:paraId="00000126">
      <w:pPr>
        <w:spacing w:after="160" w:line="360" w:lineRule="auto"/>
        <w:ind w:firstLine="720"/>
        <w:jc w:val="both"/>
        <w:rPr/>
      </w:pPr>
      <w:r w:rsidDel="00000000" w:rsidR="00000000" w:rsidRPr="00000000">
        <w:rPr>
          <w:rtl w:val="0"/>
        </w:rPr>
        <w:t xml:space="preserve">Kết quả đánh giá chính thức từ hệ thống Kaggle ghi nhận chỉ số RMSLE trên tập kiểm tra ẩn là</w:t>
      </w:r>
      <w:r w:rsidDel="00000000" w:rsidR="00000000" w:rsidRPr="00000000">
        <w:rPr>
          <w:rtl w:val="0"/>
        </w:rPr>
        <w:t xml:space="preserve"> 0,12793</w:t>
      </w:r>
      <w:r w:rsidDel="00000000" w:rsidR="00000000" w:rsidRPr="00000000">
        <w:rPr>
          <w:rtl w:val="0"/>
        </w:rPr>
        <w:t xml:space="preserve">. Khi đối chiếu chỉ số này với kết quả đánh giá ngoài mẫu thu được từ quy trình kiểm định chéo 5-fold nội bộ RMSLE OOF đạt 0,1119, mức chênh lệch ghi nhận được là rất nhỏ chỉ khoảng 0,016. Độ chênh lệch thấp này là minh chứng thực nghiệm vững chắc cho thấy mô hình duy trì tính ổn định cao, không rơi vào hiện tượng quá khớp đối với dữ liệu huấn luyện, đồng thời khẳng định quy trình tiền xử lý và kiểm định chéo độc lập ở từng fold đã loại bỏ triệt để nguy cơ rò rỉ dữ liệu.</w:t>
      </w:r>
    </w:p>
    <w:p w:rsidR="00000000" w:rsidDel="00000000" w:rsidP="00000000" w:rsidRDefault="00000000" w:rsidRPr="00000000" w14:paraId="00000127">
      <w:pPr>
        <w:spacing w:after="160" w:line="360" w:lineRule="auto"/>
        <w:ind w:firstLine="720"/>
        <w:jc w:val="both"/>
        <w:rPr/>
      </w:pPr>
      <w:r w:rsidDel="00000000" w:rsidR="00000000" w:rsidRPr="00000000">
        <w:rPr>
          <w:rtl w:val="0"/>
        </w:rPr>
        <w:t xml:space="preserve">Sự tương đồng chặt chẽ giữa điểm số đánh giá nội bộ và kết quả thực tế trên Kaggle khẳng định tính đúng đắn và tính hệ thống của toàn bộ pipeline: từ chiến lược tiền xử lý nhất quán với ColumnTransformer, phương pháp xác định số epoch huấn luyện cho mạng MLP dựa trên trung vị qua các fold, cho đến kỹ thuật kết hợp đa mô hình. Kết quả này hoàn thiện giai đoạn triển khai theo phương pháp luận CRISP-DM, chứng minh giải pháp đề xuất có khả năng tổng quát hóa tốt và sẵn sàng áp dụng cho các bài toán định giá bất động sản thực tế.</w:t>
      </w:r>
      <w:r w:rsidDel="00000000" w:rsidR="00000000" w:rsidRPr="00000000">
        <w:rPr>
          <w:rtl w:val="0"/>
        </w:rPr>
      </w:r>
    </w:p>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spacing w:after="240" w:before="400" w:line="360" w:lineRule="auto"/>
        <w:rPr/>
      </w:pPr>
      <w:bookmarkStart w:colFirst="0" w:colLast="0" w:name="_cqhs55luw68c" w:id="32"/>
      <w:bookmarkEnd w:id="32"/>
      <w:r w:rsidDel="00000000" w:rsidR="00000000" w:rsidRPr="00000000">
        <w:rPr>
          <w:b w:val="1"/>
          <w:bCs w:val="1"/>
          <w:color w:val="000000"/>
          <w:sz w:val="30"/>
          <w:szCs w:val="30"/>
          <w:rtl w:val="0"/>
        </w:rPr>
        <w:t xml:space="preserve">KẾT LUẬN</w:t>
      </w:r>
      <w:r w:rsidDel="00000000" w:rsidR="00000000" w:rsidRPr="00000000">
        <w:rPr>
          <w:rtl w:val="0"/>
        </w:rPr>
      </w:r>
    </w:p>
    <w:p w:rsidR="00000000" w:rsidDel="00000000" w:rsidP="00000000" w:rsidRDefault="00000000" w:rsidRPr="00000000" w14:paraId="0000012A">
      <w:pPr>
        <w:spacing w:after="160" w:line="360" w:lineRule="auto"/>
        <w:ind w:firstLine="720"/>
        <w:jc w:val="both"/>
        <w:rPr/>
      </w:pPr>
      <w:r w:rsidDel="00000000" w:rsidR="00000000" w:rsidRPr="00000000">
        <w:rPr>
          <w:rtl w:val="0"/>
        </w:rPr>
        <w:t xml:space="preserve">Bài tập tuần đã hoàn thành đầy đủ hai yêu cầu chính đặt ra ban đầu: xây dựng thành công một mạng nơ </w:t>
      </w:r>
      <w:r w:rsidDel="00000000" w:rsidR="00000000" w:rsidRPr="00000000">
        <w:rPr>
          <w:rtl w:val="0"/>
        </w:rPr>
        <w:t xml:space="preserve">- </w:t>
      </w:r>
      <w:r w:rsidDel="00000000" w:rsidR="00000000" w:rsidRPr="00000000">
        <w:rPr>
          <w:rtl w:val="0"/>
        </w:rPr>
        <w:t xml:space="preserve">ron MLP bằng PyTorch cho bài toán dự đoán giá nhà, và trình bày toàn bộ quy trình thực hiện theo đúng sáu bước của phương pháp luận CRISP </w:t>
      </w:r>
      <w:r w:rsidDel="00000000" w:rsidR="00000000" w:rsidRPr="00000000">
        <w:rPr>
          <w:rtl w:val="0"/>
        </w:rPr>
        <w:t xml:space="preserve">- </w:t>
      </w:r>
      <w:r w:rsidDel="00000000" w:rsidR="00000000" w:rsidRPr="00000000">
        <w:rPr>
          <w:rtl w:val="0"/>
        </w:rPr>
        <w:t xml:space="preserve">DM. Kết quả thực nghiệm cho thấy pipeline được xây dựng có tính hệ thống cao: từ việc xử lý dữ liệu tránh rò rỉ thông tin giữa các fold, đến việc lựa chọn số epoch huấn luyện MLP một cách có cơ sở thông qua early stopping thay vì chọn ngẫu nhiên, và việc kiểm tra ràng buộc chặt chẽ trên file kết quả trước khi coi là hoàn tất đây đều là những thực hành tốt cần thiết của một dự án khoa học dữ liệu, không chỉ dừng lại ở việc "chạy được mô hình".</w:t>
      </w:r>
    </w:p>
    <w:p w:rsidR="00000000" w:rsidDel="00000000" w:rsidP="00000000" w:rsidRDefault="00000000" w:rsidRPr="00000000" w14:paraId="0000012B">
      <w:pPr>
        <w:spacing w:after="160" w:line="360" w:lineRule="auto"/>
        <w:ind w:firstLine="720"/>
        <w:jc w:val="both"/>
        <w:rPr/>
      </w:pPr>
      <w:r w:rsidDel="00000000" w:rsidR="00000000" w:rsidRPr="00000000">
        <w:rPr>
          <w:rtl w:val="0"/>
        </w:rPr>
        <w:t xml:space="preserve">Tuy nhiên, báo cáo cũng nhìn nhận một số hạn chế còn tồn tại. Thứ nhất, bước tạo đặc trưng mới dừng ở mức cơ bản </w:t>
      </w:r>
      <w:r w:rsidDel="00000000" w:rsidR="00000000" w:rsidRPr="00000000">
        <w:rPr>
          <w:rtl w:val="0"/>
        </w:rPr>
        <w:t xml:space="preserve">-</w:t>
      </w:r>
      <w:r w:rsidDel="00000000" w:rsidR="00000000" w:rsidRPr="00000000">
        <w:rPr>
          <w:rtl w:val="0"/>
        </w:rPr>
        <w:t xml:space="preserve"> chưa tạo thêm các đặc trưng tổng hợp có ý nghĩa nghiệp vụ như tổng diện tích sử dụng (kết hợp diện tích tầng hầm và diện tích sinh hoạt trên mặt đất), hay mã hoá thứ bậc cho các biến chất lượng vốn có bản chất có thứ tự ví dụ ExterQual từ kém đến rất tốt thay vì coi chúng như biến danh định thông thường qua one </w:t>
      </w:r>
      <w:r w:rsidDel="00000000" w:rsidR="00000000" w:rsidRPr="00000000">
        <w:rPr>
          <w:rtl w:val="0"/>
        </w:rPr>
        <w:t xml:space="preserve">- </w:t>
      </w:r>
      <w:r w:rsidDel="00000000" w:rsidR="00000000" w:rsidRPr="00000000">
        <w:rPr>
          <w:rtl w:val="0"/>
        </w:rPr>
        <w:t xml:space="preserve">hot encoding. Thứ hai, bộ trọng số của phương án Blend được xác lập theo kinh nghiệm chủ quan, chưa được tối ưu hoá một cách có hệ thống bằng kỹ thuật stacking với một mô hình meta </w:t>
      </w:r>
      <w:r w:rsidDel="00000000" w:rsidR="00000000" w:rsidRPr="00000000">
        <w:rPr>
          <w:rtl w:val="0"/>
        </w:rPr>
        <w:t xml:space="preserve">- </w:t>
      </w:r>
      <w:r w:rsidDel="00000000" w:rsidR="00000000" w:rsidRPr="00000000">
        <w:rPr>
          <w:rtl w:val="0"/>
        </w:rPr>
        <w:t xml:space="preserve">learner. Thứ ba, kiến trúc mạng MLP còn tương đối đơn giản, chưa thử nghiệm các kỹ thuật hiện đại hơn như Batch Normalization giữa các lớp ẩn, lịch trình điều chỉnh tốc độ học, hay việc tìm kiếm siêu tham số một cách tự động bằng các công cụ như Optuna thay vì cố định thủ công.</w:t>
      </w:r>
    </w:p>
    <w:p w:rsidR="00000000" w:rsidDel="00000000" w:rsidP="00000000" w:rsidRDefault="00000000" w:rsidRPr="00000000" w14:paraId="0000012C">
      <w:pPr>
        <w:spacing w:after="160" w:line="360" w:lineRule="auto"/>
        <w:ind w:firstLine="720"/>
        <w:jc w:val="both"/>
        <w:rPr/>
      </w:pPr>
      <w:r w:rsidDel="00000000" w:rsidR="00000000" w:rsidRPr="00000000">
        <w:rPr>
          <w:rtl w:val="0"/>
        </w:rPr>
        <w:t xml:space="preserve">Từ những hạn chế nêu trên, nhóm đề xuất một số hướng phát triển cho các bài tập hoặc đề tài tiếp theo: bổ sung các đặc trưng tổng hợp và mã hoá thứ bậc cho biến chất lượng; thử nghiệm kỹ thuật embedding cho các biến phân loại có nhiều hạng mục  thay vì one </w:t>
      </w:r>
      <w:r w:rsidDel="00000000" w:rsidR="00000000" w:rsidRPr="00000000">
        <w:rPr>
          <w:rtl w:val="0"/>
        </w:rPr>
        <w:t xml:space="preserve">- </w:t>
      </w:r>
      <w:r w:rsidDel="00000000" w:rsidR="00000000" w:rsidRPr="00000000">
        <w:rPr>
          <w:rtl w:val="0"/>
        </w:rPr>
        <w:t xml:space="preserve">hot encoding truyền thống, đây là một kỹ thuật đặc trưng của học sâu áp dụng cho dữ liệu dạng bảng; xây dựng một mô hình stacking học trọng số kết hợp tối ưu trên một tập validation riêng biệt; và mở rộng kiến trúc MLP với Batch Normalization cùng cơ chế tìm kiếm siêu tham số tự động để khai thác tốt hơn tiềm năng của mạng nơ </w:t>
      </w:r>
      <w:r w:rsidDel="00000000" w:rsidR="00000000" w:rsidRPr="00000000">
        <w:rPr>
          <w:rtl w:val="0"/>
        </w:rPr>
        <w:t xml:space="preserve">- </w:t>
      </w:r>
      <w:r w:rsidDel="00000000" w:rsidR="00000000" w:rsidRPr="00000000">
        <w:rPr>
          <w:rtl w:val="0"/>
        </w:rPr>
        <w:t xml:space="preserve">ron trên bài toán này.</w:t>
      </w:r>
    </w:p>
    <w:p w:rsidR="00000000" w:rsidDel="00000000" w:rsidP="00000000" w:rsidRDefault="00000000" w:rsidRPr="00000000" w14:paraId="0000012D">
      <w:pPr>
        <w:spacing w:after="160" w:line="360" w:lineRule="auto"/>
        <w:ind w:firstLine="720"/>
        <w:jc w:val="both"/>
        <w:rPr>
          <w:color w:val="ffffff"/>
        </w:rPr>
      </w:pPr>
      <w:r w:rsidDel="00000000" w:rsidR="00000000" w:rsidRPr="00000000">
        <w:rPr>
          <w:rtl w:val="0"/>
        </w:rPr>
        <w:t xml:space="preserve">Nhìn chung, thông qua bài tập tuần này, nhóm đã có cơ hội thực hành trọn vẹn một chu trình xây dựng mô hình học sâu cho bài toán hồi quy trên dữ liệu dạng bảng, từ khâu hiểu bài toán, xử lý dữ liệu, thiết kế kiến trúc mạng nơ </w:t>
      </w:r>
      <w:r w:rsidDel="00000000" w:rsidR="00000000" w:rsidRPr="00000000">
        <w:rPr>
          <w:rtl w:val="0"/>
        </w:rPr>
        <w:t xml:space="preserve">- </w:t>
      </w:r>
      <w:r w:rsidDel="00000000" w:rsidR="00000000" w:rsidRPr="00000000">
        <w:rPr>
          <w:rtl w:val="0"/>
        </w:rPr>
        <w:t xml:space="preserve">ron, xây dựng chiến lược huấn luyện có kiểm soát overfitting, cho đến việc đánh giá khách quan bằng cross </w:t>
      </w:r>
      <w:r w:rsidDel="00000000" w:rsidR="00000000" w:rsidRPr="00000000">
        <w:rPr>
          <w:rtl w:val="0"/>
        </w:rPr>
        <w:t xml:space="preserve">- </w:t>
      </w:r>
      <w:r w:rsidDel="00000000" w:rsidR="00000000" w:rsidRPr="00000000">
        <w:rPr>
          <w:rtl w:val="0"/>
        </w:rPr>
        <w:t xml:space="preserve">validation và triển khai sản phẩm cuối cùng </w:t>
      </w:r>
      <w:r w:rsidDel="00000000" w:rsidR="00000000" w:rsidRPr="00000000">
        <w:rPr>
          <w:rtl w:val="0"/>
        </w:rPr>
        <w:t xml:space="preserve">-</w:t>
      </w:r>
      <w:r w:rsidDel="00000000" w:rsidR="00000000" w:rsidRPr="00000000">
        <w:rPr>
          <w:rtl w:val="0"/>
        </w:rPr>
        <w:t xml:space="preserve"> đây là những kỹ năng nền tảng quan trọng cho việc học tập và nghiên cứu sâu hơn về học sâu trong các học phần tiếp theo.</w:t>
      </w:r>
      <w:r w:rsidDel="00000000" w:rsidR="00000000" w:rsidRPr="00000000">
        <w:rPr>
          <w:rtl w:val="0"/>
        </w:rPr>
      </w:r>
    </w:p>
    <w:sectPr>
      <w:footerReference r:id="rId10" w:type="default"/>
      <w:type w:val="nextPage"/>
      <w:pgSz w:h="16838" w:w="11906" w:orient="portrait"/>
      <w:pgMar w:bottom="1440" w:top="1440" w:left="1700.7874015748032"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40.0" w:type="dxa"/>
        <w:left w:w="240.0" w:type="dxa"/>
        <w:bottom w:w="240.0" w:type="dxa"/>
        <w:right w:w="24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120.0" w:type="dxa"/>
        <w:left w:w="120.0" w:type="dxa"/>
        <w:bottom w:w="120.0" w:type="dxa"/>
        <w:right w:w="120.0" w:type="dxa"/>
      </w:tblCellMar>
    </w:tblPr>
  </w:style>
  <w:style w:type="table" w:styleId="Table4">
    <w:basedOn w:val="TableNormal"/>
    <w:tblPr>
      <w:tblStyleRowBandSize w:val="1"/>
      <w:tblStyleColBandSize w:val="1"/>
      <w:tblCellMar>
        <w:top w:w="120.0" w:type="dxa"/>
        <w:left w:w="120.0" w:type="dxa"/>
        <w:bottom w:w="120.0" w:type="dxa"/>
        <w:right w:w="120.0" w:type="dxa"/>
      </w:tblCellMar>
    </w:tblPr>
  </w:style>
  <w:style w:type="table" w:styleId="Table5">
    <w:basedOn w:val="TableNormal"/>
    <w:tblPr>
      <w:tblStyleRowBandSize w:val="1"/>
      <w:tblStyleColBandSize w:val="1"/>
      <w:tblCellMar>
        <w:top w:w="120.0" w:type="dxa"/>
        <w:left w:w="120.0" w:type="dxa"/>
        <w:bottom w:w="120.0" w:type="dxa"/>
        <w:right w:w="120.0" w:type="dxa"/>
      </w:tblCellMar>
    </w:tblPr>
  </w:style>
  <w:style w:type="table" w:styleId="Table6">
    <w:basedOn w:val="TableNormal"/>
    <w:tblPr>
      <w:tblStyleRowBandSize w:val="1"/>
      <w:tblStyleColBandSize w:val="1"/>
      <w:tblCellMar>
        <w:top w:w="120.0" w:type="dxa"/>
        <w:left w:w="120.0" w:type="dxa"/>
        <w:bottom w:w="12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