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SVN学习记录</w:t>
      </w:r>
    </w:p>
    <w:p>
      <w:pPr>
        <w:bidi w:val="0"/>
        <w:rPr>
          <w:rFonts w:hint="eastAsia"/>
          <w:lang w:val="en-US" w:eastAsia="zh-CN"/>
        </w:rPr>
      </w:pPr>
      <w:r>
        <w:t>apt-get install subversion</w:t>
      </w:r>
      <w:r>
        <w:rPr>
          <w:rFonts w:hint="eastAsia"/>
          <w:lang w:val="en-US" w:eastAsia="zh-CN"/>
        </w:rPr>
        <w:t xml:space="preserve"> 安装命令</w:t>
      </w:r>
    </w:p>
    <w:p>
      <w:pPr>
        <w:bidi w:val="0"/>
        <w:rPr>
          <w:rFonts w:hint="default"/>
        </w:rPr>
      </w:pPr>
      <w:r>
        <w:rPr>
          <w:rFonts w:hint="default"/>
        </w:rPr>
        <w:t>svn --version检查看是否已经安装成功</w:t>
      </w:r>
    </w:p>
    <w:p>
      <w:pPr>
        <w:bidi w:val="0"/>
        <w:rPr>
          <w:rFonts w:hint="default"/>
        </w:rPr>
      </w:pPr>
    </w:p>
    <w:p>
      <w:pPr>
        <w:bidi w:val="0"/>
      </w:pPr>
      <w:r>
        <w:t>SVN分为两部分，一部分是服务端部分，一部分是客户端部分，服务端部分主要是提供代码的托管，版本的管理等，客户端主要是提交、修改等的操作，客户端操作完毕后，将对应的修改提交至服务端</w:t>
      </w:r>
    </w:p>
    <w:p>
      <w:pPr>
        <w:bidi w:val="0"/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SVN启动模式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mkdir /opt/svn 创建版本库目录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svnadmin create </w:t>
      </w:r>
      <w:r>
        <w:rPr>
          <w:rFonts w:hint="eastAsia"/>
          <w:lang w:val="en-US" w:eastAsia="zh-CN"/>
        </w:rPr>
        <w:t>/opt/svn/runoob 创建版本库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svnserve -d -r 目录 --listen-port 端口号</w:t>
      </w:r>
      <w:r>
        <w:rPr>
          <w:rFonts w:hint="eastAsia"/>
          <w:lang w:val="en-US" w:eastAsia="zh-CN"/>
        </w:rPr>
        <w:t xml:space="preserve">  启动服务</w:t>
      </w:r>
    </w:p>
    <w:p>
      <w:pPr>
        <w:bidi w:val="0"/>
      </w:pPr>
      <w:r>
        <w:rPr>
          <w:rFonts w:hint="default"/>
        </w:rPr>
        <w:t>svnserve -d -r /opt/svn/runoob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进入/opt/svn/runoob0/conf目录 修改默认配置文件配置，包括svnserve.conf、passwd、authz 配置相关用户和权限。</w:t>
      </w:r>
    </w:p>
    <w:p>
      <w:pPr>
        <w:bidi w:val="0"/>
      </w:pPr>
      <w:r>
        <w:rPr>
          <w:rFonts w:hint="default"/>
        </w:rPr>
        <w:t>用户名口令文件由svnserve.conf的配置项password-db指定，默认为conf目录中的passwd。该文件仅由一个[users]配置段组成。</w:t>
      </w:r>
    </w:p>
    <w:p>
      <w:pPr>
        <w:bidi w:val="0"/>
        <w:rPr>
          <w:rFonts w:hint="default"/>
        </w:rPr>
      </w:pPr>
      <w:r>
        <w:rPr>
          <w:rFonts w:hint="default"/>
        </w:rPr>
        <w:t>[users]配置段的配置行格式如下：</w:t>
      </w:r>
    </w:p>
    <w:p>
      <w:pPr>
        <w:bidi w:val="0"/>
        <w:rPr>
          <w:rFonts w:hint="default"/>
        </w:rPr>
      </w:pPr>
      <w:r>
        <w:rPr>
          <w:rFonts w:hint="default"/>
        </w:rPr>
        <w:t>&lt;用户名&gt; = &lt;口令&gt;</w:t>
      </w:r>
    </w:p>
    <w:p>
      <w:pPr>
        <w:bidi w:val="0"/>
      </w:pPr>
      <w:r>
        <w:rPr>
          <w:rFonts w:hint="default"/>
        </w:rPr>
        <w:t>[groups]配置段中配置行格式如下：</w:t>
      </w:r>
    </w:p>
    <w:p>
      <w:pPr>
        <w:bidi w:val="0"/>
      </w:pPr>
      <w:r>
        <w:rPr>
          <w:rFonts w:hint="default"/>
        </w:rPr>
        <w:t>&lt;用户组&gt; = &lt;用户列表&gt;</w:t>
      </w:r>
    </w:p>
    <w:p>
      <w:pPr>
        <w:bidi w:val="0"/>
        <w:rPr>
          <w:rFonts w:hint="default"/>
        </w:rPr>
      </w:pPr>
      <w:r>
        <w:rPr>
          <w:rFonts w:hint="default"/>
        </w:rPr>
        <w:t>版本库路径权限段的段名格式如下：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[&lt;版本库名&gt;:&lt;路径&gt;] </w:t>
      </w:r>
    </w:p>
    <w:p>
      <w:pPr>
        <w:bidi w:val="0"/>
        <w:rPr>
          <w:rFonts w:hint="default"/>
        </w:rPr>
      </w:pPr>
    </w:p>
    <w:p>
      <w:p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SVN </w:t>
      </w:r>
      <w:r>
        <w:rPr>
          <w:rFonts w:hint="eastAsia"/>
          <w:sz w:val="24"/>
          <w:szCs w:val="24"/>
          <w:lang w:val="en-US" w:eastAsia="zh-CN"/>
        </w:rPr>
        <w:t>常用</w:t>
      </w:r>
      <w:r>
        <w:rPr>
          <w:rFonts w:hint="default"/>
          <w:sz w:val="24"/>
          <w:szCs w:val="24"/>
          <w:lang w:val="en-US" w:eastAsia="zh-CN"/>
        </w:rPr>
        <w:t>操作</w:t>
      </w:r>
    </w:p>
    <w:p>
      <w:pPr>
        <w:bidi w:val="0"/>
        <w:rPr>
          <w:rFonts w:hint="default" w:eastAsia="宋体"/>
          <w:lang w:val="en-US" w:eastAsia="zh-CN"/>
        </w:rPr>
      </w:pPr>
      <w:r>
        <w:t>svn checkout http://svn.server.com/svn/project_repo --username=user01</w:t>
      </w:r>
      <w:r>
        <w:rPr>
          <w:rFonts w:hint="eastAsia"/>
          <w:lang w:val="en-US" w:eastAsia="zh-CN"/>
        </w:rPr>
        <w:t xml:space="preserve"> 检出</w:t>
      </w:r>
    </w:p>
    <w:p>
      <w:pPr>
        <w:bidi w:val="0"/>
      </w:pPr>
      <w:r>
        <w:rPr>
          <w:rFonts w:hint="eastAsia"/>
          <w:lang w:val="en-US" w:eastAsia="zh-CN"/>
        </w:rPr>
        <w:t>如：</w:t>
      </w:r>
      <w:r>
        <w:rPr>
          <w:rFonts w:hint="default"/>
        </w:rPr>
        <w:t>svn checkout svn://192.168.0.1/runoob</w:t>
      </w:r>
      <w:r>
        <w:rPr>
          <w:rFonts w:hint="eastAsia"/>
          <w:lang w:val="en-US" w:eastAsia="zh-CN"/>
        </w:rPr>
        <w:t>01</w:t>
      </w:r>
      <w:r>
        <w:rPr>
          <w:rFonts w:hint="default"/>
        </w:rPr>
        <w:t xml:space="preserve"> --username=user01</w:t>
      </w:r>
    </w:p>
    <w:p>
      <w:pPr>
        <w:bidi w:val="0"/>
      </w:pPr>
      <w:r>
        <w:rPr>
          <w:rFonts w:hint="default"/>
        </w:rPr>
        <w:t>检出成功后在当前目录下生成runoob01副本目录。查看检出的内容</w:t>
      </w:r>
    </w:p>
    <w:p>
      <w:pPr>
        <w:bidi w:val="0"/>
      </w:pPr>
      <w:r>
        <w:rPr>
          <w:rFonts w:hint="default"/>
        </w:rPr>
        <w:t>ll runoob01/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t>vn</w:t>
      </w:r>
      <w:r>
        <w:rPr>
          <w:rFonts w:hint="eastAsia"/>
          <w:lang w:val="en-US" w:eastAsia="zh-CN"/>
        </w:rPr>
        <w:t xml:space="preserve"> </w:t>
      </w:r>
      <w:r>
        <w:t>add</w:t>
      </w:r>
      <w:r>
        <w:rPr>
          <w:rFonts w:hint="eastAsia"/>
          <w:lang w:val="en-US" w:eastAsia="zh-CN"/>
        </w:rPr>
        <w:t xml:space="preserve"> filename 添加新文件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提交备注信息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t>[-N]</w:t>
      </w:r>
      <w:r>
        <w:rPr>
          <w:rFonts w:hint="eastAsia"/>
          <w:lang w:val="en-US" w:eastAsia="zh-CN"/>
        </w:rPr>
        <w:t xml:space="preserve"> </w:t>
      </w:r>
      <w:r>
        <w:t>[--no-unlock]</w:t>
      </w:r>
      <w:r>
        <w:rPr>
          <w:rFonts w:hint="eastAsia"/>
          <w:lang w:val="en-US" w:eastAsia="zh-CN"/>
        </w:rPr>
        <w:t xml:space="preserve">  filename 提交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t>vn</w:t>
      </w:r>
      <w:r>
        <w:rPr>
          <w:rFonts w:hint="eastAsia"/>
          <w:lang w:val="en-US" w:eastAsia="zh-CN"/>
        </w:rPr>
        <w:t xml:space="preserve"> </w:t>
      </w:r>
      <w:r>
        <w:t>update</w:t>
      </w:r>
      <w:r>
        <w:rPr>
          <w:rFonts w:hint="eastAsia"/>
          <w:lang w:val="en-US" w:eastAsia="zh-CN"/>
        </w:rPr>
        <w:t xml:space="preserve"> filename 更新文件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delete filename 删除文件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删除备注信息文本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t>vn</w:t>
      </w:r>
      <w:r>
        <w:rPr>
          <w:rFonts w:hint="eastAsia"/>
          <w:lang w:val="en-US" w:eastAsia="zh-CN"/>
        </w:rPr>
        <w:t xml:space="preserve"> </w:t>
      </w:r>
      <w:r>
        <w:t>lock</w:t>
      </w:r>
      <w:r>
        <w:rPr>
          <w:rFonts w:hint="eastAsia"/>
          <w:lang w:val="en-US" w:eastAsia="zh-CN"/>
        </w:rPr>
        <w:t xml:space="preserve"> </w:t>
      </w:r>
      <w:r>
        <w:t>-m　“加锁备注信息文本“　[--force]　文件名 </w:t>
      </w:r>
      <w:r>
        <w:rPr>
          <w:rFonts w:hint="eastAsia"/>
          <w:lang w:val="en-US" w:eastAsia="zh-CN"/>
        </w:rPr>
        <w:t xml:space="preserve">   加锁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svn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unlock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文件名</w:t>
      </w:r>
      <w:r>
        <w:rPr>
          <w:rFonts w:hint="eastAsia"/>
          <w:lang w:val="en-US" w:eastAsia="zh-CN"/>
        </w:rPr>
        <w:t xml:space="preserve"> 解锁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文件名  比较差异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status 路径 查看文件或目录状态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文件名 查看日志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文件名 查看文件详情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help 帮助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/>
        <w:rPr>
          <w:rFonts w:hint="eastAsia" w:cs="黑体"/>
          <w:kern w:val="2"/>
          <w:sz w:val="21"/>
          <w:szCs w:val="22"/>
          <w:lang w:val="en-US" w:eastAsia="zh-CN" w:bidi="ar-SA"/>
        </w:rPr>
      </w:pPr>
      <w:r>
        <w:rPr>
          <w:rFonts w:hint="eastAsia" w:cs="黑体"/>
          <w:kern w:val="2"/>
          <w:sz w:val="21"/>
          <w:szCs w:val="22"/>
          <w:lang w:val="en-US" w:eastAsia="zh-CN" w:bidi="ar-SA"/>
        </w:rPr>
        <w:t>s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vn</w:t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revert　[--recursive]　文件名</w: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恢复本地修改 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svn　switch　http://目录全路径　本地目录全路径</w: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把工作拷贝更新到别的URL 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svn　resolved　[本地目录全路径]</w: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t>解决冲突 </w:t>
      </w:r>
      <w:r>
        <w:rPr>
          <w:rFonts w:hint="default" w:ascii="Calibri" w:hAnsi="Calibri" w:eastAsia="宋体" w:cs="黑体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ab/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t>svn　cat　</w:t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instrText xml:space="preserve"> HYPERLINK "http://文件全路径" </w:instrText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t>http://文件全路径</w:t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cs="黑体"/>
          <w:kern w:val="2"/>
          <w:sz w:val="21"/>
          <w:szCs w:val="22"/>
          <w:lang w:val="en-US" w:eastAsia="zh-CN" w:bidi="ar-SA"/>
        </w:rPr>
        <w:t>不checkout而查看输出特定文件或URL的内容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svn copy branchAbranchB  -m "make B branch"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从branchA拷贝出一个新分支branchB</w:t>
      </w:r>
    </w:p>
    <w:p>
      <w:pPr>
        <w:bidi w:val="0"/>
        <w:rPr>
          <w:rFonts w:hint="default"/>
        </w:rPr>
      </w:pPr>
      <w:r>
        <w:rPr>
          <w:rFonts w:hint="default"/>
        </w:rPr>
        <w:t>svn merge branchAbranchB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把对branchA的修改合并到分支branchB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19A5"/>
    <w:rsid w:val="05A84CE4"/>
    <w:rsid w:val="0BF30B57"/>
    <w:rsid w:val="0EDA3B55"/>
    <w:rsid w:val="185C7903"/>
    <w:rsid w:val="23A531F9"/>
    <w:rsid w:val="3ED3344B"/>
    <w:rsid w:val="57C0386D"/>
    <w:rsid w:val="595B1F69"/>
    <w:rsid w:val="67E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adjustRightInd w:val="0"/>
      <w:snapToGrid w:val="0"/>
      <w:spacing w:before="200" w:beforeLines="0" w:beforeAutospacing="0" w:after="100" w:afterLines="0" w:afterAutospacing="0" w:line="240" w:lineRule="auto"/>
      <w:ind w:firstLine="0" w:firstLineChars="0"/>
      <w:outlineLvl w:val="1"/>
    </w:pPr>
    <w:rPr>
      <w:rFonts w:ascii="Arial" w:hAnsi="Arial" w:eastAsia="宋体"/>
      <w:b/>
      <w:sz w:val="32"/>
      <w:szCs w:val="22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rFonts w:eastAsia="宋体" w:asciiTheme="minorAscii" w:hAnsiTheme="minorAscii"/>
      <w:b/>
      <w:sz w:val="28"/>
      <w:szCs w:val="22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呵呵呵</dc:creator>
  <cp:lastModifiedBy>呵呵呵</cp:lastModifiedBy>
  <dcterms:modified xsi:type="dcterms:W3CDTF">2021-02-03T18:14:06Z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