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22A" w:rsidRDefault="001D1AD6" w:rsidP="00BD6A19">
      <w:pPr>
        <w:pStyle w:val="1"/>
      </w:pPr>
      <w:r>
        <w:t>Введение</w:t>
      </w:r>
    </w:p>
    <w:p w:rsidR="00EB23CD" w:rsidRDefault="00EB23CD" w:rsidP="00EB23CD">
      <w:pPr>
        <w:rPr>
          <w:lang w:eastAsia="ja-JP"/>
        </w:rPr>
      </w:pPr>
      <w:r>
        <w:t xml:space="preserve">Сеть ресторанов </w:t>
      </w:r>
      <w:r>
        <w:rPr>
          <w:lang w:eastAsia="ja-JP"/>
        </w:rPr>
        <w:t>«</w:t>
      </w:r>
      <w:proofErr w:type="spellStart"/>
      <w:r>
        <w:rPr>
          <w:lang w:val="en-US" w:eastAsia="ja-JP"/>
        </w:rPr>
        <w:t>Cantine</w:t>
      </w:r>
      <w:proofErr w:type="spellEnd"/>
      <w:r w:rsidRPr="00EB23CD">
        <w:rPr>
          <w:lang w:eastAsia="ja-JP"/>
        </w:rPr>
        <w:t xml:space="preserve"> </w:t>
      </w:r>
      <w:r>
        <w:rPr>
          <w:lang w:val="en-US" w:eastAsia="ja-JP"/>
        </w:rPr>
        <w:t>pas</w:t>
      </w:r>
      <w:r w:rsidRPr="00EB23CD">
        <w:rPr>
          <w:lang w:eastAsia="ja-JP"/>
        </w:rPr>
        <w:t xml:space="preserve"> </w:t>
      </w:r>
      <w:proofErr w:type="spellStart"/>
      <w:r>
        <w:rPr>
          <w:lang w:val="en-US" w:eastAsia="ja-JP"/>
        </w:rPr>
        <w:t>cher</w:t>
      </w:r>
      <w:proofErr w:type="spellEnd"/>
      <w:r>
        <w:rPr>
          <w:lang w:eastAsia="ja-JP"/>
        </w:rPr>
        <w:t xml:space="preserve">» существует с 2017 года и занимает лидирующие позиции в </w:t>
      </w:r>
      <w:proofErr w:type="spellStart"/>
      <w:r>
        <w:rPr>
          <w:lang w:eastAsia="ja-JP"/>
        </w:rPr>
        <w:t>среднеценовом</w:t>
      </w:r>
      <w:proofErr w:type="spellEnd"/>
      <w:r>
        <w:rPr>
          <w:lang w:eastAsia="ja-JP"/>
        </w:rPr>
        <w:t xml:space="preserve"> ресторанном сегменте. </w:t>
      </w:r>
    </w:p>
    <w:p w:rsidR="00BB2467" w:rsidRDefault="00BB2467" w:rsidP="00EB23CD">
      <w:pPr>
        <w:rPr>
          <w:lang w:eastAsia="ja-JP"/>
        </w:rPr>
      </w:pPr>
      <w:r w:rsidRPr="00BB2467">
        <w:rPr>
          <w:lang w:eastAsia="ja-JP"/>
        </w:rPr>
        <w:t>Автоматизация ресторанов (предприятий общественного питания) — процесс внедрения программно-аппаратных комплексов автоматизации бизнес-процессов на пре</w:t>
      </w:r>
      <w:r>
        <w:rPr>
          <w:lang w:eastAsia="ja-JP"/>
        </w:rPr>
        <w:t>дприятиях общественного питания.</w:t>
      </w:r>
    </w:p>
    <w:p w:rsidR="00BB2467" w:rsidRPr="00EB23CD" w:rsidRDefault="00E72245" w:rsidP="00EB23CD">
      <w:pPr>
        <w:rPr>
          <w:lang w:eastAsia="ja-JP"/>
        </w:rPr>
      </w:pPr>
      <w:r>
        <w:rPr>
          <w:lang w:eastAsia="ja-JP"/>
        </w:rPr>
        <w:t xml:space="preserve"> </w:t>
      </w:r>
      <w:r w:rsidR="00CE7371">
        <w:rPr>
          <w:lang w:eastAsia="ja-JP"/>
        </w:rPr>
        <w:t>Программа, для которой пишется данная документация предназначена для автоматизации ресторанного учета, а именно – просмотра меню незарегистрированными пользователями, заказа и оплаты блюд из меню.</w:t>
      </w:r>
    </w:p>
    <w:p w:rsidR="001D1AD6" w:rsidRDefault="001D1AD6" w:rsidP="00E400C0">
      <w:pPr>
        <w:pStyle w:val="1"/>
        <w:numPr>
          <w:ilvl w:val="0"/>
          <w:numId w:val="3"/>
        </w:numPr>
      </w:pPr>
      <w:r>
        <w:t>Назначение разработки</w:t>
      </w:r>
    </w:p>
    <w:p w:rsidR="001D1AD6" w:rsidRDefault="00961289" w:rsidP="001D1AD6">
      <w:pPr>
        <w:pStyle w:val="a3"/>
      </w:pPr>
      <w:r>
        <w:t>Создать информационную систему для автоматизации предприятия общественного питания. Программа обязана давать пользователю смотреть и заказывать блюда, входить или регистрироваться в системе приложения.</w:t>
      </w:r>
    </w:p>
    <w:p w:rsidR="00E400C0" w:rsidRDefault="00E400C0" w:rsidP="001D1AD6">
      <w:pPr>
        <w:pStyle w:val="a3"/>
      </w:pPr>
      <w:r>
        <w:t>Функциональная схема приложения вынесена в приложение 1.</w:t>
      </w:r>
    </w:p>
    <w:p w:rsidR="0026190C" w:rsidRDefault="00E400C0" w:rsidP="00E400C0">
      <w:pPr>
        <w:pStyle w:val="a5"/>
      </w:pPr>
      <w:r>
        <w:rPr>
          <w:noProof/>
          <w:lang w:eastAsia="ja-JP"/>
        </w:rPr>
        <w:drawing>
          <wp:inline distT="0" distB="0" distL="0" distR="0">
            <wp:extent cx="6074410" cy="2730072"/>
            <wp:effectExtent l="19050" t="19050" r="21590" b="13335"/>
            <wp:docPr id="1" name="Рисунок 1" descr="C:\Users\mines\OneDrive\Рабочий стол\f9409700a84d11eb82ee1ff54d6c66d6.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es\OneDrive\Рабочий стол\f9409700a84d11eb82ee1ff54d6c66d6.ma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445" cy="27368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190C" w:rsidRDefault="0026190C" w:rsidP="0026190C">
      <w:r>
        <w:br w:type="page"/>
      </w:r>
    </w:p>
    <w:p w:rsidR="0026190C" w:rsidRDefault="0026190C" w:rsidP="0026190C">
      <w:pPr>
        <w:pStyle w:val="a3"/>
      </w:pPr>
      <w:r>
        <w:lastRenderedPageBreak/>
        <w:t>Блок-схема программы</w:t>
      </w:r>
    </w:p>
    <w:p w:rsidR="00DD6219" w:rsidRDefault="0026190C" w:rsidP="00DD6219">
      <w:pPr>
        <w:pStyle w:val="a5"/>
        <w:keepNext/>
      </w:pPr>
      <w:r w:rsidRPr="0026190C">
        <w:rPr>
          <w:noProof/>
          <w:lang w:eastAsia="ja-JP"/>
        </w:rPr>
        <w:drawing>
          <wp:inline distT="0" distB="0" distL="0" distR="0">
            <wp:extent cx="5940425" cy="6303630"/>
            <wp:effectExtent l="19050" t="19050" r="22225" b="21590"/>
            <wp:docPr id="2" name="Рисунок 2" descr="C:\Users\mines\Documents\GitHub\kursach\ДОКУМЕНТАЦИЯ\Пояснительная записка\erunda_echo_od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nes\Documents\GitHub\kursach\ДОКУМЕНТАЦИЯ\Пояснительная записка\erunda_echo_odn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036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400C0" w:rsidRDefault="00DD6219" w:rsidP="00DD6219">
      <w:pPr>
        <w:pStyle w:val="a5"/>
        <w:jc w:val="center"/>
        <w:rPr>
          <w:sz w:val="24"/>
        </w:rPr>
      </w:pPr>
      <w:r w:rsidRPr="00DD6219">
        <w:rPr>
          <w:sz w:val="24"/>
        </w:rPr>
        <w:t xml:space="preserve">Рисунок </w:t>
      </w:r>
      <w:r w:rsidRPr="00DD6219">
        <w:rPr>
          <w:sz w:val="24"/>
        </w:rPr>
        <w:fldChar w:fldCharType="begin"/>
      </w:r>
      <w:r w:rsidRPr="00DD6219">
        <w:rPr>
          <w:sz w:val="24"/>
        </w:rPr>
        <w:instrText xml:space="preserve"> SEQ Рисунок \* ARABIC </w:instrText>
      </w:r>
      <w:r w:rsidRPr="00DD6219">
        <w:rPr>
          <w:sz w:val="24"/>
        </w:rPr>
        <w:fldChar w:fldCharType="separate"/>
      </w:r>
      <w:r w:rsidRPr="00DD6219">
        <w:rPr>
          <w:noProof/>
          <w:sz w:val="24"/>
        </w:rPr>
        <w:t>1</w:t>
      </w:r>
      <w:r w:rsidRPr="00DD6219">
        <w:rPr>
          <w:sz w:val="24"/>
        </w:rPr>
        <w:fldChar w:fldCharType="end"/>
      </w:r>
      <w:r>
        <w:rPr>
          <w:sz w:val="24"/>
        </w:rPr>
        <w:t xml:space="preserve"> «Блок-схема программы»</w:t>
      </w:r>
    </w:p>
    <w:p w:rsidR="001D1AD6" w:rsidRDefault="001D1AD6" w:rsidP="00DD6219">
      <w:pPr>
        <w:ind w:firstLine="0"/>
      </w:pPr>
    </w:p>
    <w:p w:rsidR="001D1AD6" w:rsidRDefault="001D1AD6" w:rsidP="001D1AD6">
      <w:pPr>
        <w:pStyle w:val="a3"/>
        <w:numPr>
          <w:ilvl w:val="0"/>
          <w:numId w:val="1"/>
        </w:numPr>
      </w:pPr>
      <w:r>
        <w:t xml:space="preserve">Требования к программному </w:t>
      </w:r>
      <w:r w:rsidR="00816EE2">
        <w:t>модулю</w:t>
      </w:r>
    </w:p>
    <w:p w:rsidR="001D1AD6" w:rsidRDefault="001D1AD6" w:rsidP="001D1AD6">
      <w:pPr>
        <w:pStyle w:val="a3"/>
        <w:numPr>
          <w:ilvl w:val="1"/>
          <w:numId w:val="1"/>
        </w:numPr>
      </w:pPr>
      <w:r>
        <w:t>Требования к функциональным характеристикам</w:t>
      </w:r>
    </w:p>
    <w:p w:rsidR="001D1AD6" w:rsidRDefault="001D1AD6" w:rsidP="001D1AD6">
      <w:pPr>
        <w:pStyle w:val="a3"/>
        <w:ind w:left="1080"/>
      </w:pPr>
    </w:p>
    <w:p w:rsidR="001D1AD6" w:rsidRDefault="00816EE2" w:rsidP="001D1AD6">
      <w:pPr>
        <w:pStyle w:val="a3"/>
        <w:ind w:left="1080"/>
      </w:pPr>
      <w:r>
        <w:t xml:space="preserve">Постановка задачи на разработку программы, требования к составу выполняемых функций, организации входных и выходных данных, описание применяемых математических методов, описание </w:t>
      </w:r>
      <w:r>
        <w:lastRenderedPageBreak/>
        <w:t>алгоритма функционирования программы, возможные взаимодействия с другими программами</w:t>
      </w:r>
    </w:p>
    <w:p w:rsidR="001D1AD6" w:rsidRDefault="001D1AD6" w:rsidP="001D1AD6">
      <w:pPr>
        <w:pStyle w:val="a3"/>
        <w:ind w:left="1080"/>
      </w:pPr>
    </w:p>
    <w:p w:rsidR="001D1AD6" w:rsidRDefault="001D1AD6" w:rsidP="001D1AD6">
      <w:pPr>
        <w:pStyle w:val="a3"/>
        <w:numPr>
          <w:ilvl w:val="1"/>
          <w:numId w:val="1"/>
        </w:numPr>
      </w:pPr>
      <w:r>
        <w:t>Требования к составу и параметрам технических средств</w:t>
      </w:r>
    </w:p>
    <w:p w:rsidR="008F5B23" w:rsidRDefault="0039587F" w:rsidP="0039587F">
      <w:pPr>
        <w:ind w:left="1080" w:firstLine="0"/>
      </w:pPr>
      <w:r>
        <w:t>Компьютер, со следующими системными характеристиками:</w:t>
      </w:r>
    </w:p>
    <w:tbl>
      <w:tblPr>
        <w:tblStyle w:val="a4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8"/>
        <w:gridCol w:w="4111"/>
      </w:tblGrid>
      <w:tr w:rsidR="0039587F" w:rsidTr="00E400C0">
        <w:tc>
          <w:tcPr>
            <w:tcW w:w="3168" w:type="dxa"/>
          </w:tcPr>
          <w:p w:rsidR="0039587F" w:rsidRDefault="0039587F" w:rsidP="0039587F">
            <w:pPr>
              <w:pStyle w:val="a5"/>
            </w:pPr>
            <w:r>
              <w:t>Процессор</w:t>
            </w:r>
          </w:p>
        </w:tc>
        <w:tc>
          <w:tcPr>
            <w:tcW w:w="4111" w:type="dxa"/>
          </w:tcPr>
          <w:p w:rsidR="0039587F" w:rsidRPr="00961289" w:rsidRDefault="00961289" w:rsidP="0039587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Intel Core 2 Quad q6600</w:t>
            </w:r>
          </w:p>
        </w:tc>
      </w:tr>
      <w:tr w:rsidR="0039587F" w:rsidTr="00E400C0">
        <w:tc>
          <w:tcPr>
            <w:tcW w:w="3168" w:type="dxa"/>
          </w:tcPr>
          <w:p w:rsidR="0039587F" w:rsidRDefault="0039587F" w:rsidP="0039587F">
            <w:pPr>
              <w:pStyle w:val="a5"/>
            </w:pPr>
            <w:r>
              <w:t>ОЗУ</w:t>
            </w:r>
          </w:p>
        </w:tc>
        <w:tc>
          <w:tcPr>
            <w:tcW w:w="4111" w:type="dxa"/>
          </w:tcPr>
          <w:p w:rsidR="0039587F" w:rsidRPr="00961289" w:rsidRDefault="00961289" w:rsidP="0039587F">
            <w:pPr>
              <w:pStyle w:val="a5"/>
              <w:rPr>
                <w:rFonts w:hint="eastAsia"/>
                <w:lang w:eastAsia="ja-JP"/>
              </w:rPr>
            </w:pPr>
            <w:r>
              <w:rPr>
                <w:lang w:val="en-US"/>
              </w:rPr>
              <w:t>512</w:t>
            </w:r>
            <w:r>
              <w:t xml:space="preserve"> </w:t>
            </w:r>
            <w:proofErr w:type="spellStart"/>
            <w:r>
              <w:rPr>
                <w:lang w:val="en-US" w:eastAsia="ja-JP"/>
              </w:rPr>
              <w:t>мб</w:t>
            </w:r>
            <w:proofErr w:type="spellEnd"/>
          </w:p>
        </w:tc>
      </w:tr>
      <w:tr w:rsidR="0039587F" w:rsidTr="00E400C0">
        <w:tc>
          <w:tcPr>
            <w:tcW w:w="3168" w:type="dxa"/>
          </w:tcPr>
          <w:p w:rsidR="0039587F" w:rsidRDefault="0039587F" w:rsidP="0039587F">
            <w:pPr>
              <w:pStyle w:val="a5"/>
            </w:pPr>
            <w:r>
              <w:t>Видеоадаптер</w:t>
            </w:r>
          </w:p>
        </w:tc>
        <w:tc>
          <w:tcPr>
            <w:tcW w:w="4111" w:type="dxa"/>
          </w:tcPr>
          <w:p w:rsidR="0039587F" w:rsidRDefault="00961289" w:rsidP="0039587F">
            <w:pPr>
              <w:pStyle w:val="a5"/>
            </w:pPr>
            <w:r>
              <w:t>Любой адаптер</w:t>
            </w:r>
          </w:p>
        </w:tc>
      </w:tr>
      <w:tr w:rsidR="0039587F" w:rsidTr="00E400C0">
        <w:tc>
          <w:tcPr>
            <w:tcW w:w="3168" w:type="dxa"/>
          </w:tcPr>
          <w:p w:rsidR="0039587F" w:rsidRDefault="0039587F" w:rsidP="0039587F">
            <w:pPr>
              <w:pStyle w:val="a5"/>
            </w:pPr>
            <w:r>
              <w:t>Доступ к сети</w:t>
            </w:r>
          </w:p>
        </w:tc>
        <w:tc>
          <w:tcPr>
            <w:tcW w:w="4111" w:type="dxa"/>
          </w:tcPr>
          <w:p w:rsidR="0039587F" w:rsidRDefault="00961289" w:rsidP="0039587F">
            <w:pPr>
              <w:pStyle w:val="a5"/>
            </w:pPr>
            <w:r>
              <w:t>Стабильное подключение к сети</w:t>
            </w:r>
          </w:p>
        </w:tc>
      </w:tr>
      <w:tr w:rsidR="0039587F" w:rsidTr="00E400C0">
        <w:tc>
          <w:tcPr>
            <w:tcW w:w="3168" w:type="dxa"/>
          </w:tcPr>
          <w:p w:rsidR="0039587F" w:rsidRDefault="0039587F" w:rsidP="0039587F">
            <w:pPr>
              <w:pStyle w:val="a5"/>
            </w:pPr>
            <w:r>
              <w:t>Разрешение экрана</w:t>
            </w:r>
          </w:p>
        </w:tc>
        <w:tc>
          <w:tcPr>
            <w:tcW w:w="4111" w:type="dxa"/>
          </w:tcPr>
          <w:p w:rsidR="0039587F" w:rsidRDefault="00961289" w:rsidP="0039587F">
            <w:pPr>
              <w:pStyle w:val="a5"/>
            </w:pPr>
            <w:r>
              <w:t>От 1280х720</w:t>
            </w:r>
          </w:p>
        </w:tc>
      </w:tr>
      <w:tr w:rsidR="0039587F" w:rsidTr="00E400C0">
        <w:tc>
          <w:tcPr>
            <w:tcW w:w="3168" w:type="dxa"/>
          </w:tcPr>
          <w:p w:rsidR="0039587F" w:rsidRDefault="0039587F" w:rsidP="0039587F">
            <w:pPr>
              <w:pStyle w:val="a5"/>
            </w:pPr>
            <w:r>
              <w:t>Дисковое пространство</w:t>
            </w:r>
          </w:p>
        </w:tc>
        <w:tc>
          <w:tcPr>
            <w:tcW w:w="4111" w:type="dxa"/>
          </w:tcPr>
          <w:p w:rsidR="0039587F" w:rsidRDefault="00961289" w:rsidP="0039587F">
            <w:pPr>
              <w:pStyle w:val="a5"/>
            </w:pPr>
            <w:r>
              <w:t xml:space="preserve">Не менее 200 </w:t>
            </w:r>
            <w:proofErr w:type="spellStart"/>
            <w:r>
              <w:t>мб</w:t>
            </w:r>
            <w:proofErr w:type="spellEnd"/>
          </w:p>
        </w:tc>
      </w:tr>
      <w:tr w:rsidR="0039587F" w:rsidTr="00E400C0">
        <w:tc>
          <w:tcPr>
            <w:tcW w:w="3168" w:type="dxa"/>
          </w:tcPr>
          <w:p w:rsidR="0039587F" w:rsidRDefault="00961289" w:rsidP="0039587F">
            <w:pPr>
              <w:pStyle w:val="a5"/>
            </w:pPr>
            <w:r>
              <w:t>Устройства ввода</w:t>
            </w:r>
          </w:p>
        </w:tc>
        <w:tc>
          <w:tcPr>
            <w:tcW w:w="4111" w:type="dxa"/>
          </w:tcPr>
          <w:p w:rsidR="0039587F" w:rsidRDefault="00961289" w:rsidP="0039587F">
            <w:pPr>
              <w:pStyle w:val="a5"/>
            </w:pPr>
            <w:r>
              <w:t>Мышь, клавиатура</w:t>
            </w:r>
          </w:p>
        </w:tc>
      </w:tr>
    </w:tbl>
    <w:p w:rsidR="0039587F" w:rsidRDefault="0039587F" w:rsidP="0039587F">
      <w:pPr>
        <w:ind w:left="1080" w:firstLine="0"/>
      </w:pPr>
    </w:p>
    <w:p w:rsidR="00A13140" w:rsidRDefault="001D1AD6" w:rsidP="008F5B23">
      <w:pPr>
        <w:pStyle w:val="a3"/>
        <w:numPr>
          <w:ilvl w:val="1"/>
          <w:numId w:val="1"/>
        </w:numPr>
      </w:pPr>
      <w:r>
        <w:t>Требования к информацио</w:t>
      </w:r>
      <w:r w:rsidR="00A13140">
        <w:t>нной и программной совместимости</w:t>
      </w:r>
    </w:p>
    <w:p w:rsidR="008F5B23" w:rsidRPr="008F5B23" w:rsidRDefault="008F5B23" w:rsidP="008F5B23">
      <w:pPr>
        <w:pStyle w:val="a3"/>
        <w:numPr>
          <w:ilvl w:val="0"/>
          <w:numId w:val="2"/>
        </w:numPr>
      </w:pPr>
      <w:r>
        <w:rPr>
          <w:lang w:val="en-US"/>
        </w:rPr>
        <w:t>Microsoft SQL Server Management Studio</w:t>
      </w:r>
    </w:p>
    <w:p w:rsidR="008F5B23" w:rsidRPr="008F5B23" w:rsidRDefault="008F5B23" w:rsidP="008F5B23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SQLExpress</w:t>
      </w:r>
      <w:proofErr w:type="spellEnd"/>
    </w:p>
    <w:p w:rsidR="008F5B23" w:rsidRPr="008F5B23" w:rsidRDefault="008F5B23" w:rsidP="008F5B23">
      <w:pPr>
        <w:pStyle w:val="a3"/>
        <w:numPr>
          <w:ilvl w:val="0"/>
          <w:numId w:val="2"/>
        </w:numPr>
      </w:pPr>
      <w:r>
        <w:rPr>
          <w:lang w:val="en-US"/>
        </w:rPr>
        <w:t>Visual Studio</w:t>
      </w:r>
    </w:p>
    <w:p w:rsidR="008F5B23" w:rsidRDefault="008F5B23" w:rsidP="008F5B23">
      <w:pPr>
        <w:pStyle w:val="a3"/>
        <w:numPr>
          <w:ilvl w:val="0"/>
          <w:numId w:val="2"/>
        </w:numPr>
      </w:pPr>
      <w:r>
        <w:rPr>
          <w:lang w:val="en-US"/>
        </w:rPr>
        <w:t>.NET Framework 4.</w:t>
      </w:r>
      <w:r>
        <w:t>5</w:t>
      </w:r>
    </w:p>
    <w:p w:rsidR="00AA6836" w:rsidRPr="00AA6836" w:rsidRDefault="00AA6836" w:rsidP="008F5B23">
      <w:pPr>
        <w:pStyle w:val="a3"/>
        <w:numPr>
          <w:ilvl w:val="0"/>
          <w:numId w:val="2"/>
        </w:numPr>
      </w:pPr>
      <w:r>
        <w:rPr>
          <w:lang w:val="en-US"/>
        </w:rPr>
        <w:t>Entity Framework</w:t>
      </w:r>
    </w:p>
    <w:p w:rsidR="00AA6836" w:rsidRPr="00AA6836" w:rsidRDefault="00AA6836" w:rsidP="008F5B23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Xceed</w:t>
      </w:r>
      <w:proofErr w:type="spellEnd"/>
      <w:r>
        <w:rPr>
          <w:lang w:val="en-US"/>
        </w:rPr>
        <w:t xml:space="preserve"> WPF Toolkit</w:t>
      </w:r>
    </w:p>
    <w:p w:rsidR="00AA6836" w:rsidRPr="00AA6836" w:rsidRDefault="00AA6836" w:rsidP="008F5B23">
      <w:pPr>
        <w:pStyle w:val="a3"/>
        <w:numPr>
          <w:ilvl w:val="0"/>
          <w:numId w:val="2"/>
        </w:numPr>
      </w:pPr>
      <w:r>
        <w:t xml:space="preserve">Язык программирования </w:t>
      </w:r>
      <w:r>
        <w:rPr>
          <w:lang w:val="en-US"/>
        </w:rPr>
        <w:t>C#</w:t>
      </w:r>
    </w:p>
    <w:p w:rsidR="00AA6836" w:rsidRPr="00AA6836" w:rsidRDefault="00AA6836" w:rsidP="00AA6836">
      <w:pPr>
        <w:pStyle w:val="a3"/>
        <w:numPr>
          <w:ilvl w:val="0"/>
          <w:numId w:val="2"/>
        </w:numPr>
        <w:jc w:val="left"/>
      </w:pPr>
      <w:r>
        <w:rPr>
          <w:lang w:val="en-US" w:eastAsia="ja-JP"/>
        </w:rPr>
        <w:t xml:space="preserve">Microsoft Office, </w:t>
      </w:r>
      <w:r>
        <w:rPr>
          <w:rFonts w:ascii="а Times New Roman" w:hAnsi="а Times New Roman" w:cs="Times New Roman"/>
          <w:lang w:eastAsia="ja-JP"/>
        </w:rPr>
        <w:t>а именно:</w:t>
      </w:r>
    </w:p>
    <w:p w:rsidR="00AA6836" w:rsidRPr="00AA6836" w:rsidRDefault="00AA6836" w:rsidP="00AA6836">
      <w:pPr>
        <w:pStyle w:val="a3"/>
        <w:numPr>
          <w:ilvl w:val="1"/>
          <w:numId w:val="2"/>
        </w:numPr>
        <w:jc w:val="left"/>
      </w:pPr>
      <w:r>
        <w:rPr>
          <w:rFonts w:ascii="а Times New Roman" w:hAnsi="а Times New Roman" w:cs="Times New Roman"/>
          <w:lang w:val="en-US" w:eastAsia="ja-JP"/>
        </w:rPr>
        <w:t>Word</w:t>
      </w:r>
    </w:p>
    <w:p w:rsidR="00AA6836" w:rsidRPr="00AA6836" w:rsidRDefault="00AA6836" w:rsidP="00AA6836">
      <w:pPr>
        <w:pStyle w:val="a3"/>
        <w:numPr>
          <w:ilvl w:val="1"/>
          <w:numId w:val="2"/>
        </w:numPr>
        <w:jc w:val="left"/>
      </w:pPr>
      <w:r>
        <w:rPr>
          <w:rFonts w:ascii="а Times New Roman" w:hAnsi="а Times New Roman" w:cs="Times New Roman"/>
          <w:lang w:val="en-US" w:eastAsia="ja-JP"/>
        </w:rPr>
        <w:t>Excel</w:t>
      </w:r>
    </w:p>
    <w:p w:rsidR="00AA6836" w:rsidRPr="00AA6836" w:rsidRDefault="00AA6836" w:rsidP="00AA6836">
      <w:pPr>
        <w:pStyle w:val="a3"/>
        <w:numPr>
          <w:ilvl w:val="1"/>
          <w:numId w:val="2"/>
        </w:numPr>
        <w:jc w:val="left"/>
      </w:pPr>
      <w:r>
        <w:rPr>
          <w:rFonts w:ascii="а Times New Roman" w:hAnsi="а Times New Roman" w:cs="Times New Roman"/>
          <w:lang w:val="en-US" w:eastAsia="ja-JP"/>
        </w:rPr>
        <w:t>PowerPoint</w:t>
      </w:r>
    </w:p>
    <w:p w:rsidR="00AA6836" w:rsidRPr="00AA6836" w:rsidRDefault="00AA6836" w:rsidP="00AA6836">
      <w:pPr>
        <w:pStyle w:val="a3"/>
        <w:numPr>
          <w:ilvl w:val="0"/>
          <w:numId w:val="2"/>
        </w:numPr>
        <w:jc w:val="left"/>
      </w:pPr>
      <w:r>
        <w:rPr>
          <w:rFonts w:ascii="а Times New Roman" w:hAnsi="а Times New Roman" w:cs="Times New Roman"/>
          <w:lang w:val="en-US" w:eastAsia="ja-JP"/>
        </w:rPr>
        <w:t>GitHub Desktop</w:t>
      </w:r>
    </w:p>
    <w:p w:rsidR="00AA6836" w:rsidRPr="00AA6836" w:rsidRDefault="00AA6836" w:rsidP="00AA6836">
      <w:pPr>
        <w:pStyle w:val="a3"/>
        <w:numPr>
          <w:ilvl w:val="0"/>
          <w:numId w:val="2"/>
        </w:numPr>
        <w:jc w:val="left"/>
      </w:pPr>
      <w:r>
        <w:rPr>
          <w:rFonts w:ascii="а Times New Roman" w:hAnsi="а Times New Roman" w:cs="Times New Roman"/>
          <w:lang w:val="en-US" w:eastAsia="ja-JP"/>
        </w:rPr>
        <w:t>Sublime Text</w:t>
      </w:r>
    </w:p>
    <w:p w:rsidR="00AA6836" w:rsidRPr="00AA6836" w:rsidRDefault="00AA6836" w:rsidP="00AA6836">
      <w:pPr>
        <w:pStyle w:val="a3"/>
        <w:numPr>
          <w:ilvl w:val="0"/>
          <w:numId w:val="2"/>
        </w:numPr>
        <w:jc w:val="left"/>
      </w:pPr>
      <w:r>
        <w:rPr>
          <w:rFonts w:ascii="а Times New Roman" w:hAnsi="а Times New Roman" w:cs="Times New Roman"/>
          <w:lang w:val="en-US" w:eastAsia="ja-JP"/>
        </w:rPr>
        <w:t>Visual Studio Code</w:t>
      </w:r>
    </w:p>
    <w:p w:rsidR="00AA6836" w:rsidRPr="008F5B23" w:rsidRDefault="00AA6836" w:rsidP="00AA6836">
      <w:pPr>
        <w:pStyle w:val="a3"/>
        <w:numPr>
          <w:ilvl w:val="0"/>
          <w:numId w:val="2"/>
        </w:numPr>
        <w:jc w:val="left"/>
      </w:pPr>
      <w:r>
        <w:rPr>
          <w:rFonts w:ascii="а Times New Roman" w:hAnsi="а Times New Roman" w:cs="Times New Roman"/>
          <w:lang w:val="en-US" w:eastAsia="ja-JP"/>
        </w:rPr>
        <w:t>Microsoft Windows 10</w:t>
      </w:r>
    </w:p>
    <w:p w:rsidR="00816EE2" w:rsidRPr="00AA6836" w:rsidRDefault="00816EE2" w:rsidP="00AA6836">
      <w:pPr>
        <w:pStyle w:val="a3"/>
        <w:numPr>
          <w:ilvl w:val="0"/>
          <w:numId w:val="1"/>
        </w:numPr>
      </w:pPr>
      <w:r>
        <w:t>Руководство программиста</w:t>
      </w:r>
    </w:p>
    <w:p w:rsidR="00816EE2" w:rsidRDefault="00816EE2" w:rsidP="00816EE2">
      <w:pPr>
        <w:pStyle w:val="a3"/>
        <w:numPr>
          <w:ilvl w:val="1"/>
          <w:numId w:val="1"/>
        </w:numPr>
      </w:pPr>
      <w:r>
        <w:t>Разработка базы данных</w:t>
      </w:r>
    </w:p>
    <w:p w:rsidR="00AA6836" w:rsidRDefault="00AA6836" w:rsidP="00AA6836">
      <w:pPr>
        <w:pStyle w:val="a3"/>
        <w:ind w:left="1080" w:firstLine="0"/>
      </w:pPr>
    </w:p>
    <w:p w:rsidR="00C8289A" w:rsidRDefault="00C8289A" w:rsidP="00AA6836">
      <w:pPr>
        <w:pStyle w:val="a3"/>
        <w:ind w:left="1080" w:firstLine="0"/>
      </w:pPr>
      <w:r>
        <w:lastRenderedPageBreak/>
        <w:t>Создание БД:</w:t>
      </w:r>
    </w:p>
    <w:p w:rsidR="00C8289A" w:rsidRDefault="00207E6C" w:rsidP="00207E6C">
      <w:pPr>
        <w:pStyle w:val="a5"/>
        <w:jc w:val="center"/>
        <w:rPr>
          <w:lang w:val="en-US"/>
        </w:rPr>
      </w:pPr>
      <w:r w:rsidRPr="00207E6C">
        <w:rPr>
          <w:lang w:val="en-US"/>
        </w:rPr>
        <w:drawing>
          <wp:inline distT="0" distB="0" distL="0" distR="0" wp14:anchorId="7C143412" wp14:editId="60660764">
            <wp:extent cx="4331420" cy="4095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4876" cy="409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E6C" w:rsidRDefault="00207E6C" w:rsidP="00207E6C">
      <w:pPr>
        <w:rPr>
          <w:lang w:eastAsia="ja-JP"/>
        </w:rPr>
      </w:pPr>
      <w:r>
        <w:rPr>
          <w:lang w:eastAsia="ja-JP"/>
        </w:rPr>
        <w:t>Заполнение таблиц:</w:t>
      </w:r>
    </w:p>
    <w:p w:rsidR="00207E6C" w:rsidRDefault="00207E6C" w:rsidP="00207E6C">
      <w:pPr>
        <w:pStyle w:val="a5"/>
        <w:jc w:val="center"/>
        <w:rPr>
          <w:lang w:eastAsia="ja-JP"/>
        </w:rPr>
      </w:pPr>
      <w:r w:rsidRPr="00207E6C">
        <w:rPr>
          <w:lang w:eastAsia="ja-JP"/>
        </w:rPr>
        <w:drawing>
          <wp:inline distT="0" distB="0" distL="0" distR="0" wp14:anchorId="0B83DC60" wp14:editId="33EDB07C">
            <wp:extent cx="4514850" cy="3866700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9495" cy="387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E6C" w:rsidRDefault="00207E6C" w:rsidP="00207E6C">
      <w:pPr>
        <w:pStyle w:val="a5"/>
        <w:jc w:val="center"/>
        <w:rPr>
          <w:lang w:eastAsia="ja-JP"/>
        </w:rPr>
      </w:pPr>
    </w:p>
    <w:p w:rsidR="00207E6C" w:rsidRDefault="00207E6C" w:rsidP="00207E6C">
      <w:pPr>
        <w:pStyle w:val="a5"/>
        <w:jc w:val="center"/>
        <w:rPr>
          <w:lang w:eastAsia="ja-JP"/>
        </w:rPr>
      </w:pPr>
    </w:p>
    <w:p w:rsidR="00207E6C" w:rsidRDefault="00207E6C" w:rsidP="00207E6C">
      <w:pPr>
        <w:pStyle w:val="a5"/>
        <w:jc w:val="center"/>
        <w:rPr>
          <w:lang w:eastAsia="ja-JP"/>
        </w:rPr>
      </w:pPr>
    </w:p>
    <w:p w:rsidR="00207E6C" w:rsidRDefault="00973111" w:rsidP="00207E6C">
      <w:pPr>
        <w:rPr>
          <w:lang w:eastAsia="ja-JP"/>
        </w:rPr>
      </w:pPr>
      <w:r>
        <w:rPr>
          <w:lang w:eastAsia="ja-JP"/>
        </w:rPr>
        <w:lastRenderedPageBreak/>
        <w:t>Создание таблиц:</w:t>
      </w:r>
    </w:p>
    <w:p w:rsidR="00973111" w:rsidRDefault="00973111" w:rsidP="00973111">
      <w:pPr>
        <w:pStyle w:val="a5"/>
        <w:rPr>
          <w:lang w:eastAsia="ja-JP"/>
        </w:rPr>
      </w:pPr>
      <w:r w:rsidRPr="00973111">
        <w:rPr>
          <w:lang w:eastAsia="ja-JP"/>
        </w:rPr>
        <w:drawing>
          <wp:inline distT="0" distB="0" distL="0" distR="0" wp14:anchorId="489A90B0" wp14:editId="1D89BEBD">
            <wp:extent cx="5940425" cy="44551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111" w:rsidRPr="00663642" w:rsidRDefault="00973111" w:rsidP="00973111">
      <w:pPr>
        <w:rPr>
          <w:lang w:val="en-US" w:eastAsia="ja-JP"/>
        </w:rPr>
      </w:pPr>
      <w:bookmarkStart w:id="0" w:name="_GoBack"/>
      <w:bookmarkEnd w:id="0"/>
    </w:p>
    <w:p w:rsidR="00207E6C" w:rsidRPr="00207E6C" w:rsidRDefault="00207E6C" w:rsidP="00207E6C">
      <w:pPr>
        <w:rPr>
          <w:lang w:eastAsia="ja-JP"/>
        </w:rPr>
      </w:pPr>
    </w:p>
    <w:p w:rsidR="00816EE2" w:rsidRDefault="00816EE2" w:rsidP="00816EE2">
      <w:pPr>
        <w:pStyle w:val="a3"/>
        <w:numPr>
          <w:ilvl w:val="1"/>
          <w:numId w:val="1"/>
        </w:numPr>
      </w:pPr>
      <w:r>
        <w:t>Разработка программного модуля</w:t>
      </w:r>
    </w:p>
    <w:p w:rsidR="00AA6836" w:rsidRDefault="00AA6836" w:rsidP="00AA6836">
      <w:pPr>
        <w:ind w:left="1080" w:firstLine="0"/>
      </w:pPr>
    </w:p>
    <w:p w:rsidR="00816EE2" w:rsidRDefault="00816EE2" w:rsidP="00816EE2">
      <w:pPr>
        <w:pStyle w:val="a3"/>
        <w:numPr>
          <w:ilvl w:val="1"/>
          <w:numId w:val="1"/>
        </w:numPr>
      </w:pPr>
      <w:r>
        <w:t>Текст программы</w:t>
      </w:r>
    </w:p>
    <w:p w:rsidR="00816EE2" w:rsidRDefault="00816EE2" w:rsidP="005711B4">
      <w:pPr>
        <w:pStyle w:val="1"/>
      </w:pPr>
      <w:r>
        <w:t xml:space="preserve"> </w:t>
      </w:r>
      <w:r>
        <w:br/>
        <w:t>4.  Руководство пользователя</w:t>
      </w:r>
    </w:p>
    <w:p w:rsidR="00816EE2" w:rsidRDefault="00816EE2" w:rsidP="005711B4">
      <w:pPr>
        <w:pStyle w:val="2"/>
      </w:pPr>
      <w:r>
        <w:tab/>
        <w:t>4.1 Выполнение программного модуля</w:t>
      </w:r>
    </w:p>
    <w:p w:rsidR="00670B1B" w:rsidRDefault="008D2461" w:rsidP="00670B1B">
      <w:pPr>
        <w:ind w:left="709"/>
      </w:pPr>
      <w:r>
        <w:t xml:space="preserve">Для начала, пользователь </w:t>
      </w:r>
      <w:r w:rsidR="00670B1B">
        <w:t>должен запустить саму программу.</w:t>
      </w:r>
    </w:p>
    <w:p w:rsidR="009B2F6A" w:rsidRDefault="00670B1B" w:rsidP="009B2F6A">
      <w:pPr>
        <w:ind w:left="709"/>
      </w:pPr>
      <w:r>
        <w:t>Затем, перед ним появится окно приложения, в котором он увидит меню навигации по</w:t>
      </w:r>
      <w:r w:rsidR="009B2F6A">
        <w:t xml:space="preserve"> приложению слева, а справа основное окно, в котором, в зависимости от выбранного пункта меню, будет отображаться та или иная страница (по умолчанию – главная).</w:t>
      </w:r>
    </w:p>
    <w:p w:rsidR="009B2F6A" w:rsidRDefault="00CE60BA" w:rsidP="009B2F6A">
      <w:pPr>
        <w:ind w:left="709"/>
        <w:rPr>
          <w:lang w:eastAsia="ja-JP"/>
        </w:rPr>
      </w:pPr>
      <w:r>
        <w:lastRenderedPageBreak/>
        <w:t>Если пользователь нажимает на кнопку «</w:t>
      </w:r>
      <w:r w:rsidRPr="00CE60BA">
        <w:t>Сделать заказ</w:t>
      </w:r>
      <w:r>
        <w:rPr>
          <w:lang w:eastAsia="ja-JP"/>
        </w:rPr>
        <w:t>», то открывается страница с блюдами, доступными к заказу.</w:t>
      </w:r>
    </w:p>
    <w:p w:rsidR="00CE60BA" w:rsidRDefault="00E42F8E" w:rsidP="009B2F6A">
      <w:pPr>
        <w:ind w:left="709"/>
        <w:rPr>
          <w:lang w:eastAsia="ja-JP"/>
        </w:rPr>
      </w:pPr>
      <w:r>
        <w:rPr>
          <w:lang w:eastAsia="ja-JP"/>
        </w:rPr>
        <w:t xml:space="preserve">Если неавторизованный пользователь попытается сделать заказ, то у него это не получится, </w:t>
      </w:r>
      <w:proofErr w:type="gramStart"/>
      <w:r>
        <w:rPr>
          <w:lang w:eastAsia="ja-JP"/>
        </w:rPr>
        <w:t>так</w:t>
      </w:r>
      <w:proofErr w:type="gramEnd"/>
      <w:r>
        <w:rPr>
          <w:lang w:eastAsia="ja-JP"/>
        </w:rPr>
        <w:t xml:space="preserve"> как только авторизованные пользователи могут заказать блюдо в программе.</w:t>
      </w:r>
    </w:p>
    <w:p w:rsidR="00E42F8E" w:rsidRDefault="00E42F8E" w:rsidP="00E42F8E">
      <w:pPr>
        <w:ind w:left="709"/>
        <w:rPr>
          <w:lang w:eastAsia="ja-JP"/>
        </w:rPr>
      </w:pPr>
      <w:r>
        <w:rPr>
          <w:lang w:eastAsia="ja-JP"/>
        </w:rPr>
        <w:t>На странице входа пользователю нужно будет ввести телефон и пароль</w:t>
      </w:r>
      <w:r w:rsidR="002F63CC">
        <w:rPr>
          <w:lang w:eastAsia="ja-JP"/>
        </w:rPr>
        <w:t>, если у него есть аккаунт.</w:t>
      </w:r>
    </w:p>
    <w:p w:rsidR="002F63CC" w:rsidRDefault="002F63CC" w:rsidP="00E42F8E">
      <w:pPr>
        <w:ind w:left="709"/>
        <w:rPr>
          <w:lang w:eastAsia="ja-JP"/>
        </w:rPr>
      </w:pPr>
      <w:r>
        <w:rPr>
          <w:lang w:eastAsia="ja-JP"/>
        </w:rPr>
        <w:t>На странице регистрации пользователю будет необходимо ввести его личные данные, а также выбрать</w:t>
      </w:r>
      <w:r w:rsidR="00360682">
        <w:rPr>
          <w:lang w:eastAsia="ja-JP"/>
        </w:rPr>
        <w:t>, будет ли он получать рассылку по почте.</w:t>
      </w:r>
    </w:p>
    <w:p w:rsidR="00360682" w:rsidRDefault="00360682" w:rsidP="00E42F8E">
      <w:pPr>
        <w:ind w:left="709"/>
        <w:rPr>
          <w:lang w:eastAsia="ja-JP"/>
        </w:rPr>
      </w:pPr>
    </w:p>
    <w:p w:rsidR="00360682" w:rsidRDefault="00360682" w:rsidP="00E42F8E">
      <w:pPr>
        <w:ind w:left="709"/>
        <w:rPr>
          <w:lang w:eastAsia="ja-JP"/>
        </w:rPr>
      </w:pPr>
      <w:r>
        <w:rPr>
          <w:lang w:eastAsia="ja-JP"/>
        </w:rPr>
        <w:t>Войдя, пользователь увидит главное окно.</w:t>
      </w:r>
    </w:p>
    <w:p w:rsidR="00360682" w:rsidRDefault="00360682" w:rsidP="00E42F8E">
      <w:pPr>
        <w:ind w:left="709"/>
        <w:rPr>
          <w:lang w:eastAsia="ja-JP"/>
        </w:rPr>
      </w:pPr>
      <w:r>
        <w:rPr>
          <w:lang w:eastAsia="ja-JP"/>
        </w:rPr>
        <w:t>На странице выбора блюд пользователь может заказать себе блюдо на выбор</w:t>
      </w:r>
      <w:r w:rsidR="00C865D4">
        <w:rPr>
          <w:lang w:eastAsia="ja-JP"/>
        </w:rPr>
        <w:t>.</w:t>
      </w:r>
    </w:p>
    <w:p w:rsidR="00C865D4" w:rsidRDefault="00C865D4" w:rsidP="00E42F8E">
      <w:pPr>
        <w:ind w:left="709"/>
        <w:rPr>
          <w:lang w:eastAsia="ja-JP"/>
        </w:rPr>
      </w:pPr>
      <w:r>
        <w:rPr>
          <w:lang w:eastAsia="ja-JP"/>
        </w:rPr>
        <w:t>Зайдя на страницу заказов, пользователь увидит свои заказы</w:t>
      </w:r>
      <w:r w:rsidR="009054F2">
        <w:rPr>
          <w:lang w:eastAsia="ja-JP"/>
        </w:rPr>
        <w:t>.</w:t>
      </w:r>
    </w:p>
    <w:p w:rsidR="009054F2" w:rsidRDefault="009054F2" w:rsidP="00E42F8E">
      <w:pPr>
        <w:ind w:left="709"/>
        <w:rPr>
          <w:lang w:eastAsia="ja-JP"/>
        </w:rPr>
      </w:pPr>
      <w:r>
        <w:rPr>
          <w:lang w:eastAsia="ja-JP"/>
        </w:rPr>
        <w:t>Заказ можно отменить.</w:t>
      </w:r>
    </w:p>
    <w:p w:rsidR="009054F2" w:rsidRDefault="009054F2" w:rsidP="00E42F8E">
      <w:pPr>
        <w:ind w:left="709"/>
        <w:rPr>
          <w:lang w:eastAsia="ja-JP"/>
        </w:rPr>
      </w:pPr>
      <w:r>
        <w:rPr>
          <w:lang w:eastAsia="ja-JP"/>
        </w:rPr>
        <w:t>Также, заказ можно оплатить и отправить в готовку.</w:t>
      </w:r>
    </w:p>
    <w:p w:rsidR="005711B4" w:rsidRPr="005711B4" w:rsidRDefault="005711B4" w:rsidP="00E42F8E">
      <w:pPr>
        <w:ind w:left="709"/>
        <w:rPr>
          <w:lang w:eastAsia="ja-JP"/>
        </w:rPr>
      </w:pPr>
      <w:r>
        <w:rPr>
          <w:lang w:eastAsia="ja-JP"/>
        </w:rPr>
        <w:t>Выход из аккаунта осуществляется при помощи кнопки в главном меню.</w:t>
      </w:r>
    </w:p>
    <w:p w:rsidR="00246B38" w:rsidRDefault="00246B38" w:rsidP="00246B38">
      <w:pPr>
        <w:ind w:left="709"/>
      </w:pPr>
      <w:r>
        <w:t>4.2 Сообщения пользователю</w:t>
      </w:r>
    </w:p>
    <w:p w:rsidR="005711B4" w:rsidRDefault="005711B4" w:rsidP="00246B38">
      <w:pPr>
        <w:ind w:left="709"/>
      </w:pPr>
      <w:r>
        <w:t>Попытка заказать блюдо, не войдя в аккаунт:</w:t>
      </w:r>
    </w:p>
    <w:p w:rsidR="005711B4" w:rsidRDefault="005711B4" w:rsidP="005711B4">
      <w:pPr>
        <w:pStyle w:val="a5"/>
        <w:jc w:val="center"/>
      </w:pPr>
      <w:r w:rsidRPr="005711B4">
        <w:drawing>
          <wp:inline distT="0" distB="0" distL="0" distR="0" wp14:anchorId="62449648" wp14:editId="11B0F6EC">
            <wp:extent cx="3696216" cy="126700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1B4" w:rsidRDefault="005711B4" w:rsidP="005711B4">
      <w:pPr>
        <w:pStyle w:val="a5"/>
        <w:jc w:val="center"/>
      </w:pPr>
    </w:p>
    <w:p w:rsidR="005711B4" w:rsidRDefault="005711B4" w:rsidP="005711B4">
      <w:r>
        <w:tab/>
        <w:t>Попытка войти, введя неверные пользовательские данные:</w:t>
      </w:r>
    </w:p>
    <w:p w:rsidR="005711B4" w:rsidRDefault="005711B4" w:rsidP="005711B4">
      <w:pPr>
        <w:pStyle w:val="a5"/>
        <w:jc w:val="center"/>
        <w:rPr>
          <w:b/>
        </w:rPr>
      </w:pPr>
      <w:r w:rsidRPr="005711B4">
        <w:rPr>
          <w:b/>
        </w:rPr>
        <w:lastRenderedPageBreak/>
        <w:drawing>
          <wp:inline distT="0" distB="0" distL="0" distR="0" wp14:anchorId="4911375F" wp14:editId="47A32D9F">
            <wp:extent cx="1695687" cy="126700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1B4" w:rsidRDefault="005711B4" w:rsidP="005711B4">
      <w:pPr>
        <w:pStyle w:val="a5"/>
        <w:jc w:val="center"/>
        <w:rPr>
          <w:b/>
        </w:rPr>
      </w:pPr>
    </w:p>
    <w:p w:rsidR="005711B4" w:rsidRPr="005711B4" w:rsidRDefault="005711B4" w:rsidP="005711B4">
      <w:r>
        <w:tab/>
      </w:r>
    </w:p>
    <w:p w:rsidR="00246B38" w:rsidRDefault="00246B38" w:rsidP="00246B38">
      <w:r>
        <w:t>5. Тестирование и отладка программного модуля</w:t>
      </w:r>
    </w:p>
    <w:p w:rsidR="005711B4" w:rsidRDefault="005711B4" w:rsidP="00246B38">
      <w:r>
        <w:tab/>
        <w:t>В ходе тестирования были выявлены следующие ошибки:</w:t>
      </w:r>
    </w:p>
    <w:tbl>
      <w:tblPr>
        <w:tblStyle w:val="a4"/>
        <w:tblW w:w="10210" w:type="dxa"/>
        <w:tblInd w:w="-576" w:type="dxa"/>
        <w:tblLayout w:type="fixed"/>
        <w:tblLook w:val="04A0" w:firstRow="1" w:lastRow="0" w:firstColumn="1" w:lastColumn="0" w:noHBand="0" w:noVBand="1"/>
      </w:tblPr>
      <w:tblGrid>
        <w:gridCol w:w="426"/>
        <w:gridCol w:w="1984"/>
        <w:gridCol w:w="2556"/>
        <w:gridCol w:w="2551"/>
        <w:gridCol w:w="2693"/>
      </w:tblGrid>
      <w:tr w:rsidR="005711B4" w:rsidRPr="00887500" w:rsidTr="00D43BE4">
        <w:tc>
          <w:tcPr>
            <w:tcW w:w="426" w:type="dxa"/>
          </w:tcPr>
          <w:p w:rsidR="005711B4" w:rsidRPr="00D43BE4" w:rsidRDefault="00887500" w:rsidP="00D43BE4">
            <w:pPr>
              <w:pStyle w:val="a5"/>
              <w:jc w:val="center"/>
              <w:rPr>
                <w:b/>
                <w:sz w:val="22"/>
              </w:rPr>
            </w:pPr>
            <w:r w:rsidRPr="00D43BE4">
              <w:rPr>
                <w:b/>
                <w:sz w:val="22"/>
              </w:rPr>
              <w:t>№</w:t>
            </w:r>
          </w:p>
        </w:tc>
        <w:tc>
          <w:tcPr>
            <w:tcW w:w="1984" w:type="dxa"/>
          </w:tcPr>
          <w:p w:rsidR="005711B4" w:rsidRPr="00D43BE4" w:rsidRDefault="00887500" w:rsidP="00D43BE4">
            <w:pPr>
              <w:pStyle w:val="a5"/>
              <w:jc w:val="center"/>
              <w:rPr>
                <w:b/>
                <w:sz w:val="22"/>
              </w:rPr>
            </w:pPr>
            <w:r w:rsidRPr="00D43BE4">
              <w:rPr>
                <w:b/>
                <w:sz w:val="22"/>
              </w:rPr>
              <w:t>Заголовок</w:t>
            </w:r>
          </w:p>
        </w:tc>
        <w:tc>
          <w:tcPr>
            <w:tcW w:w="2556" w:type="dxa"/>
          </w:tcPr>
          <w:p w:rsidR="005711B4" w:rsidRPr="00D43BE4" w:rsidRDefault="00887500" w:rsidP="00D43BE4">
            <w:pPr>
              <w:pStyle w:val="a5"/>
              <w:jc w:val="center"/>
              <w:rPr>
                <w:b/>
                <w:sz w:val="22"/>
              </w:rPr>
            </w:pPr>
            <w:r w:rsidRPr="00D43BE4">
              <w:rPr>
                <w:b/>
                <w:sz w:val="22"/>
              </w:rPr>
              <w:t>Шаги воспроизведения</w:t>
            </w:r>
          </w:p>
        </w:tc>
        <w:tc>
          <w:tcPr>
            <w:tcW w:w="2551" w:type="dxa"/>
          </w:tcPr>
          <w:p w:rsidR="005711B4" w:rsidRPr="00D43BE4" w:rsidRDefault="00887500" w:rsidP="00D43BE4">
            <w:pPr>
              <w:pStyle w:val="a5"/>
              <w:jc w:val="center"/>
              <w:rPr>
                <w:b/>
                <w:sz w:val="22"/>
              </w:rPr>
            </w:pPr>
            <w:r w:rsidRPr="00D43BE4">
              <w:rPr>
                <w:b/>
                <w:sz w:val="22"/>
              </w:rPr>
              <w:t>Ожидаемый результат</w:t>
            </w:r>
          </w:p>
        </w:tc>
        <w:tc>
          <w:tcPr>
            <w:tcW w:w="2693" w:type="dxa"/>
          </w:tcPr>
          <w:p w:rsidR="005711B4" w:rsidRPr="00D43BE4" w:rsidRDefault="00887500" w:rsidP="00D43BE4">
            <w:pPr>
              <w:pStyle w:val="a5"/>
              <w:jc w:val="center"/>
              <w:rPr>
                <w:b/>
                <w:sz w:val="22"/>
              </w:rPr>
            </w:pPr>
            <w:r w:rsidRPr="00D43BE4">
              <w:rPr>
                <w:b/>
                <w:sz w:val="22"/>
              </w:rPr>
              <w:t>Фактический результат</w:t>
            </w:r>
          </w:p>
        </w:tc>
      </w:tr>
      <w:tr w:rsidR="005711B4" w:rsidRPr="00887500" w:rsidTr="00D43BE4">
        <w:tc>
          <w:tcPr>
            <w:tcW w:w="426" w:type="dxa"/>
          </w:tcPr>
          <w:p w:rsidR="005711B4" w:rsidRPr="00887500" w:rsidRDefault="00887500" w:rsidP="00887500">
            <w:pPr>
              <w:pStyle w:val="a5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84" w:type="dxa"/>
          </w:tcPr>
          <w:p w:rsidR="005711B4" w:rsidRPr="00887500" w:rsidRDefault="00887500" w:rsidP="00887500">
            <w:pPr>
              <w:pStyle w:val="a5"/>
              <w:rPr>
                <w:sz w:val="22"/>
              </w:rPr>
            </w:pPr>
            <w:r>
              <w:rPr>
                <w:sz w:val="22"/>
              </w:rPr>
              <w:t>Отсутствие информации о блюде</w:t>
            </w:r>
          </w:p>
        </w:tc>
        <w:tc>
          <w:tcPr>
            <w:tcW w:w="2556" w:type="dxa"/>
          </w:tcPr>
          <w:p w:rsidR="005711B4" w:rsidRPr="00887500" w:rsidRDefault="00887500" w:rsidP="00887500">
            <w:pPr>
              <w:pStyle w:val="a5"/>
              <w:rPr>
                <w:sz w:val="22"/>
              </w:rPr>
            </w:pPr>
            <w:r>
              <w:rPr>
                <w:sz w:val="22"/>
              </w:rPr>
              <w:t>Меню – Сделать заказ/Любое блюдо/ Подробнее</w:t>
            </w:r>
          </w:p>
        </w:tc>
        <w:tc>
          <w:tcPr>
            <w:tcW w:w="2551" w:type="dxa"/>
          </w:tcPr>
          <w:p w:rsidR="005711B4" w:rsidRPr="00887500" w:rsidRDefault="00887500" w:rsidP="00887500">
            <w:pPr>
              <w:pStyle w:val="a5"/>
              <w:rPr>
                <w:sz w:val="22"/>
              </w:rPr>
            </w:pPr>
            <w:r>
              <w:rPr>
                <w:sz w:val="22"/>
              </w:rPr>
              <w:t>Появится окно, содержащее информацию о блюде (состав, рецепт)</w:t>
            </w:r>
          </w:p>
        </w:tc>
        <w:tc>
          <w:tcPr>
            <w:tcW w:w="2693" w:type="dxa"/>
          </w:tcPr>
          <w:p w:rsidR="005711B4" w:rsidRPr="00887500" w:rsidRDefault="00887500" w:rsidP="00887500">
            <w:pPr>
              <w:pStyle w:val="a5"/>
              <w:rPr>
                <w:sz w:val="22"/>
              </w:rPr>
            </w:pPr>
            <w:r>
              <w:rPr>
                <w:sz w:val="22"/>
              </w:rPr>
              <w:t>Отсутствие результата</w:t>
            </w:r>
          </w:p>
        </w:tc>
      </w:tr>
      <w:tr w:rsidR="005711B4" w:rsidRPr="00887500" w:rsidTr="00D43BE4">
        <w:tc>
          <w:tcPr>
            <w:tcW w:w="426" w:type="dxa"/>
          </w:tcPr>
          <w:p w:rsidR="005711B4" w:rsidRPr="00887500" w:rsidRDefault="00887500" w:rsidP="00887500">
            <w:pPr>
              <w:pStyle w:val="a5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984" w:type="dxa"/>
          </w:tcPr>
          <w:p w:rsidR="005711B4" w:rsidRPr="00887500" w:rsidRDefault="00887500" w:rsidP="00887500">
            <w:pPr>
              <w:pStyle w:val="a5"/>
              <w:rPr>
                <w:sz w:val="22"/>
              </w:rPr>
            </w:pPr>
            <w:r>
              <w:rPr>
                <w:sz w:val="22"/>
              </w:rPr>
              <w:t>Появление несуществующих записей</w:t>
            </w:r>
          </w:p>
        </w:tc>
        <w:tc>
          <w:tcPr>
            <w:tcW w:w="2556" w:type="dxa"/>
          </w:tcPr>
          <w:p w:rsidR="00887500" w:rsidRPr="00887500" w:rsidRDefault="00887500" w:rsidP="00887500">
            <w:pPr>
              <w:pStyle w:val="a5"/>
              <w:rPr>
                <w:sz w:val="22"/>
              </w:rPr>
            </w:pPr>
            <w:r>
              <w:rPr>
                <w:sz w:val="22"/>
              </w:rPr>
              <w:t>(Авт.) Меню – Заказы/ Отменить заказ/ Обновить</w:t>
            </w:r>
          </w:p>
        </w:tc>
        <w:tc>
          <w:tcPr>
            <w:tcW w:w="2551" w:type="dxa"/>
          </w:tcPr>
          <w:p w:rsidR="005711B4" w:rsidRPr="00887500" w:rsidRDefault="00887500" w:rsidP="00887500">
            <w:pPr>
              <w:pStyle w:val="a5"/>
              <w:rPr>
                <w:sz w:val="22"/>
              </w:rPr>
            </w:pPr>
            <w:r>
              <w:rPr>
                <w:sz w:val="22"/>
              </w:rPr>
              <w:t>После отмены заказ уберется из списка заказов и не появляются после обновления</w:t>
            </w:r>
          </w:p>
        </w:tc>
        <w:tc>
          <w:tcPr>
            <w:tcW w:w="2693" w:type="dxa"/>
          </w:tcPr>
          <w:p w:rsidR="005711B4" w:rsidRPr="00887500" w:rsidRDefault="00887500" w:rsidP="00887500">
            <w:pPr>
              <w:pStyle w:val="a5"/>
              <w:rPr>
                <w:sz w:val="22"/>
              </w:rPr>
            </w:pPr>
            <w:r>
              <w:rPr>
                <w:sz w:val="22"/>
              </w:rPr>
              <w:t>После обновления отмененный заказ снова появляется</w:t>
            </w:r>
          </w:p>
        </w:tc>
      </w:tr>
      <w:tr w:rsidR="005711B4" w:rsidRPr="00887500" w:rsidTr="00D43BE4">
        <w:tc>
          <w:tcPr>
            <w:tcW w:w="426" w:type="dxa"/>
          </w:tcPr>
          <w:p w:rsidR="005711B4" w:rsidRPr="00887500" w:rsidRDefault="00887500" w:rsidP="00887500">
            <w:pPr>
              <w:pStyle w:val="a5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984" w:type="dxa"/>
          </w:tcPr>
          <w:p w:rsidR="005711B4" w:rsidRPr="00887500" w:rsidRDefault="00887500" w:rsidP="00887500">
            <w:pPr>
              <w:pStyle w:val="a5"/>
              <w:rPr>
                <w:sz w:val="22"/>
              </w:rPr>
            </w:pPr>
            <w:r>
              <w:rPr>
                <w:sz w:val="22"/>
              </w:rPr>
              <w:t>Обнуление заказа после оплаты</w:t>
            </w:r>
          </w:p>
        </w:tc>
        <w:tc>
          <w:tcPr>
            <w:tcW w:w="2556" w:type="dxa"/>
          </w:tcPr>
          <w:p w:rsidR="005711B4" w:rsidRDefault="00887500" w:rsidP="00887500">
            <w:pPr>
              <w:pStyle w:val="a5"/>
              <w:rPr>
                <w:sz w:val="22"/>
              </w:rPr>
            </w:pPr>
            <w:r>
              <w:rPr>
                <w:sz w:val="22"/>
              </w:rPr>
              <w:t>(Авт.) Меню – Заказы/</w:t>
            </w:r>
          </w:p>
          <w:p w:rsidR="00887500" w:rsidRPr="00887500" w:rsidRDefault="00887500" w:rsidP="00887500">
            <w:pPr>
              <w:pStyle w:val="a5"/>
              <w:rPr>
                <w:sz w:val="22"/>
              </w:rPr>
            </w:pPr>
            <w:r>
              <w:rPr>
                <w:sz w:val="22"/>
              </w:rPr>
              <w:t>Оплатить один/ Обновить</w:t>
            </w:r>
          </w:p>
        </w:tc>
        <w:tc>
          <w:tcPr>
            <w:tcW w:w="2551" w:type="dxa"/>
          </w:tcPr>
          <w:p w:rsidR="005711B4" w:rsidRPr="00887500" w:rsidRDefault="00887500" w:rsidP="00887500">
            <w:pPr>
              <w:pStyle w:val="a5"/>
              <w:rPr>
                <w:sz w:val="22"/>
              </w:rPr>
            </w:pPr>
            <w:r>
              <w:rPr>
                <w:sz w:val="22"/>
              </w:rPr>
              <w:t xml:space="preserve">После оплаты заказа все кнопки </w:t>
            </w:r>
            <w:proofErr w:type="spellStart"/>
            <w:r>
              <w:rPr>
                <w:sz w:val="22"/>
              </w:rPr>
              <w:t>виджета</w:t>
            </w:r>
            <w:proofErr w:type="spellEnd"/>
            <w:r>
              <w:rPr>
                <w:sz w:val="22"/>
              </w:rPr>
              <w:t xml:space="preserve"> блюда блокируется, а сам заказ </w:t>
            </w:r>
            <w:r w:rsidR="00D43BE4">
              <w:rPr>
                <w:sz w:val="22"/>
              </w:rPr>
              <w:t>переходит в состояние оплаченного. После обновления все должно остаться как есть</w:t>
            </w:r>
          </w:p>
        </w:tc>
        <w:tc>
          <w:tcPr>
            <w:tcW w:w="2693" w:type="dxa"/>
          </w:tcPr>
          <w:p w:rsidR="005711B4" w:rsidRPr="00887500" w:rsidRDefault="00D43BE4" w:rsidP="00887500">
            <w:pPr>
              <w:pStyle w:val="a5"/>
              <w:rPr>
                <w:sz w:val="22"/>
              </w:rPr>
            </w:pPr>
            <w:r>
              <w:rPr>
                <w:sz w:val="22"/>
              </w:rPr>
              <w:t>После обновления блюдо снова становится неоплаченным</w:t>
            </w:r>
          </w:p>
        </w:tc>
      </w:tr>
      <w:tr w:rsidR="005711B4" w:rsidRPr="00887500" w:rsidTr="00D43BE4">
        <w:tc>
          <w:tcPr>
            <w:tcW w:w="426" w:type="dxa"/>
          </w:tcPr>
          <w:p w:rsidR="005711B4" w:rsidRPr="00887500" w:rsidRDefault="00D43BE4" w:rsidP="00887500">
            <w:pPr>
              <w:pStyle w:val="a5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984" w:type="dxa"/>
          </w:tcPr>
          <w:p w:rsidR="005711B4" w:rsidRPr="00887500" w:rsidRDefault="00D43BE4" w:rsidP="00887500">
            <w:pPr>
              <w:pStyle w:val="a5"/>
              <w:rPr>
                <w:sz w:val="22"/>
              </w:rPr>
            </w:pPr>
            <w:r>
              <w:rPr>
                <w:sz w:val="22"/>
              </w:rPr>
              <w:t>Баг в меню навигации</w:t>
            </w:r>
          </w:p>
        </w:tc>
        <w:tc>
          <w:tcPr>
            <w:tcW w:w="2556" w:type="dxa"/>
          </w:tcPr>
          <w:p w:rsidR="005711B4" w:rsidRPr="00887500" w:rsidRDefault="00D43BE4" w:rsidP="00887500">
            <w:pPr>
              <w:pStyle w:val="a5"/>
              <w:rPr>
                <w:sz w:val="22"/>
              </w:rPr>
            </w:pPr>
            <w:r>
              <w:rPr>
                <w:sz w:val="22"/>
              </w:rPr>
              <w:t>(Авт.) Меню</w:t>
            </w:r>
          </w:p>
        </w:tc>
        <w:tc>
          <w:tcPr>
            <w:tcW w:w="2551" w:type="dxa"/>
          </w:tcPr>
          <w:p w:rsidR="005711B4" w:rsidRPr="00887500" w:rsidRDefault="00D43BE4" w:rsidP="00887500">
            <w:pPr>
              <w:pStyle w:val="a5"/>
              <w:rPr>
                <w:sz w:val="22"/>
              </w:rPr>
            </w:pPr>
            <w:r>
              <w:rPr>
                <w:sz w:val="22"/>
              </w:rPr>
              <w:t>Неактивные кнопки должны быть окрашены в ярко-коричневый цвет, а активные в белый</w:t>
            </w:r>
          </w:p>
        </w:tc>
        <w:tc>
          <w:tcPr>
            <w:tcW w:w="2693" w:type="dxa"/>
          </w:tcPr>
          <w:p w:rsidR="005711B4" w:rsidRPr="00887500" w:rsidRDefault="00D43BE4" w:rsidP="00887500">
            <w:pPr>
              <w:pStyle w:val="a5"/>
              <w:rPr>
                <w:sz w:val="22"/>
              </w:rPr>
            </w:pPr>
            <w:r>
              <w:rPr>
                <w:sz w:val="22"/>
              </w:rPr>
              <w:t>Неактивные кнопки серого цвета, плюс кнопка «Главная» белого</w:t>
            </w:r>
          </w:p>
        </w:tc>
      </w:tr>
      <w:tr w:rsidR="005711B4" w:rsidRPr="00887500" w:rsidTr="00D43BE4">
        <w:tc>
          <w:tcPr>
            <w:tcW w:w="426" w:type="dxa"/>
          </w:tcPr>
          <w:p w:rsidR="005711B4" w:rsidRPr="00887500" w:rsidRDefault="00D43BE4" w:rsidP="00887500">
            <w:pPr>
              <w:pStyle w:val="a5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984" w:type="dxa"/>
          </w:tcPr>
          <w:p w:rsidR="005711B4" w:rsidRPr="00887500" w:rsidRDefault="00D43BE4" w:rsidP="00887500">
            <w:pPr>
              <w:pStyle w:val="a5"/>
              <w:rPr>
                <w:sz w:val="22"/>
              </w:rPr>
            </w:pPr>
            <w:r>
              <w:rPr>
                <w:sz w:val="22"/>
              </w:rPr>
              <w:t>Полная оплата заказа</w:t>
            </w:r>
          </w:p>
        </w:tc>
        <w:tc>
          <w:tcPr>
            <w:tcW w:w="2556" w:type="dxa"/>
          </w:tcPr>
          <w:p w:rsidR="005711B4" w:rsidRPr="00887500" w:rsidRDefault="00D43BE4" w:rsidP="00887500">
            <w:pPr>
              <w:pStyle w:val="a5"/>
              <w:rPr>
                <w:sz w:val="22"/>
              </w:rPr>
            </w:pPr>
            <w:r>
              <w:rPr>
                <w:sz w:val="22"/>
              </w:rPr>
              <w:t>(Авт.) Меню – заказы/ Оплатить все</w:t>
            </w:r>
          </w:p>
        </w:tc>
        <w:tc>
          <w:tcPr>
            <w:tcW w:w="2551" w:type="dxa"/>
          </w:tcPr>
          <w:p w:rsidR="005711B4" w:rsidRPr="00887500" w:rsidRDefault="00D43BE4" w:rsidP="00887500">
            <w:pPr>
              <w:pStyle w:val="a5"/>
              <w:rPr>
                <w:sz w:val="22"/>
              </w:rPr>
            </w:pPr>
            <w:r>
              <w:rPr>
                <w:sz w:val="22"/>
              </w:rPr>
              <w:t xml:space="preserve">Все заказы будут оплачены как описано в п.3 </w:t>
            </w:r>
          </w:p>
        </w:tc>
        <w:tc>
          <w:tcPr>
            <w:tcW w:w="2693" w:type="dxa"/>
          </w:tcPr>
          <w:p w:rsidR="005711B4" w:rsidRPr="00887500" w:rsidRDefault="00D43BE4" w:rsidP="00D43BE4">
            <w:pPr>
              <w:pStyle w:val="a5"/>
              <w:rPr>
                <w:sz w:val="22"/>
              </w:rPr>
            </w:pPr>
            <w:r>
              <w:rPr>
                <w:sz w:val="22"/>
              </w:rPr>
              <w:t xml:space="preserve">Отсутствие </w:t>
            </w:r>
            <w:proofErr w:type="spellStart"/>
            <w:r>
              <w:rPr>
                <w:sz w:val="22"/>
              </w:rPr>
              <w:t>резултата</w:t>
            </w:r>
            <w:proofErr w:type="spellEnd"/>
          </w:p>
        </w:tc>
      </w:tr>
      <w:tr w:rsidR="00796079" w:rsidRPr="00887500" w:rsidTr="00D43BE4">
        <w:tc>
          <w:tcPr>
            <w:tcW w:w="426" w:type="dxa"/>
          </w:tcPr>
          <w:p w:rsidR="00796079" w:rsidRDefault="00796079" w:rsidP="00887500">
            <w:pPr>
              <w:pStyle w:val="a5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984" w:type="dxa"/>
          </w:tcPr>
          <w:p w:rsidR="00796079" w:rsidRDefault="00796079" w:rsidP="00887500">
            <w:pPr>
              <w:pStyle w:val="a5"/>
              <w:rPr>
                <w:sz w:val="22"/>
              </w:rPr>
            </w:pPr>
            <w:r>
              <w:rPr>
                <w:sz w:val="22"/>
              </w:rPr>
              <w:t>Регистрация пустого пользователя</w:t>
            </w:r>
          </w:p>
        </w:tc>
        <w:tc>
          <w:tcPr>
            <w:tcW w:w="2556" w:type="dxa"/>
          </w:tcPr>
          <w:p w:rsidR="00796079" w:rsidRDefault="00796079" w:rsidP="00887500">
            <w:pPr>
              <w:pStyle w:val="a5"/>
              <w:rPr>
                <w:sz w:val="22"/>
              </w:rPr>
            </w:pPr>
            <w:r>
              <w:rPr>
                <w:sz w:val="22"/>
              </w:rPr>
              <w:t>Меню – Регистрация/</w:t>
            </w:r>
          </w:p>
          <w:p w:rsidR="00796079" w:rsidRDefault="00796079" w:rsidP="00887500">
            <w:pPr>
              <w:pStyle w:val="a5"/>
              <w:rPr>
                <w:sz w:val="22"/>
              </w:rPr>
            </w:pPr>
            <w:r>
              <w:rPr>
                <w:sz w:val="22"/>
              </w:rPr>
              <w:t>Оставить поля пустыми/</w:t>
            </w:r>
          </w:p>
          <w:p w:rsidR="00796079" w:rsidRDefault="00796079" w:rsidP="00887500">
            <w:pPr>
              <w:pStyle w:val="a5"/>
              <w:rPr>
                <w:sz w:val="22"/>
              </w:rPr>
            </w:pPr>
            <w:r>
              <w:rPr>
                <w:sz w:val="22"/>
              </w:rPr>
              <w:t>Регистрация</w:t>
            </w:r>
          </w:p>
        </w:tc>
        <w:tc>
          <w:tcPr>
            <w:tcW w:w="2551" w:type="dxa"/>
          </w:tcPr>
          <w:p w:rsidR="00796079" w:rsidRDefault="00796079" w:rsidP="00887500">
            <w:pPr>
              <w:pStyle w:val="a5"/>
              <w:rPr>
                <w:sz w:val="22"/>
              </w:rPr>
            </w:pPr>
            <w:r>
              <w:rPr>
                <w:sz w:val="22"/>
              </w:rPr>
              <w:t>Должно появиться окно, предупреждающее, что нельзя оставлять поле пустым</w:t>
            </w:r>
          </w:p>
        </w:tc>
        <w:tc>
          <w:tcPr>
            <w:tcW w:w="2693" w:type="dxa"/>
          </w:tcPr>
          <w:p w:rsidR="00796079" w:rsidRDefault="00796079" w:rsidP="00D43BE4">
            <w:pPr>
              <w:pStyle w:val="a5"/>
              <w:rPr>
                <w:sz w:val="22"/>
              </w:rPr>
            </w:pPr>
            <w:r>
              <w:rPr>
                <w:sz w:val="22"/>
              </w:rPr>
              <w:t>Регистрируется пустой пользователь</w:t>
            </w:r>
          </w:p>
        </w:tc>
      </w:tr>
    </w:tbl>
    <w:p w:rsidR="005711B4" w:rsidRDefault="005711B4" w:rsidP="00246B38"/>
    <w:p w:rsidR="00A13140" w:rsidRDefault="00F116F3" w:rsidP="00A13140">
      <w:r>
        <w:t>Заключение</w:t>
      </w:r>
    </w:p>
    <w:sectPr w:rsidR="00A131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а Times New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C646D"/>
    <w:multiLevelType w:val="hybridMultilevel"/>
    <w:tmpl w:val="068A5FD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E654E3C"/>
    <w:multiLevelType w:val="multilevel"/>
    <w:tmpl w:val="36107B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74F36ECB"/>
    <w:multiLevelType w:val="hybridMultilevel"/>
    <w:tmpl w:val="EF16B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AD6"/>
    <w:rsid w:val="000475A8"/>
    <w:rsid w:val="001D1AD6"/>
    <w:rsid w:val="00207E6C"/>
    <w:rsid w:val="00246B38"/>
    <w:rsid w:val="0026190C"/>
    <w:rsid w:val="002F63CC"/>
    <w:rsid w:val="00360682"/>
    <w:rsid w:val="00382AFB"/>
    <w:rsid w:val="0039587F"/>
    <w:rsid w:val="003E255D"/>
    <w:rsid w:val="005711B4"/>
    <w:rsid w:val="00663642"/>
    <w:rsid w:val="00670B1B"/>
    <w:rsid w:val="00796079"/>
    <w:rsid w:val="00816EE2"/>
    <w:rsid w:val="00887500"/>
    <w:rsid w:val="008A76D2"/>
    <w:rsid w:val="008D2461"/>
    <w:rsid w:val="008F5B23"/>
    <w:rsid w:val="009054F2"/>
    <w:rsid w:val="0095622A"/>
    <w:rsid w:val="00961289"/>
    <w:rsid w:val="00973111"/>
    <w:rsid w:val="009B2F6A"/>
    <w:rsid w:val="00A13140"/>
    <w:rsid w:val="00AA6836"/>
    <w:rsid w:val="00BB2467"/>
    <w:rsid w:val="00BD6A19"/>
    <w:rsid w:val="00BE0C4F"/>
    <w:rsid w:val="00C8289A"/>
    <w:rsid w:val="00C865D4"/>
    <w:rsid w:val="00CE60BA"/>
    <w:rsid w:val="00CE7371"/>
    <w:rsid w:val="00D43BE4"/>
    <w:rsid w:val="00D55AE0"/>
    <w:rsid w:val="00DD6219"/>
    <w:rsid w:val="00E400C0"/>
    <w:rsid w:val="00E42F8E"/>
    <w:rsid w:val="00E72245"/>
    <w:rsid w:val="00EB23CD"/>
    <w:rsid w:val="00F1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01EDA2-DA27-4BD3-9446-C89EA2DBD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737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55AE0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6A19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AD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55AE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D6A19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395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39587F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6">
    <w:name w:val="caption"/>
    <w:basedOn w:val="a"/>
    <w:next w:val="a"/>
    <w:uiPriority w:val="35"/>
    <w:unhideWhenUsed/>
    <w:qFormat/>
    <w:rsid w:val="00DD621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MINeSSTEIN himself</cp:lastModifiedBy>
  <cp:revision>2</cp:revision>
  <dcterms:created xsi:type="dcterms:W3CDTF">2021-04-29T00:43:00Z</dcterms:created>
  <dcterms:modified xsi:type="dcterms:W3CDTF">2021-04-29T00:43:00Z</dcterms:modified>
</cp:coreProperties>
</file>