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F0BC" w14:textId="77777777" w:rsidR="005160D3" w:rsidRPr="00340874" w:rsidRDefault="005160D3" w:rsidP="005160D3">
      <w:pPr>
        <w:pStyle w:val="Name"/>
        <w:jc w:val="center"/>
        <w:rPr>
          <w:sz w:val="36"/>
          <w:szCs w:val="36"/>
        </w:rPr>
      </w:pPr>
      <w:r w:rsidRPr="00340874">
        <w:rPr>
          <w:sz w:val="36"/>
          <w:szCs w:val="36"/>
        </w:rPr>
        <w:t>Maria Isabel Olivera</w:t>
      </w:r>
    </w:p>
    <w:p w14:paraId="342C404F" w14:textId="79CA8EE0" w:rsidR="005160D3" w:rsidRDefault="00556C82" w:rsidP="005160D3">
      <w:pPr>
        <w:pStyle w:val="Name"/>
        <w:tabs>
          <w:tab w:val="left" w:pos="3075"/>
          <w:tab w:val="center" w:pos="4500"/>
        </w:tabs>
        <w:jc w:val="center"/>
        <w:rPr>
          <w:rStyle w:val="Hyperlink"/>
          <w:b w:val="0"/>
          <w:sz w:val="24"/>
        </w:rPr>
      </w:pPr>
      <w:hyperlink r:id="rId5" w:history="1">
        <w:r w:rsidRPr="00F158FC">
          <w:rPr>
            <w:rStyle w:val="Hyperlink"/>
            <w:b w:val="0"/>
            <w:sz w:val="24"/>
          </w:rPr>
          <w:t>MOlivera@greendata_analytics.com</w:t>
        </w:r>
      </w:hyperlink>
      <w:r>
        <w:rPr>
          <w:b w:val="0"/>
          <w:sz w:val="24"/>
        </w:rPr>
        <w:t xml:space="preserve"> </w:t>
      </w:r>
    </w:p>
    <w:p w14:paraId="20ABDD49" w14:textId="77777777" w:rsidR="005160D3" w:rsidRDefault="005160D3" w:rsidP="005160D3">
      <w:pPr>
        <w:pStyle w:val="Name"/>
        <w:tabs>
          <w:tab w:val="left" w:pos="3075"/>
          <w:tab w:val="center" w:pos="4500"/>
        </w:tabs>
        <w:jc w:val="center"/>
        <w:rPr>
          <w:rStyle w:val="Hyperlink"/>
          <w:b w:val="0"/>
          <w:sz w:val="24"/>
        </w:rPr>
      </w:pPr>
      <w:r>
        <w:rPr>
          <w:rStyle w:val="Hyperlink"/>
          <w:b w:val="0"/>
          <w:sz w:val="24"/>
        </w:rPr>
        <w:t>www.GreenData-Analytics.com</w:t>
      </w:r>
    </w:p>
    <w:p w14:paraId="7C54F10A" w14:textId="77777777" w:rsidR="005160D3" w:rsidRPr="007F1D26" w:rsidRDefault="005160D3" w:rsidP="005160D3">
      <w:pPr>
        <w:pStyle w:val="Name"/>
        <w:tabs>
          <w:tab w:val="left" w:pos="3075"/>
          <w:tab w:val="center" w:pos="4500"/>
        </w:tabs>
        <w:rPr>
          <w:b w:val="0"/>
          <w:color w:val="0000FF"/>
          <w:sz w:val="24"/>
          <w:u w:val="single"/>
        </w:rPr>
      </w:pPr>
    </w:p>
    <w:p w14:paraId="61AFFD53" w14:textId="77777777" w:rsidR="005160D3" w:rsidRDefault="005160D3" w:rsidP="005160D3">
      <w:pPr>
        <w:pStyle w:val="Name"/>
        <w:tabs>
          <w:tab w:val="left" w:pos="3075"/>
          <w:tab w:val="center" w:pos="4500"/>
        </w:tabs>
        <w:rPr>
          <w:b w:val="0"/>
          <w:sz w:val="24"/>
        </w:rPr>
      </w:pPr>
    </w:p>
    <w:p w14:paraId="37963A2F" w14:textId="77777777" w:rsidR="005160D3" w:rsidRPr="00340874" w:rsidRDefault="005160D3" w:rsidP="005160D3"/>
    <w:p w14:paraId="1942FF88" w14:textId="77777777" w:rsidR="005160D3" w:rsidRPr="00AA6DB0" w:rsidRDefault="005160D3" w:rsidP="005160D3">
      <w:pPr>
        <w:pStyle w:val="Heading1"/>
        <w:rPr>
          <w:rFonts w:cs="Times New Roman"/>
        </w:rPr>
      </w:pPr>
      <w:r w:rsidRPr="00340874">
        <w:rPr>
          <w:rFonts w:cs="Times New Roman"/>
        </w:rPr>
        <w:t>Summary</w:t>
      </w:r>
    </w:p>
    <w:p w14:paraId="3A51D1CF" w14:textId="5DC06210" w:rsidR="005160D3" w:rsidRDefault="005160D3" w:rsidP="005160D3">
      <w:pPr>
        <w:outlineLvl w:val="1"/>
      </w:pPr>
      <w:r>
        <w:t xml:space="preserve">In-depth understanding of public policy through both professional and educational projects. High level skills in project management and </w:t>
      </w:r>
      <w:r w:rsidR="00892474">
        <w:t>program</w:t>
      </w:r>
      <w:r>
        <w:t xml:space="preserve"> analysis.</w:t>
      </w:r>
    </w:p>
    <w:p w14:paraId="6FEABE06" w14:textId="77777777" w:rsidR="005160D3" w:rsidRDefault="005160D3" w:rsidP="005160D3">
      <w:pPr>
        <w:outlineLvl w:val="1"/>
      </w:pPr>
    </w:p>
    <w:p w14:paraId="1B88E57E" w14:textId="77777777" w:rsidR="005160D3" w:rsidRPr="00AA6DB0" w:rsidRDefault="005160D3" w:rsidP="005160D3">
      <w:pPr>
        <w:pStyle w:val="Heading1"/>
        <w:rPr>
          <w:rFonts w:cs="Times New Roman"/>
        </w:rPr>
      </w:pPr>
      <w:r w:rsidRPr="006F02A7">
        <w:rPr>
          <w:rFonts w:cs="Times New Roman"/>
        </w:rPr>
        <w:t>Education</w:t>
      </w:r>
    </w:p>
    <w:p w14:paraId="6DD8C93E" w14:textId="77777777" w:rsidR="005160D3" w:rsidRPr="006F02A7" w:rsidRDefault="005160D3" w:rsidP="005160D3">
      <w:pPr>
        <w:outlineLvl w:val="1"/>
        <w:rPr>
          <w:bCs/>
        </w:rPr>
      </w:pPr>
      <w:r w:rsidRPr="006F02A7">
        <w:rPr>
          <w:b/>
        </w:rPr>
        <w:t>MA</w:t>
      </w:r>
      <w:r w:rsidRPr="006F02A7">
        <w:rPr>
          <w:b/>
        </w:rPr>
        <w:tab/>
      </w:r>
      <w:r w:rsidRPr="006F02A7">
        <w:rPr>
          <w:bCs/>
        </w:rPr>
        <w:t>Queens College, CUNY</w:t>
      </w:r>
      <w:r w:rsidRPr="006F02A7">
        <w:rPr>
          <w:bCs/>
          <w:i/>
        </w:rPr>
        <w:tab/>
      </w:r>
      <w:r w:rsidRPr="006F02A7">
        <w:rPr>
          <w:bCs/>
          <w:i/>
        </w:rPr>
        <w:tab/>
      </w:r>
      <w:r w:rsidRPr="006F02A7">
        <w:rPr>
          <w:bCs/>
        </w:rPr>
        <w:tab/>
      </w:r>
      <w:r w:rsidRPr="006F02A7">
        <w:rPr>
          <w:bCs/>
        </w:rPr>
        <w:tab/>
      </w:r>
      <w:r w:rsidRPr="006F02A7">
        <w:rPr>
          <w:bCs/>
        </w:rPr>
        <w:tab/>
      </w:r>
      <w:r>
        <w:rPr>
          <w:bCs/>
        </w:rPr>
        <w:tab/>
      </w:r>
      <w:r>
        <w:t xml:space="preserve">September </w:t>
      </w:r>
      <w:r w:rsidRPr="006F02A7">
        <w:t>2020</w:t>
      </w:r>
    </w:p>
    <w:p w14:paraId="30AD51C0" w14:textId="77777777" w:rsidR="005160D3" w:rsidRPr="006F02A7" w:rsidRDefault="005160D3" w:rsidP="005160D3">
      <w:pPr>
        <w:ind w:firstLine="720"/>
      </w:pPr>
      <w:r w:rsidRPr="006F02A7">
        <w:rPr>
          <w:bCs/>
        </w:rPr>
        <w:t>Data Analytics and Applied Social Research</w:t>
      </w:r>
    </w:p>
    <w:p w14:paraId="042600E7" w14:textId="77777777" w:rsidR="005160D3" w:rsidRDefault="005160D3" w:rsidP="005160D3">
      <w:pPr>
        <w:outlineLvl w:val="1"/>
        <w:rPr>
          <w:bCs/>
        </w:rPr>
      </w:pPr>
      <w:r w:rsidRPr="006F02A7">
        <w:tab/>
      </w:r>
      <w:r w:rsidRPr="006F02A7">
        <w:rPr>
          <w:bCs/>
        </w:rPr>
        <w:t>GPA: 3.9</w:t>
      </w:r>
      <w:r>
        <w:rPr>
          <w:bCs/>
        </w:rPr>
        <w:t>7</w:t>
      </w:r>
    </w:p>
    <w:p w14:paraId="40FD62B4" w14:textId="77777777" w:rsidR="005160D3" w:rsidRPr="006F02A7" w:rsidRDefault="005160D3" w:rsidP="005160D3">
      <w:pPr>
        <w:ind w:left="720"/>
        <w:outlineLvl w:val="1"/>
        <w:rPr>
          <w:bCs/>
        </w:rPr>
      </w:pPr>
      <w:r>
        <w:rPr>
          <w:bCs/>
        </w:rPr>
        <w:t xml:space="preserve">Approved Thesis: “The Green Equalizer: </w:t>
      </w:r>
      <w:r w:rsidRPr="00A356F9">
        <w:rPr>
          <w:bCs/>
        </w:rPr>
        <w:t>Providing Financial Relief to New York Households by Promoting Environmental Sustainability</w:t>
      </w:r>
      <w:r>
        <w:rPr>
          <w:bCs/>
        </w:rPr>
        <w:t>”</w:t>
      </w:r>
    </w:p>
    <w:p w14:paraId="53C0637D" w14:textId="77777777" w:rsidR="005160D3" w:rsidRPr="006F02A7" w:rsidRDefault="005160D3" w:rsidP="005160D3"/>
    <w:p w14:paraId="16B592EC" w14:textId="77777777" w:rsidR="005160D3" w:rsidRPr="006F02A7" w:rsidRDefault="005160D3" w:rsidP="005160D3">
      <w:pPr>
        <w:tabs>
          <w:tab w:val="left" w:pos="720"/>
          <w:tab w:val="right" w:pos="8640"/>
        </w:tabs>
      </w:pPr>
      <w:r w:rsidRPr="006F02A7">
        <w:rPr>
          <w:b/>
        </w:rPr>
        <w:t>MA</w:t>
      </w:r>
      <w:r w:rsidRPr="006F02A7">
        <w:rPr>
          <w:b/>
        </w:rPr>
        <w:tab/>
      </w:r>
      <w:r w:rsidRPr="006F02A7">
        <w:rPr>
          <w:bCs/>
        </w:rPr>
        <w:t>The Graduate Center, CUNY</w:t>
      </w:r>
      <w:r>
        <w:rPr>
          <w:bCs/>
        </w:rPr>
        <w:t xml:space="preserve">   </w:t>
      </w:r>
      <w:r w:rsidRPr="006F02A7">
        <w:tab/>
        <w:t xml:space="preserve"> </w:t>
      </w:r>
      <w:r>
        <w:t xml:space="preserve">       </w:t>
      </w:r>
      <w:r w:rsidRPr="006F02A7">
        <w:t>December 200</w:t>
      </w:r>
      <w:r>
        <w:t>6</w:t>
      </w:r>
    </w:p>
    <w:p w14:paraId="4ED21969" w14:textId="77777777" w:rsidR="005160D3" w:rsidRPr="006F02A7" w:rsidRDefault="005160D3" w:rsidP="005160D3">
      <w:r w:rsidRPr="006F02A7">
        <w:tab/>
        <w:t>Public Policy</w:t>
      </w:r>
    </w:p>
    <w:p w14:paraId="6D25BB64" w14:textId="77777777" w:rsidR="005160D3" w:rsidRDefault="005160D3" w:rsidP="005160D3">
      <w:r w:rsidRPr="006F02A7">
        <w:tab/>
        <w:t>GPA: 3.47</w:t>
      </w:r>
    </w:p>
    <w:p w14:paraId="5B92DAE5" w14:textId="77777777" w:rsidR="005160D3" w:rsidRPr="00CE0FD6" w:rsidRDefault="005160D3" w:rsidP="005160D3"/>
    <w:p w14:paraId="2BE46EDD" w14:textId="77777777" w:rsidR="005160D3" w:rsidRPr="006F02A7" w:rsidRDefault="005160D3" w:rsidP="005160D3">
      <w:pPr>
        <w:tabs>
          <w:tab w:val="left" w:pos="720"/>
          <w:tab w:val="right" w:pos="8640"/>
        </w:tabs>
      </w:pPr>
      <w:r w:rsidRPr="006F02A7">
        <w:rPr>
          <w:b/>
        </w:rPr>
        <w:t>B</w:t>
      </w:r>
      <w:r>
        <w:rPr>
          <w:b/>
        </w:rPr>
        <w:t>A</w:t>
      </w:r>
      <w:r w:rsidRPr="006F02A7">
        <w:rPr>
          <w:b/>
        </w:rPr>
        <w:tab/>
      </w:r>
      <w:r w:rsidRPr="006F02A7">
        <w:rPr>
          <w:bCs/>
        </w:rPr>
        <w:t>Queens College, CUNY</w:t>
      </w:r>
      <w:r w:rsidRPr="006F02A7">
        <w:tab/>
        <w:t>May 2003</w:t>
      </w:r>
    </w:p>
    <w:p w14:paraId="757DEECC" w14:textId="77777777" w:rsidR="005160D3" w:rsidRPr="006F02A7" w:rsidRDefault="005160D3" w:rsidP="005160D3">
      <w:r w:rsidRPr="006F02A7">
        <w:tab/>
      </w:r>
      <w:r w:rsidRPr="006F02A7">
        <w:rPr>
          <w:bCs/>
        </w:rPr>
        <w:t>Political Science</w:t>
      </w:r>
    </w:p>
    <w:p w14:paraId="7B3EF221" w14:textId="77777777" w:rsidR="005160D3" w:rsidRDefault="005160D3" w:rsidP="005160D3">
      <w:pPr>
        <w:rPr>
          <w:bCs/>
        </w:rPr>
      </w:pPr>
      <w:r w:rsidRPr="006F02A7">
        <w:tab/>
      </w:r>
      <w:r w:rsidRPr="006F02A7">
        <w:rPr>
          <w:bCs/>
        </w:rPr>
        <w:t>GPA: 3.83</w:t>
      </w:r>
    </w:p>
    <w:p w14:paraId="38DBDD17" w14:textId="77777777" w:rsidR="005160D3" w:rsidRDefault="005160D3" w:rsidP="005160D3">
      <w:pPr>
        <w:pStyle w:val="Heading1"/>
        <w:rPr>
          <w:rFonts w:cs="Times New Roman"/>
        </w:rPr>
      </w:pPr>
    </w:p>
    <w:p w14:paraId="65BD93FE" w14:textId="77777777" w:rsidR="005160D3" w:rsidRPr="00AA6DB0" w:rsidRDefault="005160D3" w:rsidP="005160D3">
      <w:pPr>
        <w:pStyle w:val="Heading1"/>
        <w:rPr>
          <w:rFonts w:cs="Times New Roman"/>
        </w:rPr>
      </w:pPr>
      <w:r w:rsidRPr="00340874">
        <w:rPr>
          <w:rFonts w:cs="Times New Roman"/>
        </w:rPr>
        <w:t>Experience</w:t>
      </w:r>
    </w:p>
    <w:p w14:paraId="649021CA" w14:textId="22D60579" w:rsidR="005160D3" w:rsidRPr="00340874" w:rsidRDefault="005160D3" w:rsidP="005160D3">
      <w:pPr>
        <w:tabs>
          <w:tab w:val="right" w:pos="8640"/>
        </w:tabs>
        <w:rPr>
          <w:bCs/>
        </w:rPr>
      </w:pPr>
      <w:r>
        <w:rPr>
          <w:b/>
        </w:rPr>
        <w:t>Fund For Public Health N</w:t>
      </w:r>
      <w:r w:rsidR="003F563A">
        <w:rPr>
          <w:b/>
        </w:rPr>
        <w:t>ew York</w:t>
      </w:r>
      <w:r w:rsidR="00B82304">
        <w:rPr>
          <w:b/>
        </w:rPr>
        <w:t xml:space="preserve">                                         </w:t>
      </w:r>
      <w:r w:rsidR="00B82304">
        <w:rPr>
          <w:b/>
        </w:rPr>
        <w:tab/>
        <w:t xml:space="preserve"> </w:t>
      </w:r>
      <w:r>
        <w:rPr>
          <w:bCs/>
        </w:rPr>
        <w:t>New York</w:t>
      </w:r>
      <w:r w:rsidRPr="00340874">
        <w:rPr>
          <w:bCs/>
        </w:rPr>
        <w:t>, NY</w:t>
      </w:r>
    </w:p>
    <w:p w14:paraId="086D261E" w14:textId="653096F3" w:rsidR="005160D3" w:rsidRDefault="00B82304" w:rsidP="005160D3">
      <w:pPr>
        <w:tabs>
          <w:tab w:val="right" w:pos="8640"/>
        </w:tabs>
      </w:pPr>
      <w:r>
        <w:rPr>
          <w:b/>
          <w:bCs/>
        </w:rPr>
        <w:t>Grants and Contracts</w:t>
      </w:r>
      <w:r w:rsidR="005160D3">
        <w:rPr>
          <w:b/>
          <w:bCs/>
        </w:rPr>
        <w:t xml:space="preserve"> Manager</w:t>
      </w:r>
      <w:r w:rsidR="005160D3" w:rsidRPr="00340874">
        <w:tab/>
      </w:r>
      <w:r>
        <w:t xml:space="preserve">September </w:t>
      </w:r>
      <w:r w:rsidR="005160D3" w:rsidRPr="00340874">
        <w:t>20</w:t>
      </w:r>
      <w:r w:rsidR="005160D3">
        <w:t>21</w:t>
      </w:r>
      <w:r w:rsidR="005160D3" w:rsidRPr="00340874">
        <w:t xml:space="preserve"> to </w:t>
      </w:r>
      <w:r w:rsidR="005160D3">
        <w:t>Present</w:t>
      </w:r>
    </w:p>
    <w:p w14:paraId="227E2168" w14:textId="77777777" w:rsidR="00B82304" w:rsidRPr="00340874" w:rsidRDefault="00B82304" w:rsidP="005160D3">
      <w:pPr>
        <w:tabs>
          <w:tab w:val="right" w:pos="8640"/>
        </w:tabs>
      </w:pPr>
    </w:p>
    <w:p w14:paraId="74977B84" w14:textId="38FF0646" w:rsidR="00BC596B" w:rsidRDefault="00BC596B" w:rsidP="005160D3">
      <w:pPr>
        <w:pStyle w:val="ListParagraph"/>
        <w:numPr>
          <w:ilvl w:val="0"/>
          <w:numId w:val="1"/>
        </w:numPr>
        <w:spacing w:before="20"/>
      </w:pPr>
      <w:r>
        <w:t xml:space="preserve">Proactively monitor and manage a portfolio of </w:t>
      </w:r>
      <w:r w:rsidR="00A04E7D">
        <w:t>federal</w:t>
      </w:r>
      <w:r>
        <w:t xml:space="preserve">, </w:t>
      </w:r>
      <w:r w:rsidR="00A04E7D">
        <w:t>s</w:t>
      </w:r>
      <w:r>
        <w:t>tate, and</w:t>
      </w:r>
      <w:r w:rsidR="00A04E7D">
        <w:t xml:space="preserve"> city</w:t>
      </w:r>
      <w:r>
        <w:t xml:space="preserve"> funded projects in partnership with the NYC Department of Health and </w:t>
      </w:r>
      <w:r w:rsidR="003F563A">
        <w:t xml:space="preserve">Mental </w:t>
      </w:r>
      <w:r>
        <w:t xml:space="preserve">Hygiene (DOHMH) to ensure project goals are met. </w:t>
      </w:r>
    </w:p>
    <w:p w14:paraId="23751D32" w14:textId="22FD3FEC" w:rsidR="00BC596B" w:rsidRDefault="00BC596B" w:rsidP="005160D3">
      <w:pPr>
        <w:pStyle w:val="ListParagraph"/>
        <w:numPr>
          <w:ilvl w:val="0"/>
          <w:numId w:val="1"/>
        </w:numPr>
        <w:spacing w:before="20"/>
      </w:pPr>
      <w:r>
        <w:t>Collaborate with DOHMH on developing program design, timelines, and efficient implementation strategies.</w:t>
      </w:r>
    </w:p>
    <w:p w14:paraId="7CE49EC7" w14:textId="77777777" w:rsidR="00A04E7D" w:rsidRDefault="00A04E7D" w:rsidP="00A04E7D">
      <w:pPr>
        <w:pStyle w:val="ListParagraph"/>
        <w:numPr>
          <w:ilvl w:val="0"/>
          <w:numId w:val="1"/>
        </w:numPr>
        <w:spacing w:before="20"/>
      </w:pPr>
      <w:r>
        <w:t>Interpret and apply federal, state, and city rules, regulations, and compliance requirements</w:t>
      </w:r>
    </w:p>
    <w:p w14:paraId="69AC45D5" w14:textId="77777777" w:rsidR="00A04E7D" w:rsidRDefault="00A04E7D" w:rsidP="00A04E7D">
      <w:pPr>
        <w:pStyle w:val="ListParagraph"/>
        <w:numPr>
          <w:ilvl w:val="0"/>
          <w:numId w:val="1"/>
        </w:numPr>
        <w:spacing w:before="20"/>
      </w:pPr>
      <w:r>
        <w:t>Provide training and technical assistance to DOHMH partners, vendors, and community organizations to build capacity.</w:t>
      </w:r>
    </w:p>
    <w:p w14:paraId="10FFDADE" w14:textId="77777777" w:rsidR="00A04E7D" w:rsidRDefault="00A04E7D" w:rsidP="00A04E7D">
      <w:pPr>
        <w:pStyle w:val="ListParagraph"/>
        <w:numPr>
          <w:ilvl w:val="0"/>
          <w:numId w:val="1"/>
        </w:numPr>
        <w:spacing w:before="20"/>
      </w:pPr>
      <w:r>
        <w:t>Advise DOHMH on sub-contract scopes of work and facilitate the execution of sub-contracts; ensure vendor selection method, price justifications, and deliverables are clearly stated and in line with the project objectives.</w:t>
      </w:r>
    </w:p>
    <w:p w14:paraId="427C2BFF" w14:textId="77777777" w:rsidR="00A04E7D" w:rsidRDefault="00A04E7D" w:rsidP="00A04E7D">
      <w:pPr>
        <w:pStyle w:val="ListParagraph"/>
        <w:numPr>
          <w:ilvl w:val="0"/>
          <w:numId w:val="1"/>
        </w:numPr>
        <w:spacing w:before="20"/>
      </w:pPr>
      <w:r>
        <w:t>Manage competitive bids and RFPs as needed.</w:t>
      </w:r>
    </w:p>
    <w:p w14:paraId="30B0BC11" w14:textId="77777777" w:rsidR="00A04E7D" w:rsidRPr="0083440B" w:rsidRDefault="00A04E7D" w:rsidP="00A04E7D">
      <w:pPr>
        <w:pStyle w:val="ListParagraph"/>
        <w:numPr>
          <w:ilvl w:val="0"/>
          <w:numId w:val="1"/>
        </w:numPr>
        <w:spacing w:before="20"/>
      </w:pPr>
      <w:r>
        <w:t>Monitor expense reports and spending rates to ensure that full budget potential is achieved and allocations aren’t exceeded. Utilize budget analysis to address programmatic needs.</w:t>
      </w:r>
    </w:p>
    <w:p w14:paraId="5E5BF74E" w14:textId="0D631CD3" w:rsidR="005160D3" w:rsidRDefault="000D06D8" w:rsidP="005160D3">
      <w:pPr>
        <w:pStyle w:val="ListParagraph"/>
        <w:numPr>
          <w:ilvl w:val="0"/>
          <w:numId w:val="1"/>
        </w:numPr>
        <w:spacing w:before="20"/>
      </w:pPr>
      <w:r>
        <w:lastRenderedPageBreak/>
        <w:t>P</w:t>
      </w:r>
      <w:r w:rsidR="00BC596B">
        <w:t>articipate in issue resolution. Develop timely and sustainable remediation plans. Communicate necessary actions to all stakeholders.</w:t>
      </w:r>
    </w:p>
    <w:p w14:paraId="4FCF7389" w14:textId="77777777" w:rsidR="005160D3" w:rsidRDefault="005160D3" w:rsidP="005160D3">
      <w:pPr>
        <w:tabs>
          <w:tab w:val="right" w:pos="8640"/>
        </w:tabs>
        <w:rPr>
          <w:b/>
        </w:rPr>
      </w:pPr>
    </w:p>
    <w:p w14:paraId="34E372E8" w14:textId="727B055A" w:rsidR="005160D3" w:rsidRPr="00340874" w:rsidRDefault="005160D3" w:rsidP="005160D3">
      <w:pPr>
        <w:tabs>
          <w:tab w:val="right" w:pos="8640"/>
        </w:tabs>
        <w:rPr>
          <w:bCs/>
        </w:rPr>
      </w:pPr>
      <w:r w:rsidRPr="00340874">
        <w:rPr>
          <w:b/>
        </w:rPr>
        <w:t>Barry Commoner Center for Health and the Environment</w:t>
      </w:r>
      <w:r>
        <w:rPr>
          <w:b/>
        </w:rPr>
        <w:tab/>
      </w:r>
      <w:r w:rsidRPr="00340874">
        <w:rPr>
          <w:bCs/>
        </w:rPr>
        <w:t>Queens, NY</w:t>
      </w:r>
    </w:p>
    <w:p w14:paraId="14BBFCE2" w14:textId="79829D35" w:rsidR="005160D3" w:rsidRDefault="005160D3" w:rsidP="005160D3">
      <w:pPr>
        <w:tabs>
          <w:tab w:val="right" w:pos="8640"/>
        </w:tabs>
      </w:pPr>
      <w:r w:rsidRPr="00340874">
        <w:rPr>
          <w:b/>
          <w:bCs/>
        </w:rPr>
        <w:t>Clinical Coordinator</w:t>
      </w:r>
      <w:r>
        <w:rPr>
          <w:b/>
          <w:bCs/>
        </w:rPr>
        <w:t>/Research Assistant</w:t>
      </w:r>
      <w:r w:rsidRPr="00340874">
        <w:tab/>
      </w:r>
      <w:r w:rsidR="00B82304">
        <w:t xml:space="preserve">January </w:t>
      </w:r>
      <w:r w:rsidRPr="00340874">
        <w:t xml:space="preserve">2013 to </w:t>
      </w:r>
      <w:r w:rsidR="00B82304">
        <w:t xml:space="preserve">March </w:t>
      </w:r>
      <w:r>
        <w:t>2021</w:t>
      </w:r>
    </w:p>
    <w:p w14:paraId="7EDF26DD" w14:textId="77777777" w:rsidR="00B82304" w:rsidRPr="00340874" w:rsidRDefault="00B82304" w:rsidP="005160D3">
      <w:pPr>
        <w:tabs>
          <w:tab w:val="right" w:pos="8640"/>
        </w:tabs>
      </w:pPr>
    </w:p>
    <w:p w14:paraId="4A7A5A4A" w14:textId="45E138FA" w:rsidR="00A04E7D" w:rsidRDefault="00A04E7D" w:rsidP="005160D3">
      <w:pPr>
        <w:pStyle w:val="ListParagraph"/>
        <w:numPr>
          <w:ilvl w:val="0"/>
          <w:numId w:val="1"/>
        </w:numPr>
        <w:spacing w:before="20"/>
      </w:pPr>
      <w:r>
        <w:t>Recruited and contracted health clinics to serve as project partners in the federally funded health screening program</w:t>
      </w:r>
      <w:r w:rsidR="003F563A">
        <w:t>, the Workers Health Protection Program (WHPP)</w:t>
      </w:r>
    </w:p>
    <w:p w14:paraId="0AE13256" w14:textId="225F2162" w:rsidR="005160D3" w:rsidRPr="0083440B" w:rsidRDefault="005160D3" w:rsidP="005160D3">
      <w:pPr>
        <w:pStyle w:val="ListParagraph"/>
        <w:numPr>
          <w:ilvl w:val="0"/>
          <w:numId w:val="1"/>
        </w:numPr>
        <w:spacing w:before="20"/>
      </w:pPr>
      <w:r w:rsidRPr="0083440B">
        <w:t>Recruit</w:t>
      </w:r>
      <w:r>
        <w:t>ed</w:t>
      </w:r>
      <w:r w:rsidRPr="0083440B">
        <w:t xml:space="preserve"> and schedule</w:t>
      </w:r>
      <w:r>
        <w:t>d</w:t>
      </w:r>
      <w:r w:rsidRPr="0083440B">
        <w:t xml:space="preserve"> former and current Department of Energy nuclear facility workers for free medical health screenings through </w:t>
      </w:r>
      <w:r w:rsidR="003F563A">
        <w:t>WHPP</w:t>
      </w:r>
      <w:r w:rsidRPr="0083440B">
        <w:t>.</w:t>
      </w:r>
    </w:p>
    <w:p w14:paraId="7C54C49C" w14:textId="77777777" w:rsidR="005160D3" w:rsidRPr="0083440B" w:rsidRDefault="005160D3" w:rsidP="005160D3">
      <w:pPr>
        <w:numPr>
          <w:ilvl w:val="0"/>
          <w:numId w:val="1"/>
        </w:numPr>
        <w:spacing w:before="20"/>
      </w:pPr>
      <w:r>
        <w:t>Responsible for designing, collecting and updating clinic credentialing and exam protocol databases for nearly 20 participating program clinics throughout the country.</w:t>
      </w:r>
    </w:p>
    <w:p w14:paraId="5B079DCA" w14:textId="7EB9FA05" w:rsidR="005160D3" w:rsidRDefault="005160D3" w:rsidP="005160D3">
      <w:pPr>
        <w:numPr>
          <w:ilvl w:val="0"/>
          <w:numId w:val="1"/>
        </w:numPr>
      </w:pPr>
      <w:r>
        <w:t xml:space="preserve">Oversaw </w:t>
      </w:r>
      <w:r w:rsidR="00A04E7D">
        <w:t>and</w:t>
      </w:r>
      <w:r>
        <w:t xml:space="preserve"> implementation program protocols amongst all participating program clinics and program staff.</w:t>
      </w:r>
    </w:p>
    <w:p w14:paraId="23483FE3" w14:textId="77777777" w:rsidR="005160D3" w:rsidRDefault="005160D3" w:rsidP="005160D3">
      <w:pPr>
        <w:numPr>
          <w:ilvl w:val="0"/>
          <w:numId w:val="1"/>
        </w:numPr>
      </w:pPr>
      <w:r>
        <w:t>Designed, maintained, and distributed the WHPP administrative and clinical protocol manuals.</w:t>
      </w:r>
    </w:p>
    <w:p w14:paraId="58586A50" w14:textId="77777777" w:rsidR="005160D3" w:rsidRPr="00340874" w:rsidRDefault="005160D3" w:rsidP="00F10352"/>
    <w:p w14:paraId="36899C09" w14:textId="58267C84" w:rsidR="00F10352" w:rsidRDefault="005160D3" w:rsidP="00F10352">
      <w:pPr>
        <w:rPr>
          <w:b/>
        </w:rPr>
      </w:pPr>
      <w:r w:rsidRPr="00340874">
        <w:rPr>
          <w:b/>
        </w:rPr>
        <w:t>NYC Dept. of Human Resources</w:t>
      </w:r>
      <w:r w:rsidRPr="00340874">
        <w:t xml:space="preserve"> </w:t>
      </w:r>
      <w:r w:rsidR="00924BE9">
        <w:tab/>
      </w:r>
      <w:r w:rsidR="00F10352">
        <w:tab/>
      </w:r>
      <w:r w:rsidR="00F10352">
        <w:tab/>
      </w:r>
      <w:r w:rsidR="00F10352">
        <w:tab/>
      </w:r>
      <w:r w:rsidR="00F10352">
        <w:tab/>
      </w:r>
      <w:r w:rsidR="00F10352">
        <w:tab/>
        <w:t xml:space="preserve">         </w:t>
      </w:r>
      <w:r w:rsidRPr="00340874">
        <w:t>New York, NY</w:t>
      </w:r>
      <w:r w:rsidR="00F10352" w:rsidRPr="00F10352">
        <w:rPr>
          <w:b/>
        </w:rPr>
        <w:t xml:space="preserve"> </w:t>
      </w:r>
    </w:p>
    <w:p w14:paraId="52F36617" w14:textId="4C631085" w:rsidR="005160D3" w:rsidRDefault="00F10352" w:rsidP="00F10352">
      <w:r>
        <w:rPr>
          <w:b/>
        </w:rPr>
        <w:t xml:space="preserve">Program </w:t>
      </w:r>
      <w:r w:rsidRPr="00340874">
        <w:rPr>
          <w:b/>
        </w:rPr>
        <w:t>Assistant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82304">
        <w:rPr>
          <w:b/>
        </w:rPr>
        <w:t xml:space="preserve">     </w:t>
      </w:r>
      <w:r w:rsidR="00B82304">
        <w:rPr>
          <w:bCs/>
        </w:rPr>
        <w:t xml:space="preserve">October </w:t>
      </w:r>
      <w:r w:rsidRPr="00340874">
        <w:t xml:space="preserve">2010 to </w:t>
      </w:r>
      <w:r w:rsidR="00B82304">
        <w:t xml:space="preserve">December </w:t>
      </w:r>
      <w:r w:rsidRPr="00340874">
        <w:t>2012</w:t>
      </w:r>
      <w:r w:rsidR="005160D3" w:rsidRPr="00340874">
        <w:tab/>
      </w:r>
    </w:p>
    <w:p w14:paraId="610F1F05" w14:textId="77777777" w:rsidR="00B82304" w:rsidRPr="00340874" w:rsidRDefault="00B82304" w:rsidP="00F10352"/>
    <w:p w14:paraId="4749B200" w14:textId="77777777" w:rsidR="005160D3" w:rsidRDefault="005160D3" w:rsidP="005160D3">
      <w:pPr>
        <w:pStyle w:val="ListParagraph"/>
        <w:numPr>
          <w:ilvl w:val="0"/>
          <w:numId w:val="1"/>
        </w:numPr>
        <w:spacing w:before="20"/>
      </w:pPr>
      <w:r w:rsidRPr="0083440B">
        <w:t>Processed and forwarded public assistance applications for the Homebound Energy Assistance Program (HEAP)</w:t>
      </w:r>
    </w:p>
    <w:p w14:paraId="713E93CC" w14:textId="7678DF44" w:rsidR="005160D3" w:rsidRDefault="005160D3" w:rsidP="005160D3">
      <w:pPr>
        <w:numPr>
          <w:ilvl w:val="0"/>
          <w:numId w:val="1"/>
        </w:numPr>
        <w:spacing w:before="20"/>
      </w:pPr>
      <w:r w:rsidRPr="00340874">
        <w:t>Designed and maintained databases for</w:t>
      </w:r>
      <w:r>
        <w:t xml:space="preserve"> monthly and weekly quality assurance </w:t>
      </w:r>
      <w:r w:rsidRPr="00340874">
        <w:t>reports.</w:t>
      </w:r>
    </w:p>
    <w:p w14:paraId="383EE678" w14:textId="5F6AFC62" w:rsidR="005160D3" w:rsidRPr="00340874" w:rsidRDefault="005160D3" w:rsidP="00F10352">
      <w:pPr>
        <w:numPr>
          <w:ilvl w:val="0"/>
          <w:numId w:val="1"/>
        </w:numPr>
        <w:spacing w:before="20"/>
      </w:pPr>
      <w:r>
        <w:t xml:space="preserve">Conducted data entry for </w:t>
      </w:r>
      <w:r w:rsidRPr="00340874">
        <w:t>the Energy Assistance Online database</w:t>
      </w:r>
      <w:r>
        <w:t>.</w:t>
      </w:r>
    </w:p>
    <w:p w14:paraId="601C61DC" w14:textId="77777777" w:rsidR="005160D3" w:rsidRPr="00340874" w:rsidRDefault="005160D3" w:rsidP="005160D3"/>
    <w:p w14:paraId="79EC066C" w14:textId="7A638D09" w:rsidR="00F10352" w:rsidRDefault="005160D3" w:rsidP="00F10352">
      <w:pPr>
        <w:rPr>
          <w:b/>
        </w:rPr>
      </w:pPr>
      <w:r w:rsidRPr="00340874">
        <w:rPr>
          <w:b/>
        </w:rPr>
        <w:t>New York City College of Technology, CUNY</w:t>
      </w:r>
      <w:r w:rsidRPr="00340874">
        <w:t xml:space="preserve">, </w:t>
      </w:r>
      <w:r w:rsidR="00924BE9">
        <w:tab/>
      </w:r>
      <w:r w:rsidR="00F10352">
        <w:tab/>
      </w:r>
      <w:r w:rsidR="00F10352">
        <w:tab/>
      </w:r>
      <w:r w:rsidR="00F10352">
        <w:tab/>
        <w:t xml:space="preserve">           </w:t>
      </w:r>
      <w:r w:rsidRPr="00340874">
        <w:t>Brooklyn, NY</w:t>
      </w:r>
      <w:r w:rsidR="00F10352" w:rsidRPr="00F10352">
        <w:rPr>
          <w:b/>
        </w:rPr>
        <w:t xml:space="preserve"> </w:t>
      </w:r>
    </w:p>
    <w:p w14:paraId="30C2A466" w14:textId="55E51F29" w:rsidR="00F10352" w:rsidRPr="00340874" w:rsidRDefault="00F10352" w:rsidP="00F10352">
      <w:pPr>
        <w:rPr>
          <w:b/>
        </w:rPr>
      </w:pPr>
      <w:r w:rsidRPr="00340874">
        <w:rPr>
          <w:b/>
        </w:rPr>
        <w:t>Registration Auditor/Academic Adviser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82304">
        <w:rPr>
          <w:b/>
        </w:rPr>
        <w:t xml:space="preserve">      </w:t>
      </w:r>
      <w:r w:rsidR="00B82304">
        <w:rPr>
          <w:bCs/>
        </w:rPr>
        <w:t xml:space="preserve">August </w:t>
      </w:r>
      <w:r w:rsidRPr="00340874">
        <w:t xml:space="preserve">2005 to </w:t>
      </w:r>
      <w:r w:rsidR="00B82304">
        <w:t xml:space="preserve">September </w:t>
      </w:r>
      <w:r w:rsidRPr="00340874">
        <w:t>2008</w:t>
      </w:r>
    </w:p>
    <w:p w14:paraId="3BE30DB6" w14:textId="3DE389D9" w:rsidR="005160D3" w:rsidRPr="00340874" w:rsidRDefault="005160D3" w:rsidP="005160D3">
      <w:pPr>
        <w:tabs>
          <w:tab w:val="right" w:pos="8640"/>
        </w:tabs>
      </w:pPr>
      <w:r w:rsidRPr="00340874">
        <w:tab/>
      </w:r>
    </w:p>
    <w:p w14:paraId="47A45083" w14:textId="77777777" w:rsidR="005160D3" w:rsidRDefault="005160D3" w:rsidP="005160D3">
      <w:pPr>
        <w:pStyle w:val="ListParagraph"/>
        <w:numPr>
          <w:ilvl w:val="0"/>
          <w:numId w:val="1"/>
        </w:numPr>
        <w:spacing w:before="20"/>
      </w:pPr>
      <w:r w:rsidRPr="0083440B">
        <w:t>Provided academic and career advisement to incoming freshman, transfer and readmit students.</w:t>
      </w:r>
    </w:p>
    <w:p w14:paraId="05B17A93" w14:textId="77777777" w:rsidR="005160D3" w:rsidRDefault="005160D3" w:rsidP="005160D3">
      <w:pPr>
        <w:pStyle w:val="ListParagraph"/>
        <w:numPr>
          <w:ilvl w:val="0"/>
          <w:numId w:val="1"/>
        </w:numPr>
        <w:spacing w:before="20"/>
      </w:pPr>
      <w:r w:rsidRPr="0083440B">
        <w:t xml:space="preserve">Served as a liaison between students, administrative officers, and department chairs in order to ensure proper course placement.  </w:t>
      </w:r>
    </w:p>
    <w:p w14:paraId="235A2AD8" w14:textId="77777777" w:rsidR="005160D3" w:rsidRPr="00340874" w:rsidRDefault="005160D3" w:rsidP="005160D3">
      <w:pPr>
        <w:numPr>
          <w:ilvl w:val="0"/>
          <w:numId w:val="1"/>
        </w:numPr>
        <w:spacing w:before="20"/>
      </w:pPr>
      <w:r w:rsidRPr="00340874">
        <w:t>Conducted audits on all registrations to ensure compliance with Federal, State, and departmental regulations.</w:t>
      </w:r>
    </w:p>
    <w:p w14:paraId="56C31B7A" w14:textId="77777777" w:rsidR="005160D3" w:rsidRDefault="005160D3" w:rsidP="005160D3"/>
    <w:p w14:paraId="160203E5" w14:textId="77777777" w:rsidR="005160D3" w:rsidRPr="006F02A7" w:rsidRDefault="005160D3" w:rsidP="005160D3"/>
    <w:p w14:paraId="665C233C" w14:textId="77777777" w:rsidR="005160D3" w:rsidRPr="00394922" w:rsidRDefault="005160D3" w:rsidP="005160D3">
      <w:pPr>
        <w:pStyle w:val="Heading1"/>
        <w:rPr>
          <w:rFonts w:cs="Times New Roman"/>
        </w:rPr>
      </w:pPr>
      <w:r>
        <w:rPr>
          <w:rFonts w:cs="Times New Roman"/>
        </w:rPr>
        <w:t>Presentations</w:t>
      </w:r>
    </w:p>
    <w:p w14:paraId="77C093BA" w14:textId="2535504E" w:rsidR="005160D3" w:rsidRDefault="005160D3" w:rsidP="005160D3">
      <w:pPr>
        <w:tabs>
          <w:tab w:val="left" w:pos="2055"/>
          <w:tab w:val="right" w:pos="8640"/>
        </w:tabs>
      </w:pPr>
      <w:r w:rsidRPr="00394922">
        <w:rPr>
          <w:b/>
        </w:rPr>
        <w:t xml:space="preserve">AAPOR </w:t>
      </w:r>
      <w:r>
        <w:rPr>
          <w:b/>
        </w:rPr>
        <w:t>74</w:t>
      </w:r>
      <w:r w:rsidRPr="00AA3E3C">
        <w:rPr>
          <w:b/>
          <w:vertAlign w:val="superscript"/>
        </w:rPr>
        <w:t>th</w:t>
      </w:r>
      <w:r>
        <w:rPr>
          <w:b/>
        </w:rPr>
        <w:t xml:space="preserve"> Annual Conference, Toronto CA</w:t>
      </w:r>
      <w:r w:rsidRPr="00394922">
        <w:tab/>
      </w:r>
      <w:r w:rsidR="00B82304">
        <w:t xml:space="preserve">   </w:t>
      </w:r>
      <w:r>
        <w:t xml:space="preserve">May </w:t>
      </w:r>
      <w:r w:rsidRPr="00394922">
        <w:t>2019</w:t>
      </w:r>
    </w:p>
    <w:p w14:paraId="31F04C18" w14:textId="77777777" w:rsidR="005160D3" w:rsidRPr="00A356F9" w:rsidRDefault="005160D3" w:rsidP="005160D3">
      <w:pPr>
        <w:shd w:val="clear" w:color="auto" w:fill="FFFFFF"/>
        <w:outlineLvl w:val="0"/>
        <w:rPr>
          <w:b/>
          <w:color w:val="333333"/>
          <w:kern w:val="36"/>
        </w:rPr>
      </w:pPr>
      <w:r>
        <w:t xml:space="preserve">Poster Presentation: “Climate Change and the Urban Advantage: </w:t>
      </w:r>
      <w:r w:rsidRPr="00A356F9">
        <w:rPr>
          <w:bCs/>
          <w:kern w:val="36"/>
        </w:rPr>
        <w:t>Differences in Investments in Environment Sustainability Projects between Urban and Rural Communities</w:t>
      </w:r>
    </w:p>
    <w:p w14:paraId="6AA40291" w14:textId="77777777" w:rsidR="005160D3" w:rsidRDefault="005160D3" w:rsidP="005160D3">
      <w:pPr>
        <w:tabs>
          <w:tab w:val="left" w:pos="2055"/>
          <w:tab w:val="right" w:pos="8640"/>
        </w:tabs>
      </w:pPr>
    </w:p>
    <w:p w14:paraId="31036A50" w14:textId="59CA4900" w:rsidR="005160D3" w:rsidRDefault="005160D3" w:rsidP="005160D3">
      <w:pPr>
        <w:tabs>
          <w:tab w:val="left" w:pos="2055"/>
          <w:tab w:val="right" w:pos="8640"/>
        </w:tabs>
      </w:pPr>
      <w:r>
        <w:rPr>
          <w:b/>
        </w:rPr>
        <w:t>International Conference on Sustainable Development, NYC</w:t>
      </w:r>
      <w:r>
        <w:rPr>
          <w:b/>
        </w:rPr>
        <w:tab/>
      </w:r>
      <w:r w:rsidR="00F10352">
        <w:rPr>
          <w:b/>
        </w:rPr>
        <w:t xml:space="preserve">     </w:t>
      </w:r>
      <w:r>
        <w:t xml:space="preserve">September </w:t>
      </w:r>
      <w:r w:rsidRPr="00394922">
        <w:t>2019</w:t>
      </w:r>
    </w:p>
    <w:p w14:paraId="6B125FA5" w14:textId="77777777" w:rsidR="005160D3" w:rsidRDefault="005160D3" w:rsidP="005160D3">
      <w:pPr>
        <w:rPr>
          <w:bCs/>
        </w:rPr>
      </w:pPr>
      <w:r>
        <w:t xml:space="preserve">Poster Presentation: “The Green Equalizer: </w:t>
      </w:r>
      <w:r w:rsidRPr="00A356F9">
        <w:rPr>
          <w:bCs/>
        </w:rPr>
        <w:t>Providing Financial Relief to New York Households by Promoting Environmental Sustainability</w:t>
      </w:r>
      <w:r>
        <w:rPr>
          <w:bCs/>
        </w:rPr>
        <w:t>”</w:t>
      </w:r>
    </w:p>
    <w:p w14:paraId="3AEC1BF3" w14:textId="77777777" w:rsidR="005160D3" w:rsidRDefault="005160D3" w:rsidP="005160D3">
      <w:pPr>
        <w:rPr>
          <w:bCs/>
        </w:rPr>
      </w:pPr>
    </w:p>
    <w:p w14:paraId="0EF91F68" w14:textId="21DD6161" w:rsidR="005160D3" w:rsidRDefault="005160D3" w:rsidP="005160D3">
      <w:pPr>
        <w:rPr>
          <w:bCs/>
        </w:rPr>
      </w:pPr>
      <w:r>
        <w:rPr>
          <w:b/>
        </w:rPr>
        <w:lastRenderedPageBreak/>
        <w:t>4</w:t>
      </w:r>
      <w:r w:rsidRPr="00CB5EB4">
        <w:rPr>
          <w:b/>
          <w:vertAlign w:val="superscript"/>
        </w:rPr>
        <w:t>th</w:t>
      </w:r>
      <w:r>
        <w:rPr>
          <w:b/>
        </w:rPr>
        <w:t xml:space="preserve"> Annual NYAAPOR Young Scholars Evening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82304">
        <w:rPr>
          <w:b/>
        </w:rPr>
        <w:tab/>
      </w:r>
      <w:r>
        <w:rPr>
          <w:bCs/>
        </w:rPr>
        <w:t>April 2018</w:t>
      </w:r>
    </w:p>
    <w:p w14:paraId="169BEBF9" w14:textId="3E0BCB1B" w:rsidR="00F10352" w:rsidRPr="00CB5EB4" w:rsidRDefault="005160D3" w:rsidP="005160D3">
      <w:pPr>
        <w:rPr>
          <w:bCs/>
        </w:rPr>
      </w:pPr>
      <w:r>
        <w:rPr>
          <w:bCs/>
        </w:rPr>
        <w:t>Poster Presentation: “Tear-Off Brochure Outreach vs. Letter Outreach: Comparing Response Rates to Inform Survey Design</w:t>
      </w:r>
    </w:p>
    <w:p w14:paraId="7E976C70" w14:textId="77777777" w:rsidR="005160D3" w:rsidRDefault="005160D3" w:rsidP="005160D3">
      <w:pPr>
        <w:pStyle w:val="Heading1"/>
        <w:rPr>
          <w:rFonts w:cs="Times New Roman"/>
        </w:rPr>
      </w:pPr>
    </w:p>
    <w:p w14:paraId="1227F4B5" w14:textId="072014F9" w:rsidR="005160D3" w:rsidRPr="006F02A7" w:rsidRDefault="005160D3" w:rsidP="005160D3">
      <w:pPr>
        <w:pStyle w:val="Heading1"/>
        <w:rPr>
          <w:rFonts w:cs="Times New Roman"/>
        </w:rPr>
      </w:pPr>
      <w:r w:rsidRPr="006F02A7">
        <w:rPr>
          <w:rFonts w:cs="Times New Roman"/>
        </w:rPr>
        <w:t>Skills</w:t>
      </w:r>
    </w:p>
    <w:p w14:paraId="21E38C83" w14:textId="04C77390" w:rsidR="005160D3" w:rsidRPr="006F02A7" w:rsidRDefault="005160D3" w:rsidP="005160D3">
      <w:r w:rsidRPr="006F02A7">
        <w:t>CSS</w:t>
      </w:r>
      <w:r>
        <w:t>,</w:t>
      </w:r>
      <w:r w:rsidR="00892474">
        <w:t xml:space="preserve"> Excel,</w:t>
      </w:r>
      <w:r>
        <w:t xml:space="preserve"> HTML,</w:t>
      </w:r>
      <w:r w:rsidR="00892474">
        <w:t xml:space="preserve"> Intacct, </w:t>
      </w:r>
      <w:r>
        <w:t>Python, R, S</w:t>
      </w:r>
      <w:r w:rsidRPr="006F02A7">
        <w:t xml:space="preserve">AS, </w:t>
      </w:r>
      <w:r w:rsidR="00892474">
        <w:t xml:space="preserve">SharePoint, </w:t>
      </w:r>
      <w:r w:rsidRPr="006F02A7">
        <w:t>SPSS, Tableau</w:t>
      </w:r>
      <w:r w:rsidR="00892474">
        <w:t>, Teams</w:t>
      </w:r>
    </w:p>
    <w:p w14:paraId="31923F61" w14:textId="77777777" w:rsidR="005160D3" w:rsidRDefault="005160D3" w:rsidP="005160D3">
      <w:pPr>
        <w:tabs>
          <w:tab w:val="left" w:pos="2055"/>
          <w:tab w:val="right" w:pos="8640"/>
        </w:tabs>
      </w:pPr>
    </w:p>
    <w:p w14:paraId="52963225" w14:textId="77777777" w:rsidR="005160D3" w:rsidRPr="006F02A7" w:rsidRDefault="005160D3" w:rsidP="005160D3">
      <w:pPr>
        <w:pStyle w:val="Heading1"/>
        <w:rPr>
          <w:rFonts w:cs="Times New Roman"/>
        </w:rPr>
      </w:pPr>
      <w:r w:rsidRPr="006F02A7">
        <w:rPr>
          <w:rFonts w:cs="Times New Roman"/>
        </w:rPr>
        <w:t>Languages</w:t>
      </w:r>
    </w:p>
    <w:p w14:paraId="670EA156" w14:textId="77777777" w:rsidR="005160D3" w:rsidRPr="006F02A7" w:rsidRDefault="005160D3" w:rsidP="005160D3">
      <w:r w:rsidRPr="006F02A7">
        <w:t>English and Spanish</w:t>
      </w:r>
      <w:r>
        <w:t xml:space="preserve"> </w:t>
      </w:r>
    </w:p>
    <w:p w14:paraId="65D78A1C" w14:textId="77777777" w:rsidR="00B375E3" w:rsidRDefault="00B375E3"/>
    <w:sectPr w:rsidR="00B3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66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D3"/>
    <w:rsid w:val="000D06D8"/>
    <w:rsid w:val="001D557F"/>
    <w:rsid w:val="003F563A"/>
    <w:rsid w:val="005160D3"/>
    <w:rsid w:val="00556C82"/>
    <w:rsid w:val="00892474"/>
    <w:rsid w:val="00924BE9"/>
    <w:rsid w:val="00A04E7D"/>
    <w:rsid w:val="00B375E3"/>
    <w:rsid w:val="00B82304"/>
    <w:rsid w:val="00BC596B"/>
    <w:rsid w:val="00F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B45B"/>
  <w15:chartTrackingRefBased/>
  <w15:docId w15:val="{7C272245-A653-4736-859C-065A4BC3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160D3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60D3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5160D3"/>
    <w:pPr>
      <w:ind w:left="-360"/>
    </w:pPr>
    <w:rPr>
      <w:b/>
      <w:smallCaps/>
      <w:sz w:val="40"/>
    </w:rPr>
  </w:style>
  <w:style w:type="character" w:styleId="Hyperlink">
    <w:name w:val="Hyperlink"/>
    <w:basedOn w:val="DefaultParagraphFont"/>
    <w:rsid w:val="005160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0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livera@greendata_analyt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</dc:creator>
  <cp:keywords/>
  <dc:description/>
  <cp:lastModifiedBy>Maria Isabel Olivera</cp:lastModifiedBy>
  <cp:revision>7</cp:revision>
  <cp:lastPrinted>2021-12-23T17:09:00Z</cp:lastPrinted>
  <dcterms:created xsi:type="dcterms:W3CDTF">2021-12-23T17:00:00Z</dcterms:created>
  <dcterms:modified xsi:type="dcterms:W3CDTF">2023-05-28T15:05:00Z</dcterms:modified>
</cp:coreProperties>
</file>