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A21" w:rsidRDefault="00010874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949960</wp:posOffset>
            </wp:positionH>
            <wp:positionV relativeFrom="paragraph">
              <wp:posOffset>2020867</wp:posOffset>
            </wp:positionV>
            <wp:extent cx="1914525" cy="23907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t xml:space="preserve">cuentas nunca </w:t>
      </w:r>
      <w:proofErr w:type="spellStart"/>
      <w:r>
        <w:t>sabras</w:t>
      </w:r>
      <w:proofErr w:type="spellEnd"/>
      <w:r>
        <w:t xml:space="preserve"> cuantos cuentos cuentas tu</w:t>
      </w:r>
    </w:p>
    <w:sectPr w:rsidR="000F1A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874"/>
    <w:rsid w:val="00010874"/>
    <w:rsid w:val="000F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B84F5"/>
  <w15:chartTrackingRefBased/>
  <w15:docId w15:val="{BBA76C44-E732-4642-B263-84F551AB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2017-05-19T14:40:00Z</dcterms:created>
  <dcterms:modified xsi:type="dcterms:W3CDTF">2017-05-19T14:42:00Z</dcterms:modified>
</cp:coreProperties>
</file>