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3E0" w:rsidRDefault="003933E0" w:rsidP="003933E0">
      <w:pPr>
        <w:ind w:firstLine="0"/>
        <w:jc w:val="center"/>
        <w:rPr>
          <w:rStyle w:val="a3"/>
          <w:noProof/>
          <w:color w:val="auto"/>
          <w:u w:val="none"/>
        </w:rPr>
      </w:pPr>
      <w:r>
        <w:rPr>
          <w:rStyle w:val="a3"/>
          <w:noProof/>
          <w:color w:val="auto"/>
          <w:u w:val="none"/>
        </w:rPr>
        <w:t>Дискретная математика. Вопросы к экзамену 2018</w:t>
      </w:r>
    </w:p>
    <w:p w:rsidR="003933E0" w:rsidRPr="00B77469" w:rsidRDefault="003933E0" w:rsidP="003933E0">
      <w:pPr>
        <w:ind w:firstLine="5103"/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преподаватель Горюнов Ю.Ю.</w:t>
      </w:r>
    </w:p>
    <w:p w:rsidR="00250807" w:rsidRPr="00B77469" w:rsidRDefault="00B74FA0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Множества, отношения, функции</w:t>
      </w:r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По</w:t>
      </w:r>
      <w:r w:rsidR="00CA33E3" w:rsidRPr="00B77469">
        <w:rPr>
          <w:rStyle w:val="a3"/>
          <w:b/>
          <w:noProof/>
          <w:color w:val="auto"/>
          <w:u w:val="none"/>
        </w:rPr>
        <w:t>н</w:t>
      </w:r>
      <w:r w:rsidRPr="00B77469">
        <w:rPr>
          <w:rStyle w:val="a3"/>
          <w:b/>
          <w:noProof/>
          <w:color w:val="auto"/>
          <w:u w:val="none"/>
        </w:rPr>
        <w:t>ятие множества</w:t>
      </w:r>
    </w:p>
    <w:p w:rsidR="00B74FA0" w:rsidRPr="00B77469" w:rsidRDefault="00F1578D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FF0000"/>
          <w:u w:val="none"/>
          <w:lang w:val="en-US"/>
        </w:rPr>
        <w:t>#</w:t>
      </w:r>
      <w:r w:rsidR="00B74FA0" w:rsidRPr="00B77469">
        <w:rPr>
          <w:rStyle w:val="a3"/>
          <w:b/>
          <w:noProof/>
          <w:color w:val="auto"/>
          <w:u w:val="none"/>
        </w:rPr>
        <w:t>Способы задания множеств</w:t>
      </w:r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Диаграммы Эйлера-Венна</w:t>
      </w:r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Операции над множествами. Основные свойства операций над множествами</w:t>
      </w:r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Представление множеств в ЭВМ</w:t>
      </w:r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Булеан</w:t>
      </w:r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Коды Грея и задачи перебора</w:t>
      </w:r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Парадокс Рассела</w:t>
      </w:r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Прямое (декартово) произведение множеств</w:t>
      </w:r>
      <w:r w:rsidR="00F1578D" w:rsidRPr="00B77469">
        <w:rPr>
          <w:rStyle w:val="a3"/>
          <w:b/>
          <w:noProof/>
          <w:color w:val="FF0000"/>
          <w:u w:val="none"/>
          <w:lang w:val="en-US"/>
        </w:rPr>
        <w:t>#</w:t>
      </w:r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 xml:space="preserve">Бинарные отношения. </w:t>
      </w:r>
    </w:p>
    <w:p w:rsidR="00B74FA0" w:rsidRPr="00B77469" w:rsidRDefault="00F1578D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FF0000"/>
          <w:u w:val="none"/>
          <w:lang w:val="en-US"/>
        </w:rPr>
        <w:t>#</w:t>
      </w:r>
      <w:r w:rsidR="00B74FA0" w:rsidRPr="00B77469">
        <w:rPr>
          <w:rStyle w:val="a3"/>
          <w:b/>
          <w:noProof/>
          <w:color w:val="auto"/>
          <w:u w:val="none"/>
        </w:rPr>
        <w:t xml:space="preserve">Операции над бинарными отношениями. </w:t>
      </w:r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Матрица бинарного отношения</w:t>
      </w:r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Виды бинарных отношений на множестве</w:t>
      </w:r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Представление бинарных отношений в ЭВМ</w:t>
      </w:r>
      <w:r w:rsidR="00F1578D" w:rsidRPr="00B77469">
        <w:rPr>
          <w:rStyle w:val="a3"/>
          <w:b/>
          <w:noProof/>
          <w:color w:val="FF0000"/>
          <w:u w:val="none"/>
        </w:rPr>
        <w:t>#</w:t>
      </w:r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Фактор-множества</w:t>
      </w:r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Функции</w:t>
      </w:r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Комбинаторика</w:t>
      </w:r>
    </w:p>
    <w:p w:rsidR="00B74FA0" w:rsidRPr="00B77469" w:rsidRDefault="00F1578D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b/>
          <w:noProof/>
          <w:color w:val="FF0000"/>
          <w:u w:val="none"/>
          <w:lang w:val="en-US"/>
        </w:rPr>
        <w:t>#</w:t>
      </w:r>
      <w:r w:rsidR="00B74FA0" w:rsidRPr="00B77469">
        <w:rPr>
          <w:rStyle w:val="a3"/>
          <w:noProof/>
          <w:color w:val="auto"/>
          <w:u w:val="none"/>
        </w:rPr>
        <w:t>Основные комбинаторные конфигурации</w:t>
      </w:r>
    </w:p>
    <w:p w:rsidR="00B74FA0" w:rsidRPr="00B77469" w:rsidRDefault="00F1578D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b/>
          <w:noProof/>
          <w:color w:val="FF0000"/>
          <w:u w:val="none"/>
          <w:lang w:val="en-US"/>
        </w:rPr>
        <w:t>##</w:t>
      </w:r>
      <w:r w:rsidR="00B74FA0" w:rsidRPr="00B77469">
        <w:rPr>
          <w:rStyle w:val="a3"/>
          <w:noProof/>
          <w:color w:val="auto"/>
          <w:u w:val="none"/>
        </w:rPr>
        <w:t>Размещения, сочетания, перестановки</w:t>
      </w:r>
      <w:bookmarkStart w:id="0" w:name="_GoBack"/>
      <w:bookmarkEnd w:id="0"/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Размещения, сочетания, перестановки с повторениями</w:t>
      </w:r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Количества основных комбинаторных конфигураций</w:t>
      </w:r>
      <w:r w:rsidR="00F1578D" w:rsidRPr="00B77469">
        <w:rPr>
          <w:rStyle w:val="a3"/>
          <w:b/>
          <w:noProof/>
          <w:color w:val="FF0000"/>
          <w:u w:val="none"/>
          <w:lang w:val="en-US"/>
        </w:rPr>
        <w:t>##</w:t>
      </w:r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Правила суммы и произведения</w:t>
      </w:r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Специальные числа</w:t>
      </w:r>
    </w:p>
    <w:p w:rsidR="00B74FA0" w:rsidRPr="00B77469" w:rsidRDefault="00F1578D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b/>
          <w:noProof/>
          <w:color w:val="FF0000"/>
          <w:u w:val="none"/>
          <w:lang w:val="en-US"/>
        </w:rPr>
        <w:t>##</w:t>
      </w:r>
      <w:r w:rsidR="00B74FA0" w:rsidRPr="00B77469">
        <w:rPr>
          <w:rStyle w:val="a3"/>
          <w:noProof/>
          <w:color w:val="auto"/>
          <w:u w:val="none"/>
        </w:rPr>
        <w:t>Числа Стирлинга второго рода</w:t>
      </w:r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Числа Стирлинга первого рода (без знака)</w:t>
      </w:r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Числа Каталана</w:t>
      </w:r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Числа Бернулли</w:t>
      </w:r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Числа Фибоначчи</w:t>
      </w:r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Числа Эйлера первого рода</w:t>
      </w:r>
      <w:r w:rsidR="00F1578D" w:rsidRPr="00B77469">
        <w:rPr>
          <w:rStyle w:val="a3"/>
          <w:b/>
          <w:noProof/>
          <w:color w:val="FF0000"/>
          <w:u w:val="none"/>
          <w:lang w:val="en-US"/>
        </w:rPr>
        <w:t>##</w:t>
      </w:r>
    </w:p>
    <w:p w:rsidR="00B74FA0" w:rsidRPr="00B77469" w:rsidRDefault="00B74FA0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Методы комбинаторики</w:t>
      </w:r>
    </w:p>
    <w:p w:rsidR="00B74FA0" w:rsidRPr="00B77469" w:rsidRDefault="00F1578D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b/>
          <w:noProof/>
          <w:color w:val="FF0000"/>
          <w:u w:val="none"/>
        </w:rPr>
        <w:t>##</w:t>
      </w:r>
      <w:r w:rsidR="00B74FA0" w:rsidRPr="00B77469">
        <w:rPr>
          <w:rStyle w:val="a3"/>
          <w:noProof/>
          <w:color w:val="auto"/>
          <w:u w:val="none"/>
        </w:rPr>
        <w:t>Использование формул для количеств комбинаторных конфигураций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Использование метода математической индукции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lastRenderedPageBreak/>
        <w:t>Полиноминальная теорема</w:t>
      </w:r>
    </w:p>
    <w:p w:rsidR="00B74FA0" w:rsidRPr="00B77469" w:rsidRDefault="003034D4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Биноминальная теорема (бином Ньютона)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Формула включения-исключения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Производящие функции. Пример применения производящих функций</w:t>
      </w:r>
      <w:r w:rsidR="00F1578D" w:rsidRPr="00B77469">
        <w:rPr>
          <w:rStyle w:val="a3"/>
          <w:b/>
          <w:noProof/>
          <w:color w:val="FF0000"/>
          <w:u w:val="none"/>
        </w:rPr>
        <w:t>##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Решение линейных рекуррентных соотношений</w:t>
      </w:r>
      <w:r w:rsidR="00F1578D" w:rsidRPr="00B77469">
        <w:rPr>
          <w:rStyle w:val="a3"/>
          <w:b/>
          <w:noProof/>
          <w:color w:val="FF0000"/>
          <w:u w:val="none"/>
          <w:lang w:val="en-US"/>
        </w:rPr>
        <w:t>#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Теория графов</w:t>
      </w:r>
    </w:p>
    <w:p w:rsidR="003034D4" w:rsidRPr="00B77469" w:rsidRDefault="00F1578D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FF0000"/>
          <w:u w:val="none"/>
          <w:lang w:val="en-US"/>
        </w:rPr>
        <w:t>#</w:t>
      </w:r>
      <w:r w:rsidR="003034D4" w:rsidRPr="00B77469">
        <w:rPr>
          <w:rStyle w:val="a3"/>
          <w:b/>
          <w:noProof/>
          <w:color w:val="auto"/>
          <w:u w:val="none"/>
        </w:rPr>
        <w:t>Виды графов. Подграфы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Операции над графами (Объединение,</w:t>
      </w:r>
      <w:r w:rsidRPr="00B77469">
        <w:rPr>
          <w:b/>
        </w:rPr>
        <w:t xml:space="preserve"> </w:t>
      </w:r>
      <w:r w:rsidRPr="00B77469">
        <w:rPr>
          <w:rStyle w:val="a3"/>
          <w:b/>
          <w:noProof/>
          <w:color w:val="auto"/>
          <w:u w:val="none"/>
        </w:rPr>
        <w:t>Пересечение, Кольцевая сумма)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Изоморфизм графов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Пути, цепи, циклы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Компоненты связности графа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Деревья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Цикломатическое число графа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Матричные представления графов (Матрицы смежности, Матрица инцидентности графа)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Матричная теорема о деревьях Кирхгофа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Прикладные задачи на графах</w:t>
      </w:r>
    </w:p>
    <w:p w:rsidR="003034D4" w:rsidRPr="00B77469" w:rsidRDefault="00F1578D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FF0000"/>
          <w:u w:val="none"/>
          <w:lang w:val="en-US"/>
        </w:rPr>
        <w:t>##</w:t>
      </w:r>
      <w:r w:rsidR="003034D4" w:rsidRPr="00B77469">
        <w:rPr>
          <w:rStyle w:val="a3"/>
          <w:b/>
          <w:noProof/>
          <w:color w:val="auto"/>
          <w:u w:val="none"/>
        </w:rPr>
        <w:t>Обходы графов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Задача о кратчайших путях (Алгоритм Дейкстры)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Задача о кратчайшем остове графа (Алгоритм Краскала)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Эйлеровы и гамильтоновы графы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b/>
          <w:noProof/>
          <w:color w:val="auto"/>
          <w:u w:val="none"/>
        </w:rPr>
      </w:pPr>
      <w:r w:rsidRPr="00B77469">
        <w:rPr>
          <w:rStyle w:val="a3"/>
          <w:b/>
          <w:noProof/>
          <w:color w:val="auto"/>
          <w:u w:val="none"/>
        </w:rPr>
        <w:t>Алгоритм Флёри</w:t>
      </w:r>
      <w:r w:rsidR="00F1578D" w:rsidRPr="00B77469">
        <w:rPr>
          <w:rStyle w:val="a3"/>
          <w:b/>
          <w:noProof/>
          <w:color w:val="FF0000"/>
          <w:u w:val="none"/>
          <w:lang w:val="en-US"/>
        </w:rPr>
        <w:t>##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Планарность графов</w:t>
      </w:r>
    </w:p>
    <w:p w:rsidR="003034D4" w:rsidRPr="00B77469" w:rsidRDefault="00F1578D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b/>
          <w:noProof/>
          <w:color w:val="FF0000"/>
          <w:u w:val="none"/>
          <w:lang w:val="en-US"/>
        </w:rPr>
        <w:t>##</w:t>
      </w:r>
      <w:r w:rsidR="003034D4" w:rsidRPr="00B77469">
        <w:rPr>
          <w:rStyle w:val="a3"/>
          <w:noProof/>
          <w:color w:val="auto"/>
          <w:u w:val="none"/>
        </w:rPr>
        <w:t>Теорема Понтрягина-Куратовского</w:t>
      </w:r>
      <w:r w:rsidRPr="00B77469">
        <w:rPr>
          <w:rStyle w:val="a3"/>
          <w:b/>
          <w:noProof/>
          <w:color w:val="FF0000"/>
          <w:u w:val="none"/>
          <w:lang w:val="en-US"/>
        </w:rPr>
        <w:t>##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Раскраски графов (Вершинные раскраски, Реберные раскраски)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Раскраски планарных графов (проблема 4-х красок)</w:t>
      </w:r>
      <w:r w:rsidR="00F1578D" w:rsidRPr="00B77469">
        <w:rPr>
          <w:rStyle w:val="a3"/>
          <w:b/>
          <w:noProof/>
          <w:color w:val="FF0000"/>
          <w:u w:val="none"/>
        </w:rPr>
        <w:t xml:space="preserve"> #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Дискретная оптимизационная задача (ДОЗ)</w:t>
      </w:r>
    </w:p>
    <w:p w:rsidR="003034D4" w:rsidRPr="00B77469" w:rsidRDefault="00F1578D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b/>
          <w:noProof/>
          <w:color w:val="FF0000"/>
          <w:u w:val="none"/>
          <w:lang w:val="en-US"/>
        </w:rPr>
        <w:t>#</w:t>
      </w:r>
      <w:r w:rsidR="003034D4" w:rsidRPr="00B77469">
        <w:rPr>
          <w:rStyle w:val="a3"/>
          <w:noProof/>
          <w:color w:val="auto"/>
          <w:u w:val="none"/>
        </w:rPr>
        <w:t>Решение ДОЗ жадным алгоритмом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Матроиды</w:t>
      </w:r>
    </w:p>
    <w:p w:rsidR="003034D4" w:rsidRPr="00B77469" w:rsidRDefault="003034D4" w:rsidP="00F1578D">
      <w:pPr>
        <w:pStyle w:val="a4"/>
        <w:numPr>
          <w:ilvl w:val="0"/>
          <w:numId w:val="7"/>
        </w:numPr>
        <w:rPr>
          <w:rStyle w:val="a3"/>
          <w:noProof/>
          <w:color w:val="auto"/>
          <w:u w:val="none"/>
        </w:rPr>
      </w:pPr>
      <w:r w:rsidRPr="00B77469">
        <w:rPr>
          <w:rStyle w:val="a3"/>
          <w:noProof/>
          <w:color w:val="auto"/>
          <w:u w:val="none"/>
        </w:rPr>
        <w:t>Теорема Радо-Эдмондса</w:t>
      </w:r>
      <w:r w:rsidR="00F1578D" w:rsidRPr="00B77469">
        <w:rPr>
          <w:rStyle w:val="a3"/>
          <w:b/>
          <w:noProof/>
          <w:color w:val="FF0000"/>
          <w:u w:val="none"/>
          <w:lang w:val="en-US"/>
        </w:rPr>
        <w:t>#</w:t>
      </w:r>
    </w:p>
    <w:p w:rsidR="003034D4" w:rsidRDefault="003034D4" w:rsidP="006D1A91">
      <w:pPr>
        <w:rPr>
          <w:rStyle w:val="a3"/>
          <w:noProof/>
          <w:color w:val="auto"/>
          <w:u w:val="none"/>
        </w:rPr>
      </w:pPr>
    </w:p>
    <w:p w:rsidR="00D23941" w:rsidRPr="00D23941" w:rsidRDefault="00D23941" w:rsidP="00B74FA0">
      <w:pPr>
        <w:rPr>
          <w:rFonts w:eastAsiaTheme="minorEastAsia" w:cs="Times New Roman"/>
          <w:noProof/>
          <w:szCs w:val="24"/>
          <w:lang w:eastAsia="ru-RU"/>
        </w:rPr>
      </w:pPr>
    </w:p>
    <w:sectPr w:rsidR="00D23941" w:rsidRPr="00D23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97368"/>
    <w:multiLevelType w:val="hybridMultilevel"/>
    <w:tmpl w:val="7BFC14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58851D8"/>
    <w:multiLevelType w:val="hybridMultilevel"/>
    <w:tmpl w:val="3A8C5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F629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BF7B34"/>
    <w:multiLevelType w:val="hybridMultilevel"/>
    <w:tmpl w:val="9D14B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B4869"/>
    <w:multiLevelType w:val="hybridMultilevel"/>
    <w:tmpl w:val="457E6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7F4332"/>
    <w:multiLevelType w:val="hybridMultilevel"/>
    <w:tmpl w:val="D804C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22A22"/>
    <w:multiLevelType w:val="hybridMultilevel"/>
    <w:tmpl w:val="E612E1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99"/>
    <w:rsid w:val="002123F4"/>
    <w:rsid w:val="00222499"/>
    <w:rsid w:val="00250807"/>
    <w:rsid w:val="002C48AF"/>
    <w:rsid w:val="003034D4"/>
    <w:rsid w:val="003933E0"/>
    <w:rsid w:val="00427AE2"/>
    <w:rsid w:val="005B1F68"/>
    <w:rsid w:val="005F453F"/>
    <w:rsid w:val="00603A22"/>
    <w:rsid w:val="00637F38"/>
    <w:rsid w:val="006D1A91"/>
    <w:rsid w:val="00742150"/>
    <w:rsid w:val="00773288"/>
    <w:rsid w:val="007C2C33"/>
    <w:rsid w:val="00963E1D"/>
    <w:rsid w:val="00B5679F"/>
    <w:rsid w:val="00B73B1A"/>
    <w:rsid w:val="00B74FA0"/>
    <w:rsid w:val="00B77469"/>
    <w:rsid w:val="00C7617F"/>
    <w:rsid w:val="00CA33E3"/>
    <w:rsid w:val="00D14799"/>
    <w:rsid w:val="00D23941"/>
    <w:rsid w:val="00F1578D"/>
    <w:rsid w:val="00F3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8CCC8-9043-4DA4-8BE2-C94216BB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499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74F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249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2249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22499"/>
    <w:pPr>
      <w:tabs>
        <w:tab w:val="right" w:leader="dot" w:pos="9345"/>
      </w:tabs>
      <w:spacing w:line="240" w:lineRule="auto"/>
      <w:ind w:firstLine="0"/>
    </w:pPr>
  </w:style>
  <w:style w:type="paragraph" w:styleId="3">
    <w:name w:val="toc 3"/>
    <w:basedOn w:val="a"/>
    <w:next w:val="a"/>
    <w:autoRedefine/>
    <w:uiPriority w:val="39"/>
    <w:unhideWhenUsed/>
    <w:rsid w:val="00222499"/>
    <w:pPr>
      <w:spacing w:after="100"/>
      <w:ind w:left="480"/>
    </w:pPr>
  </w:style>
  <w:style w:type="paragraph" w:styleId="a4">
    <w:name w:val="List Paragraph"/>
    <w:basedOn w:val="a"/>
    <w:uiPriority w:val="34"/>
    <w:qFormat/>
    <w:rsid w:val="006D1A9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4F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B74F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я</cp:lastModifiedBy>
  <cp:revision>13</cp:revision>
  <dcterms:created xsi:type="dcterms:W3CDTF">2017-05-30T06:18:00Z</dcterms:created>
  <dcterms:modified xsi:type="dcterms:W3CDTF">2018-06-26T13:33:00Z</dcterms:modified>
</cp:coreProperties>
</file>