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7F" w:rsidRP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Методы экспериментальной оценки пользовательских интерфейсов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фокус-групп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методе у</w:t>
      </w:r>
      <w:r w:rsidRPr="00357C5A">
        <w:rPr>
          <w:rFonts w:ascii="Times New Roman" w:hAnsi="Times New Roman" w:cs="Times New Roman"/>
          <w:sz w:val="28"/>
        </w:rPr>
        <w:t>частвует группа пользователей или специалистов, не знакомых с данным интерфейсом и, как правило, заинтересованных в данной продукции.</w:t>
      </w:r>
    </w:p>
    <w:p w:rsid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Работа фокус-группы может как предварять количественные исследования, так и проводиться после них.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В первом случае, предлагается прототип интерфейса, подлежащего оценке. Основная задача фокус-группы – собрать первоначальные мнения об интерфейсе, проверить, насколько он соответствует ожиданиям, выяснить, что вызывает вопросы. 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Во втором случае, фокус-группы направлены на уточнение данных количественного исследования, его дополнения за счет более подробной проработки полученной ранее информации.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Недостатком метода является то, что пользователи обычно не замечают удачных интерфейсных решений, так как таковые воспринимаются как естественные и не привлекают к себе внимания; поэтому важно с большой осторожностью относиться к изменениям в тех частях интерфейса относительно которых не было никаких комментариев пользователей.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Лабораторное тестирование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Проводится при личном присутствии респондента и модератора. В исследуемом интерфейсе респондент выполняет задания, которые дает ему модератор. Техническое оснащение лаборатории позволяет производить запись сессий или регистрацию движений глаз.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Данное тестирование позволяет работать с множеством качественных метрик: вопросами и затруднениями респондента, его эмоциональным состоянием, ожиданиями и т.д.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Мы можем тщательно проконтролировать качество выборки: соответствие целевой аудитории и другим требованиям.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Все это делает лабораторное тестирование одним из самых эффективных и информативных методов</w:t>
      </w:r>
    </w:p>
    <w:p w:rsid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данного метода имеются следующие недостатки:</w:t>
      </w:r>
    </w:p>
    <w:p w:rsidR="00000000" w:rsidRPr="00357C5A" w:rsidRDefault="007316D5" w:rsidP="00357C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Это дорого. </w:t>
      </w:r>
    </w:p>
    <w:p w:rsidR="00000000" w:rsidRPr="00357C5A" w:rsidRDefault="007316D5" w:rsidP="00357C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Это требует значительных усилий для респондента, а потому сильной мотивации к участию. </w:t>
      </w:r>
    </w:p>
    <w:p w:rsidR="00000000" w:rsidRPr="00357C5A" w:rsidRDefault="007316D5" w:rsidP="00357C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lastRenderedPageBreak/>
        <w:t>Не стоит забывать и про хоторнский эффект: участники эксперимента действуют более усердно благодаря осознанию своей причастности к эксперименту.</w:t>
      </w:r>
    </w:p>
    <w:p w:rsidR="00357C5A" w:rsidRP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Удаленное модерируемое тестирование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Принцип тот же, что и у лабораторного, однако коммуникация между модератором и респондентом осуществляется удаленно, респондент выполняет задания через удаленный рабочий стол.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Накладываются ограничения на техническое обеспечение тестирования: мы работаем с тем оборудование, которое имеется у респондента. 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Главный плюс данного метода — вариативная география выборки. 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Среди других особенностей: возможность контролировать качество выборки и сложности с наблюдением за действиями респондентов и невербальными проявлениями респондентов.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 xml:space="preserve">Удаленное </w:t>
      </w:r>
      <w:r>
        <w:rPr>
          <w:rFonts w:ascii="Times New Roman" w:hAnsi="Times New Roman" w:cs="Times New Roman"/>
          <w:b/>
          <w:sz w:val="28"/>
        </w:rPr>
        <w:t>не</w:t>
      </w:r>
      <w:r w:rsidRPr="00357C5A">
        <w:rPr>
          <w:rFonts w:ascii="Times New Roman" w:hAnsi="Times New Roman" w:cs="Times New Roman"/>
          <w:b/>
          <w:sz w:val="28"/>
        </w:rPr>
        <w:t>модерируемое тестирование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Задания рассылаются респондентам для самостоятельного выполнения.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Системы фиксируют данные по основным метрикам: выполнение заданий; пути пользователя по сайту; время на выполнение; ответы на вопросы; тепловые карты движения мыши по сайту.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Требует </w:t>
      </w:r>
      <w:r>
        <w:rPr>
          <w:rFonts w:ascii="Times New Roman" w:hAnsi="Times New Roman" w:cs="Times New Roman"/>
          <w:sz w:val="28"/>
        </w:rPr>
        <w:t xml:space="preserve">большого количества участников </w:t>
      </w:r>
      <w:r w:rsidRPr="00357C5A">
        <w:rPr>
          <w:rFonts w:ascii="Times New Roman" w:hAnsi="Times New Roman" w:cs="Times New Roman"/>
          <w:sz w:val="28"/>
        </w:rPr>
        <w:t>и дает статистические данные.</w:t>
      </w:r>
    </w:p>
    <w:p w:rsid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Он дешевле и проще в реализации. Однако здесь из-за размера выборки осложнен контроль ее качества</w:t>
      </w:r>
      <w:r>
        <w:rPr>
          <w:rFonts w:ascii="Times New Roman" w:hAnsi="Times New Roman" w:cs="Times New Roman"/>
          <w:sz w:val="28"/>
        </w:rPr>
        <w:t>.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А/В тестирование</w:t>
      </w:r>
    </w:p>
    <w:p w:rsid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Здесь несколько версий контента с незначительными различиями показываются большим группам пользователей, фиксируются и сравниваются данные по интересующим метрикам.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Качество тестирование определяют:</w:t>
      </w:r>
    </w:p>
    <w:p w:rsidR="00357C5A" w:rsidRPr="00357C5A" w:rsidRDefault="00357C5A" w:rsidP="00357C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простые различия между версиями — можно понять, что именно повлияло на поведение пользователей;</w:t>
      </w:r>
    </w:p>
    <w:p w:rsidR="00357C5A" w:rsidRPr="00357C5A" w:rsidRDefault="00357C5A" w:rsidP="00357C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внушительная выборка респондентов — часто ориентируются на 1000 респондентов для каждой версии, однако это число зависит от задач;</w:t>
      </w:r>
    </w:p>
    <w:p w:rsidR="00357C5A" w:rsidRPr="00357C5A" w:rsidRDefault="00357C5A" w:rsidP="00357C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однородность выборок для каждой версии.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В противном случае мы получим некорректные данные или не сможем их верно интерпретировать.</w:t>
      </w:r>
    </w:p>
    <w:p w:rsidR="000942F9" w:rsidRDefault="000942F9" w:rsidP="00357C5A">
      <w:pPr>
        <w:jc w:val="center"/>
        <w:rPr>
          <w:rFonts w:ascii="Times New Roman" w:hAnsi="Times New Roman" w:cs="Times New Roman"/>
          <w:b/>
          <w:sz w:val="28"/>
        </w:rPr>
      </w:pP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57C5A">
        <w:rPr>
          <w:rFonts w:ascii="Times New Roman" w:hAnsi="Times New Roman" w:cs="Times New Roman"/>
          <w:b/>
          <w:sz w:val="28"/>
        </w:rPr>
        <w:lastRenderedPageBreak/>
        <w:t>Карточная сортировка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Этот метод — палочка-выручалочка для информационной структуры любого сайта и помощник в обнаружении проблем с навигацией. 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Суть сортировки: представителям целевой аудитории выдается набор бумажных карточек с названиями пунктов существующего каталога, а также несколько пустых карточек на случай, если тестируемые захотят вписать что-то свое. Затем участникам сортировки предлагают разложить карточки в группы и дать каждой группе общее название. Такой метод называется </w:t>
      </w:r>
      <w:r w:rsidRPr="00357C5A">
        <w:rPr>
          <w:rFonts w:ascii="Times New Roman" w:hAnsi="Times New Roman" w:cs="Times New Roman"/>
          <w:b/>
          <w:bCs/>
          <w:sz w:val="28"/>
        </w:rPr>
        <w:t>открытой карточной сортировкой</w:t>
      </w:r>
      <w:r w:rsidRPr="00357C5A">
        <w:rPr>
          <w:rFonts w:ascii="Times New Roman" w:hAnsi="Times New Roman" w:cs="Times New Roman"/>
          <w:sz w:val="28"/>
        </w:rPr>
        <w:t>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При </w:t>
      </w:r>
      <w:r w:rsidRPr="00357C5A">
        <w:rPr>
          <w:rFonts w:ascii="Times New Roman" w:hAnsi="Times New Roman" w:cs="Times New Roman"/>
          <w:b/>
          <w:bCs/>
          <w:sz w:val="28"/>
        </w:rPr>
        <w:t>закрытой карточной сортировке</w:t>
      </w:r>
      <w:r w:rsidRPr="00357C5A">
        <w:rPr>
          <w:rFonts w:ascii="Times New Roman" w:hAnsi="Times New Roman" w:cs="Times New Roman"/>
          <w:sz w:val="28"/>
        </w:rPr>
        <w:t xml:space="preserve"> участники получают карточки с названиями пунктов меню или материалов и готовый список основных групп, в которые нужно поместить выданные карточки. Этот метод часто используется, когда на сайте появилась новая информация и ее надо вписать в существующую структуру.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В результате сортировки мы получим иерархическую организационную схему, которая показывает, как наши пользователи представляют картину мира</w:t>
      </w:r>
      <w:r>
        <w:rPr>
          <w:rFonts w:ascii="Times New Roman" w:hAnsi="Times New Roman" w:cs="Times New Roman"/>
          <w:sz w:val="28"/>
        </w:rPr>
        <w:t>.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Экспертная оценка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Метод заключается в исследовании, насколько анализируемый интерфейс соответствует известным правилам, рекомендациям и методикам. В ходе такой оценки выявляются несоответствия и противоречия, которые и должны быть устранены.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Перед проведением оценки эксперт составляет список правил в порядке их важности, которые должны быть соблюдены. В этот список входят как рекомендации поставщика и инструментальных средств, так и наработанные в данной предметной области типовые решения. При оценке проверяют насколько тот или иной интерфейс соответствует списку требований.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Данный метод во многом полагается на опыт, компетентность и профессионализм проводящих анализ специалистов.</w:t>
      </w:r>
    </w:p>
    <w:p w:rsidR="00357C5A" w:rsidRDefault="00357C5A" w:rsidP="00357C5A">
      <w:pPr>
        <w:jc w:val="center"/>
        <w:rPr>
          <w:rFonts w:ascii="Times New Roman" w:hAnsi="Times New Roman" w:cs="Times New Roman"/>
          <w:b/>
          <w:sz w:val="28"/>
        </w:rPr>
      </w:pPr>
      <w:r w:rsidRPr="00357C5A">
        <w:rPr>
          <w:rFonts w:ascii="Times New Roman" w:hAnsi="Times New Roman" w:cs="Times New Roman"/>
          <w:b/>
          <w:sz w:val="28"/>
        </w:rPr>
        <w:t>Применение методов на практике</w:t>
      </w:r>
    </w:p>
    <w:p w:rsidR="00000000" w:rsidRPr="00357C5A" w:rsidRDefault="007316D5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Применим упрощенный метод экспертной оценки, то есть при сравнении будем учитывать только базовый показатель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Q</w:t>
      </w:r>
      <w:r w:rsidRPr="00357C5A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 xml:space="preserve">0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= 1</w:t>
      </w:r>
      <w:r w:rsidRPr="00357C5A">
        <w:rPr>
          <w:rFonts w:ascii="Times New Roman" w:hAnsi="Times New Roman" w:cs="Times New Roman"/>
          <w:sz w:val="28"/>
        </w:rPr>
        <w:t xml:space="preserve"> (идеальная система). </w:t>
      </w:r>
    </w:p>
    <w:p w:rsidR="00000000" w:rsidRPr="00357C5A" w:rsidRDefault="007316D5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Определим следующие критерии оценки при эксплуатации информационной системы и их весовые</w:t>
      </w:r>
      <w:r w:rsidRPr="00357C5A">
        <w:rPr>
          <w:rFonts w:ascii="Times New Roman" w:hAnsi="Times New Roman" w:cs="Times New Roman"/>
          <w:sz w:val="28"/>
        </w:rPr>
        <w:t xml:space="preserve"> коэффициенты (в соответствии с </w:t>
      </w:r>
      <w:r w:rsidRPr="00357C5A">
        <w:rPr>
          <w:rFonts w:ascii="Times New Roman" w:hAnsi="Times New Roman" w:cs="Times New Roman"/>
          <w:sz w:val="28"/>
          <w:lang w:val="en-US"/>
        </w:rPr>
        <w:t>ISO</w:t>
      </w:r>
      <w:r w:rsidRPr="00357C5A">
        <w:rPr>
          <w:rFonts w:ascii="Times New Roman" w:hAnsi="Times New Roman" w:cs="Times New Roman"/>
          <w:sz w:val="28"/>
        </w:rPr>
        <w:t xml:space="preserve"> 9241-11):</w:t>
      </w:r>
    </w:p>
    <w:p w:rsidR="00357C5A" w:rsidRPr="00357C5A" w:rsidRDefault="00357C5A" w:rsidP="00357C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Результативность – степень реализации запланированной деятельности и достижения запланированных результатов.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Pr="00357C5A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 xml:space="preserve">1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 xml:space="preserve">= </w:t>
      </w:r>
      <w:r w:rsidRPr="00357C5A">
        <w:rPr>
          <w:rFonts w:ascii="Times New Roman" w:hAnsi="Times New Roman" w:cs="Times New Roman"/>
          <w:b/>
          <w:bCs/>
          <w:sz w:val="28"/>
        </w:rPr>
        <w:t>0,5</w:t>
      </w:r>
      <w:r w:rsidRPr="00357C5A">
        <w:rPr>
          <w:rFonts w:ascii="Times New Roman" w:hAnsi="Times New Roman" w:cs="Times New Roman"/>
          <w:sz w:val="28"/>
          <w:lang w:val="en-US"/>
        </w:rPr>
        <w:t>;</w:t>
      </w:r>
    </w:p>
    <w:p w:rsidR="00357C5A" w:rsidRPr="00357C5A" w:rsidRDefault="00357C5A" w:rsidP="00357C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lastRenderedPageBreak/>
        <w:t xml:space="preserve">Удовлетворенность – Отсутствие дискомфорта и положительное отношение к использованию продукции.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Pr="00357C5A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 xml:space="preserve">2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 xml:space="preserve">= </w:t>
      </w:r>
      <w:r w:rsidRPr="00357C5A">
        <w:rPr>
          <w:rFonts w:ascii="Times New Roman" w:hAnsi="Times New Roman" w:cs="Times New Roman"/>
          <w:b/>
          <w:bCs/>
          <w:sz w:val="28"/>
        </w:rPr>
        <w:t>0,2</w:t>
      </w:r>
      <w:r w:rsidRPr="00357C5A">
        <w:rPr>
          <w:rFonts w:ascii="Times New Roman" w:hAnsi="Times New Roman" w:cs="Times New Roman"/>
          <w:sz w:val="28"/>
          <w:lang w:val="en-US"/>
        </w:rPr>
        <w:t>;</w:t>
      </w:r>
    </w:p>
    <w:p w:rsidR="00357C5A" w:rsidRPr="00357C5A" w:rsidRDefault="00357C5A" w:rsidP="00357C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Эффективность – связь между достигнутым результатом и использованными ресурсами.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Pr="00357C5A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 xml:space="preserve">3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 xml:space="preserve">= </w:t>
      </w:r>
      <w:r w:rsidRPr="00357C5A">
        <w:rPr>
          <w:rFonts w:ascii="Times New Roman" w:hAnsi="Times New Roman" w:cs="Times New Roman"/>
          <w:b/>
          <w:bCs/>
          <w:sz w:val="28"/>
        </w:rPr>
        <w:t>0,2</w:t>
      </w:r>
      <w:r w:rsidRPr="00357C5A">
        <w:rPr>
          <w:rFonts w:ascii="Times New Roman" w:hAnsi="Times New Roman" w:cs="Times New Roman"/>
          <w:sz w:val="28"/>
          <w:lang w:val="en-US"/>
        </w:rPr>
        <w:t>;</w:t>
      </w:r>
    </w:p>
    <w:p w:rsidR="00357C5A" w:rsidRPr="00357C5A" w:rsidRDefault="00357C5A" w:rsidP="00357C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Условия использования – Пользователи, задачи, оборудование, физическая и социальная среда, в которых используют продукцию.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Pr="00357C5A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 xml:space="preserve">4 </w:t>
      </w:r>
      <w:r w:rsidRPr="00357C5A">
        <w:rPr>
          <w:rFonts w:ascii="Times New Roman" w:hAnsi="Times New Roman" w:cs="Times New Roman"/>
          <w:b/>
          <w:bCs/>
          <w:sz w:val="28"/>
          <w:lang w:val="en-US"/>
        </w:rPr>
        <w:t xml:space="preserve">= </w:t>
      </w:r>
      <w:r w:rsidRPr="00357C5A">
        <w:rPr>
          <w:rFonts w:ascii="Times New Roman" w:hAnsi="Times New Roman" w:cs="Times New Roman"/>
          <w:b/>
          <w:bCs/>
          <w:sz w:val="28"/>
        </w:rPr>
        <w:t>0,1</w:t>
      </w:r>
      <w:r w:rsidRPr="00357C5A">
        <w:rPr>
          <w:rFonts w:ascii="Times New Roman" w:hAnsi="Times New Roman" w:cs="Times New Roman"/>
          <w:sz w:val="28"/>
        </w:rPr>
        <w:t>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=1</m:t>
              </m:r>
            </m:e>
          </m:nary>
        </m:oMath>
      </m:oMathPara>
    </w:p>
    <w:p w:rsid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представлен скриншот разработанной программы.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>Проанализировав ИС мы получили следующие показатели по шкале от 0 (совершенно неудовлетворительно) до 10 (максимальный уровень удовлетворенности):</w:t>
      </w:r>
    </w:p>
    <w:p w:rsidR="00357C5A" w:rsidRPr="00357C5A" w:rsidRDefault="00357C5A" w:rsidP="00357C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Результативность – </w:t>
      </w:r>
      <w:r w:rsidRPr="00357C5A">
        <w:rPr>
          <w:rFonts w:ascii="Times New Roman" w:hAnsi="Times New Roman" w:cs="Times New Roman"/>
          <w:sz w:val="28"/>
          <w:lang w:val="en-US"/>
        </w:rPr>
        <w:t>x</w:t>
      </w:r>
      <w:r w:rsidRPr="00357C5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357C5A">
        <w:rPr>
          <w:rFonts w:ascii="Times New Roman" w:hAnsi="Times New Roman" w:cs="Times New Roman"/>
          <w:sz w:val="28"/>
          <w:lang w:val="en-US"/>
        </w:rPr>
        <w:t xml:space="preserve"> = </w:t>
      </w:r>
      <w:r w:rsidRPr="00357C5A">
        <w:rPr>
          <w:rFonts w:ascii="Times New Roman" w:hAnsi="Times New Roman" w:cs="Times New Roman"/>
          <w:sz w:val="28"/>
        </w:rPr>
        <w:t>8</w:t>
      </w:r>
      <w:r w:rsidRPr="00357C5A">
        <w:rPr>
          <w:rFonts w:ascii="Times New Roman" w:hAnsi="Times New Roman" w:cs="Times New Roman"/>
          <w:sz w:val="28"/>
          <w:lang w:val="en-US"/>
        </w:rPr>
        <w:t>;</w:t>
      </w:r>
    </w:p>
    <w:p w:rsidR="00357C5A" w:rsidRPr="00357C5A" w:rsidRDefault="00357C5A" w:rsidP="00357C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Удовлетворенность – </w:t>
      </w:r>
      <w:r w:rsidRPr="00357C5A">
        <w:rPr>
          <w:rFonts w:ascii="Times New Roman" w:hAnsi="Times New Roman" w:cs="Times New Roman"/>
          <w:sz w:val="28"/>
          <w:lang w:val="en-US"/>
        </w:rPr>
        <w:t>x</w:t>
      </w:r>
      <w:r w:rsidRPr="00357C5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357C5A">
        <w:rPr>
          <w:rFonts w:ascii="Times New Roman" w:hAnsi="Times New Roman" w:cs="Times New Roman"/>
          <w:sz w:val="28"/>
          <w:lang w:val="en-US"/>
        </w:rPr>
        <w:t xml:space="preserve"> = 8;</w:t>
      </w:r>
    </w:p>
    <w:p w:rsidR="00357C5A" w:rsidRPr="00357C5A" w:rsidRDefault="00357C5A" w:rsidP="00357C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Эффективность – </w:t>
      </w:r>
      <w:r w:rsidRPr="00357C5A">
        <w:rPr>
          <w:rFonts w:ascii="Times New Roman" w:hAnsi="Times New Roman" w:cs="Times New Roman"/>
          <w:sz w:val="28"/>
          <w:lang w:val="en-US"/>
        </w:rPr>
        <w:t>x</w:t>
      </w:r>
      <w:r w:rsidRPr="00357C5A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357C5A">
        <w:rPr>
          <w:rFonts w:ascii="Times New Roman" w:hAnsi="Times New Roman" w:cs="Times New Roman"/>
          <w:sz w:val="28"/>
          <w:lang w:val="en-US"/>
        </w:rPr>
        <w:t xml:space="preserve"> = 10;</w:t>
      </w:r>
    </w:p>
    <w:p w:rsidR="00357C5A" w:rsidRPr="00357C5A" w:rsidRDefault="00357C5A" w:rsidP="00357C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sz w:val="28"/>
        </w:rPr>
        <w:t xml:space="preserve">Условия использования– </w:t>
      </w:r>
      <w:r w:rsidRPr="00357C5A">
        <w:rPr>
          <w:rFonts w:ascii="Times New Roman" w:hAnsi="Times New Roman" w:cs="Times New Roman"/>
          <w:sz w:val="28"/>
          <w:lang w:val="en-US"/>
        </w:rPr>
        <w:t>x</w:t>
      </w:r>
      <w:r w:rsidRPr="00357C5A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357C5A">
        <w:rPr>
          <w:rFonts w:ascii="Times New Roman" w:hAnsi="Times New Roman" w:cs="Times New Roman"/>
          <w:sz w:val="28"/>
          <w:lang w:val="en-US"/>
        </w:rPr>
        <w:t xml:space="preserve"> = 8.</w:t>
      </w:r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=0.4+0.16+0.2+0.08=0.84≅0.</m:t>
          </m:r>
          <m:r>
            <w:rPr>
              <w:rFonts w:ascii="Cambria Math" w:hAnsi="Cambria Math" w:cs="Times New Roman"/>
              <w:sz w:val="28"/>
              <w:lang w:val="en-US"/>
            </w:rPr>
            <m:t>8</m:t>
          </m:r>
        </m:oMath>
      </m:oMathPara>
    </w:p>
    <w:p w:rsidR="00357C5A" w:rsidRPr="00357C5A" w:rsidRDefault="00357C5A" w:rsidP="00357C5A">
      <w:pPr>
        <w:jc w:val="both"/>
        <w:rPr>
          <w:rFonts w:ascii="Times New Roman" w:hAnsi="Times New Roman" w:cs="Times New Roman"/>
          <w:sz w:val="28"/>
        </w:rPr>
      </w:pPr>
      <w:r w:rsidRPr="00357C5A">
        <w:rPr>
          <w:rFonts w:ascii="Times New Roman" w:hAnsi="Times New Roman" w:cs="Times New Roman"/>
          <w:b/>
          <w:bCs/>
          <w:sz w:val="28"/>
        </w:rPr>
        <w:t>Вывод:</w:t>
      </w:r>
      <w:r w:rsidRPr="00357C5A">
        <w:rPr>
          <w:rFonts w:ascii="Times New Roman" w:hAnsi="Times New Roman" w:cs="Times New Roman"/>
          <w:sz w:val="28"/>
        </w:rPr>
        <w:t xml:space="preserve"> разработанная система имеет неплохие показатели и имеет потенциал развития.</w:t>
      </w:r>
    </w:p>
    <w:p w:rsidR="00357C5A" w:rsidRPr="00357C5A" w:rsidRDefault="00357C5A" w:rsidP="00357C5A">
      <w:pPr>
        <w:rPr>
          <w:rFonts w:ascii="Times New Roman" w:hAnsi="Times New Roman" w:cs="Times New Roman"/>
          <w:sz w:val="28"/>
        </w:rPr>
      </w:pPr>
    </w:p>
    <w:sectPr w:rsidR="00357C5A" w:rsidRPr="00357C5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6D5" w:rsidRDefault="007316D5" w:rsidP="000942F9">
      <w:pPr>
        <w:spacing w:after="0" w:line="240" w:lineRule="auto"/>
      </w:pPr>
      <w:r>
        <w:separator/>
      </w:r>
    </w:p>
  </w:endnote>
  <w:endnote w:type="continuationSeparator" w:id="0">
    <w:p w:rsidR="007316D5" w:rsidRDefault="007316D5" w:rsidP="0009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539668"/>
      <w:docPartObj>
        <w:docPartGallery w:val="Page Numbers (Bottom of Page)"/>
        <w:docPartUnique/>
      </w:docPartObj>
    </w:sdtPr>
    <w:sdtContent>
      <w:p w:rsidR="000942F9" w:rsidRDefault="000942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942F9" w:rsidRDefault="000942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6D5" w:rsidRDefault="007316D5" w:rsidP="000942F9">
      <w:pPr>
        <w:spacing w:after="0" w:line="240" w:lineRule="auto"/>
      </w:pPr>
      <w:r>
        <w:separator/>
      </w:r>
    </w:p>
  </w:footnote>
  <w:footnote w:type="continuationSeparator" w:id="0">
    <w:p w:rsidR="007316D5" w:rsidRDefault="007316D5" w:rsidP="0009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0673"/>
    <w:multiLevelType w:val="hybridMultilevel"/>
    <w:tmpl w:val="4580C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D7734"/>
    <w:multiLevelType w:val="hybridMultilevel"/>
    <w:tmpl w:val="AF168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637E6"/>
    <w:multiLevelType w:val="hybridMultilevel"/>
    <w:tmpl w:val="8318BF18"/>
    <w:lvl w:ilvl="0" w:tplc="A8542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89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25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AA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6C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8B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C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28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4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122042"/>
    <w:multiLevelType w:val="hybridMultilevel"/>
    <w:tmpl w:val="789ED798"/>
    <w:lvl w:ilvl="0" w:tplc="93769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5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69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42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8B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C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4B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E1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D522E9"/>
    <w:multiLevelType w:val="hybridMultilevel"/>
    <w:tmpl w:val="D4C6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5A"/>
    <w:rsid w:val="0009427F"/>
    <w:rsid w:val="000942F9"/>
    <w:rsid w:val="00357C5A"/>
    <w:rsid w:val="007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7735B-6D03-4778-802F-700BA163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42F9"/>
  </w:style>
  <w:style w:type="paragraph" w:styleId="a6">
    <w:name w:val="footer"/>
    <w:basedOn w:val="a"/>
    <w:link w:val="a7"/>
    <w:uiPriority w:val="99"/>
    <w:unhideWhenUsed/>
    <w:rsid w:val="0009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42F9"/>
  </w:style>
  <w:style w:type="paragraph" w:styleId="a8">
    <w:name w:val="Balloon Text"/>
    <w:basedOn w:val="a"/>
    <w:link w:val="a9"/>
    <w:uiPriority w:val="99"/>
    <w:semiHidden/>
    <w:unhideWhenUsed/>
    <w:rsid w:val="00094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4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2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3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33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5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8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1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6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7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47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6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9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8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2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4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4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24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9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5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2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8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1</cp:revision>
  <cp:lastPrinted>2019-05-25T06:57:00Z</cp:lastPrinted>
  <dcterms:created xsi:type="dcterms:W3CDTF">2019-05-25T06:44:00Z</dcterms:created>
  <dcterms:modified xsi:type="dcterms:W3CDTF">2019-05-25T06:58:00Z</dcterms:modified>
</cp:coreProperties>
</file>