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b/>
        </w:rPr>
      </w:pPr>
      <w:r>
        <w:rPr>
          <w:rFonts w:hint="eastAsia"/>
          <w:b/>
        </w:rPr>
        <w:t>系统设计</w:t>
      </w:r>
    </w:p>
    <w:p>
      <w:pPr>
        <w:pStyle w:val="a5"/>
        <w:ind w:left="360" w:firstLineChars="0" w:firstLine="0"/>
        <w:rPr>
          <w:rFonts w:hint="eastAsia"/>
        </w:rPr>
      </w:pPr>
    </w:p>
    <w:p>
      <w:pPr>
        <w:pStyle w:val="a5"/>
        <w:numPr>
          <w:ilvl w:val="0"/>
          <w:numId w:val="1"/>
        </w:numPr>
        <w:ind w:firstLineChars="0"/>
        <w:rPr>
          <w:rFonts w:hint="eastAsia"/>
          <w:sz w:val="18"/>
        </w:rPr>
      </w:pPr>
      <w:r>
        <w:rPr>
          <w:rFonts w:hint="eastAsia"/>
          <w:sz w:val="18"/>
        </w:rPr>
        <w:t>功能模块设计</w:t>
      </w:r>
      <w:r>
        <w:rPr>
          <w:rFonts w:hint="eastAsia"/>
          <w:sz w:val="18"/>
        </w:rPr>
        <w:t>2</w:t>
      </w:r>
    </w:p>
    <w:p>
      <w:pPr>
        <w:pStyle w:val="a5"/>
        <w:ind w:left="780" w:firstLineChars="0" w:firstLine="60"/>
        <w:rPr>
          <w:rFonts w:hint="eastAsia"/>
          <w:sz w:val="18"/>
        </w:rPr>
      </w:pPr>
      <w:r>
        <w:rPr>
          <w:rFonts w:hint="eastAsia"/>
          <w:sz w:val="18"/>
        </w:rPr>
        <w:t>本系统按使用者划分为两大模块：客户模块和工作人员模块。</w:t>
      </w:r>
    </w:p>
    <w:p>
      <w:pPr>
        <w:pStyle w:val="a5"/>
        <w:ind w:left="360" w:firstLineChars="0" w:firstLine="0"/>
        <w:rPr>
          <w:rFonts w:hint="eastAsia"/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用户模块是与用户相关的所有模块的总和，包括用户登录以及其他用户权限模块。</w:t>
      </w:r>
    </w:p>
    <w:p>
      <w:pPr>
        <w:pStyle w:val="a5"/>
        <w:ind w:left="360" w:firstLineChars="0" w:firstLine="0"/>
        <w:rPr>
          <w:rFonts w:hint="eastAsia"/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工作人员模块主要是</w:t>
      </w:r>
      <w:proofErr w:type="gramStart"/>
      <w:r>
        <w:rPr>
          <w:rFonts w:hint="eastAsia"/>
          <w:sz w:val="18"/>
        </w:rPr>
        <w:t>物流园</w:t>
      </w:r>
      <w:proofErr w:type="gramEnd"/>
      <w:r>
        <w:rPr>
          <w:rFonts w:hint="eastAsia"/>
          <w:sz w:val="18"/>
        </w:rPr>
        <w:t>物流信息系统的后台功能模块的总和，包括工作人员登录和其他权限模块；</w:t>
      </w:r>
    </w:p>
    <w:p>
      <w:pPr>
        <w:pStyle w:val="a5"/>
        <w:ind w:left="360" w:firstLineChars="0" w:firstLine="0"/>
        <w:rPr>
          <w:rFonts w:hint="eastAsia"/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系统功能模块如下图所示：</w:t>
      </w:r>
    </w:p>
    <w:p>
      <w:pPr>
        <w:pStyle w:val="a5"/>
        <w:ind w:left="360" w:firstLineChars="0" w:firstLine="0"/>
        <w:rPr>
          <w:rFonts w:hint="eastAsia"/>
          <w:sz w:val="20"/>
        </w:rPr>
      </w:pPr>
    </w:p>
    <w:p>
      <w:pPr>
        <w:pStyle w:val="a5"/>
        <w:ind w:left="360" w:firstLineChars="0" w:firstLine="0"/>
        <w:jc w:val="center"/>
        <w:rPr>
          <w:rFonts w:hint="eastAsia"/>
          <w:b/>
          <w:sz w:val="11"/>
        </w:rPr>
      </w:pPr>
      <w:r>
        <w:rPr>
          <w:noProof/>
        </w:rPr>
        <w:drawing>
          <wp:inline distT="0" distB="0" distL="0" distR="0">
            <wp:extent cx="5274310" cy="406317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1"/>
        </w:rPr>
        <w:t>系统功能模块图</w:t>
      </w:r>
    </w:p>
    <w:p>
      <w:pPr>
        <w:pStyle w:val="a5"/>
        <w:numPr>
          <w:ilvl w:val="0"/>
          <w:numId w:val="2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客户模块</w:t>
      </w:r>
    </w:p>
    <w:p>
      <w:pPr>
        <w:pStyle w:val="a5"/>
        <w:ind w:left="1080" w:firstLineChars="0" w:firstLine="0"/>
        <w:rPr>
          <w:rFonts w:hint="eastAsia"/>
          <w:sz w:val="16"/>
        </w:rPr>
      </w:pPr>
      <w:r>
        <w:rPr>
          <w:rFonts w:hint="eastAsia"/>
          <w:sz w:val="16"/>
        </w:rPr>
        <w:t>客户登录模块是客户进入系统的入口，用户登录时登录名为快递单手机号码，初始密码为手机后六位；登录之后，可对个人信息进行修改（包括密码）以及个人收货地址的完善；</w:t>
      </w:r>
    </w:p>
    <w:p>
      <w:pPr>
        <w:pStyle w:val="a5"/>
        <w:ind w:left="1080" w:firstLineChars="0" w:firstLine="0"/>
        <w:rPr>
          <w:rFonts w:hint="eastAsia"/>
          <w:sz w:val="16"/>
        </w:rPr>
      </w:pPr>
      <w:r>
        <w:rPr>
          <w:rFonts w:hint="eastAsia"/>
          <w:sz w:val="16"/>
        </w:rPr>
        <w:t>客户权限模块包含除客户登录模块所有的权限以外的其他所有权限，主要有查询订单信息、发出最后一公里送货上门请求以及签收</w:t>
      </w:r>
      <w:r>
        <w:rPr>
          <w:rFonts w:hint="eastAsia"/>
          <w:sz w:val="16"/>
        </w:rPr>
        <w:t>/</w:t>
      </w:r>
      <w:r>
        <w:rPr>
          <w:rFonts w:hint="eastAsia"/>
          <w:sz w:val="16"/>
        </w:rPr>
        <w:t>拒收等。</w:t>
      </w:r>
    </w:p>
    <w:p>
      <w:pPr>
        <w:pStyle w:val="a5"/>
        <w:numPr>
          <w:ilvl w:val="0"/>
          <w:numId w:val="2"/>
        </w:numPr>
        <w:ind w:firstLineChars="0"/>
        <w:rPr>
          <w:rFonts w:hint="eastAsia"/>
          <w:sz w:val="16"/>
        </w:rPr>
      </w:pPr>
      <w:r>
        <w:rPr>
          <w:rFonts w:hint="eastAsia"/>
          <w:sz w:val="16"/>
        </w:rPr>
        <w:t>工作人员模块</w:t>
      </w:r>
    </w:p>
    <w:p>
      <w:pPr>
        <w:pStyle w:val="a5"/>
        <w:ind w:left="1080" w:firstLineChars="0" w:firstLine="0"/>
        <w:rPr>
          <w:rFonts w:hint="eastAsia"/>
          <w:sz w:val="16"/>
        </w:rPr>
      </w:pPr>
      <w:r>
        <w:rPr>
          <w:rFonts w:hint="eastAsia"/>
          <w:sz w:val="16"/>
        </w:rPr>
        <w:t>工作人员登录模块是工作人员进入系统的入口，工作人员的账号和密码为系统初始生产，登录后可修改密码；</w:t>
      </w:r>
    </w:p>
    <w:p>
      <w:pPr>
        <w:pStyle w:val="a5"/>
        <w:ind w:left="1080" w:firstLineChars="0" w:firstLine="0"/>
        <w:rPr>
          <w:rFonts w:hint="eastAsia"/>
          <w:sz w:val="16"/>
        </w:rPr>
      </w:pPr>
      <w:r>
        <w:rPr>
          <w:rFonts w:hint="eastAsia"/>
          <w:sz w:val="16"/>
        </w:rPr>
        <w:t>工作人员权限模块包含除登录模块所有的权限以外的其他所有权限，主要包括分拣入库、查询、签收、异常件处理以及最后一公里送货上门等。</w:t>
      </w:r>
    </w:p>
    <w:p>
      <w:pPr>
        <w:pStyle w:val="a5"/>
        <w:numPr>
          <w:ilvl w:val="0"/>
          <w:numId w:val="1"/>
        </w:numPr>
        <w:ind w:firstLineChars="0"/>
        <w:rPr>
          <w:rFonts w:hint="eastAsia"/>
          <w:sz w:val="18"/>
        </w:rPr>
      </w:pPr>
      <w:r>
        <w:rPr>
          <w:rFonts w:hint="eastAsia"/>
          <w:sz w:val="18"/>
        </w:rPr>
        <w:t>数据库设计</w:t>
      </w:r>
      <w:r>
        <w:rPr>
          <w:rFonts w:hint="eastAsia"/>
          <w:sz w:val="18"/>
        </w:rPr>
        <w:t>6</w:t>
      </w:r>
    </w:p>
    <w:p>
      <w:pPr>
        <w:pStyle w:val="a5"/>
        <w:ind w:firstLine="360"/>
        <w:rPr>
          <w:rFonts w:hint="eastAsia"/>
          <w:sz w:val="18"/>
        </w:rPr>
      </w:pPr>
      <w:bookmarkStart w:id="0" w:name="_GoBack"/>
      <w:bookmarkEnd w:id="0"/>
    </w:p>
    <w:p>
      <w:pPr>
        <w:pStyle w:val="a5"/>
        <w:numPr>
          <w:ilvl w:val="0"/>
          <w:numId w:val="1"/>
        </w:numPr>
        <w:ind w:firstLineChars="0"/>
        <w:rPr>
          <w:rFonts w:hint="eastAsia"/>
          <w:sz w:val="18"/>
        </w:rPr>
      </w:pPr>
      <w:r>
        <w:rPr>
          <w:rFonts w:hint="eastAsia"/>
          <w:sz w:val="18"/>
        </w:rPr>
        <w:t>输入输出设计</w:t>
      </w:r>
      <w:r>
        <w:rPr>
          <w:rFonts w:hint="eastAsia"/>
          <w:sz w:val="18"/>
        </w:rPr>
        <w:t>4</w:t>
      </w:r>
    </w:p>
    <w:p>
      <w:pPr>
        <w:pStyle w:val="a5"/>
        <w:ind w:firstLine="360"/>
        <w:rPr>
          <w:rFonts w:hint="eastAsia"/>
          <w:sz w:val="18"/>
        </w:rPr>
      </w:pPr>
    </w:p>
    <w:p>
      <w:pPr>
        <w:pStyle w:val="a5"/>
        <w:numPr>
          <w:ilvl w:val="0"/>
          <w:numId w:val="1"/>
        </w:numPr>
        <w:ind w:firstLineChars="0"/>
        <w:rPr>
          <w:rFonts w:hint="eastAsia"/>
          <w:sz w:val="18"/>
        </w:rPr>
      </w:pPr>
      <w:r>
        <w:rPr>
          <w:rFonts w:hint="eastAsia"/>
          <w:sz w:val="18"/>
        </w:rPr>
        <w:t>其他相关内容</w:t>
      </w:r>
      <w:r>
        <w:rPr>
          <w:rFonts w:hint="eastAsia"/>
          <w:sz w:val="18"/>
        </w:rPr>
        <w:t>2</w:t>
      </w:r>
    </w:p>
    <w:p>
      <w:pPr>
        <w:pStyle w:val="a5"/>
        <w:ind w:firstLine="320"/>
        <w:rPr>
          <w:rFonts w:hint="eastAsia"/>
          <w:sz w:val="16"/>
        </w:rPr>
      </w:pPr>
      <w:r>
        <w:rPr>
          <w:rFonts w:hint="eastAsia"/>
          <w:sz w:val="16"/>
        </w:rPr>
        <w:t>系统页面布局设计</w:t>
      </w:r>
    </w:p>
    <w:p>
      <w:pPr>
        <w:pStyle w:val="a5"/>
        <w:ind w:leftChars="200" w:left="420" w:firstLine="260"/>
        <w:rPr>
          <w:rFonts w:hint="eastAsia"/>
          <w:sz w:val="13"/>
        </w:rPr>
      </w:pPr>
      <w:r>
        <w:rPr>
          <w:rFonts w:hint="eastAsia"/>
          <w:sz w:val="13"/>
        </w:rPr>
        <w:t>整体布局</w:t>
      </w:r>
    </w:p>
    <w:p>
      <w:pPr>
        <w:pStyle w:val="a5"/>
        <w:ind w:leftChars="200" w:left="420" w:firstLine="260"/>
        <w:rPr>
          <w:rFonts w:hint="eastAsia"/>
          <w:sz w:val="13"/>
        </w:rPr>
      </w:pPr>
      <w:r>
        <w:rPr>
          <w:rFonts w:hint="eastAsia"/>
          <w:sz w:val="13"/>
        </w:rPr>
        <w:t>色彩设计</w:t>
      </w:r>
    </w:p>
    <w:p>
      <w:pPr>
        <w:pStyle w:val="a5"/>
        <w:ind w:leftChars="200" w:left="420" w:firstLine="260"/>
        <w:rPr>
          <w:rFonts w:hint="eastAsia"/>
          <w:sz w:val="20"/>
        </w:rPr>
      </w:pPr>
      <w:proofErr w:type="spellStart"/>
      <w:r>
        <w:rPr>
          <w:sz w:val="13"/>
        </w:rPr>
        <w:t>C</w:t>
      </w:r>
      <w:r>
        <w:rPr>
          <w:rFonts w:hint="eastAsia"/>
          <w:sz w:val="13"/>
        </w:rPr>
        <w:t>ss</w:t>
      </w:r>
      <w:proofErr w:type="spellEnd"/>
      <w:r>
        <w:rPr>
          <w:rFonts w:hint="eastAsia"/>
          <w:sz w:val="13"/>
        </w:rPr>
        <w:t>和</w:t>
      </w:r>
      <w:proofErr w:type="spellStart"/>
      <w:r>
        <w:rPr>
          <w:rFonts w:hint="eastAsia"/>
          <w:sz w:val="13"/>
        </w:rPr>
        <w:t>javascript</w:t>
      </w:r>
      <w:proofErr w:type="spellEnd"/>
      <w:r>
        <w:rPr>
          <w:rFonts w:hint="eastAsia"/>
          <w:sz w:val="13"/>
        </w:rPr>
        <w:t>的使用</w:t>
      </w:r>
    </w:p>
    <w:p>
      <w:pPr>
        <w:pStyle w:val="a5"/>
        <w:ind w:left="360" w:firstLineChars="0" w:firstLine="0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74987"/>
    <w:multiLevelType w:val="hybridMultilevel"/>
    <w:tmpl w:val="2BAE0B8E"/>
    <w:lvl w:ilvl="0" w:tplc="444EB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C5157E"/>
    <w:multiLevelType w:val="hybridMultilevel"/>
    <w:tmpl w:val="4ABA46BA"/>
    <w:lvl w:ilvl="0" w:tplc="B064831A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B304</dc:creator>
  <cp:keywords/>
  <dc:description/>
  <cp:lastModifiedBy>B304</cp:lastModifiedBy>
  <cp:revision>2</cp:revision>
  <dcterms:created xsi:type="dcterms:W3CDTF">2016-11-28T06:39:00Z</dcterms:created>
  <dcterms:modified xsi:type="dcterms:W3CDTF">2016-11-28T08:26:00Z</dcterms:modified>
</cp:coreProperties>
</file>