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Fundación Abood Shaio</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