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FQn+VUIV05uS89I9ohDUSOqa1A==">AMUW2mUnTFHDXuQYsvjksMtxwxh41sPS37uF2q+P/RtX7u+RX+CC5e6xMvq59Shswv7Uk0JnoA3vBtexOsWtNlazGEApys6OR0vGiv3TfObWofPtWugHNQE=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