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Colpatria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Colpatria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