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Davivienda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Davivienda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