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Cesar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Valledupar. Por este motivo la Gobernación del Cesar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