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Montería se encarga de realizar campeonatos de críquet.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críquet.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