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Sistema de Gestión de Cultivos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empresa de cultivos Agricola Guacari S A S desea automatizar a través de un sistema de información la siembra y recolección de cultivos. La compañía puede tener hasta X diferentes tipos de cultivos y cada uno de ellos debe ser parametrizable de la siguiente forma: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Área destinada para el cultivo (en hectáreas).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Kilogramos de fertilizantes necesarios por hectárea por semana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Se desea realizar un programador de cultivos, que permita ingresar los parámetros base para que generen las fechas de inicio y fin de cada cultivo, basado en el área y la cantidad de cosecha que se desea recoger.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de configuración, y usuario de gestión.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de configuración debe estar en la capacidad de: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Registrar predios indicando el área del mismo, su ubicación (latitud y longitud), y un código único de identificación.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Asignar predios a usuarios de gestión.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Crear los tipos de cultivos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parámetros de valor metro cúbico de agua, valor de cada semilla y valor del kilogramo de fertilizante.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Un usuario de gestión debe estar en la capacidad de: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Asignar el área destinada para el cultivo (en hectáreas) de un predio de su propiedad.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los tipos de cultivo a cada área, indicando para cada uno los siguientes datos: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Tipo de cultivo (descripción)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semillas necesarias por hectárea.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del cultivo en semanas.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metros cúbicos de agua necesarias para el riego por semana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Cantidad de fertilizantes necesarios por hectárea por semana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Tiempo necesario para realizar la recolección por hectárea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/>
        <w:ind w:left="1440" w:hanging="360"/>
        <w:jc w:val="both"/>
      </w:pPr>
      <w:r w:rsidDel="00000000" w:rsidR="00000000" w:rsidRPr="00000000">
        <w:rPr>
          <w:rtl w:val="0"/>
        </w:rPr>
        <w:t xml:space="preserve">Kilogramos recolectados del producto por hectárea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Tiempo de espera en días para la próxima siembra.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0" w:afterAutospacing="0"/>
        <w:ind w:left="720" w:hanging="360"/>
        <w:jc w:val="both"/>
      </w:pPr>
      <w:r w:rsidDel="00000000" w:rsidR="00000000" w:rsidRPr="00000000">
        <w:rPr>
          <w:rtl w:val="0"/>
        </w:rPr>
        <w:t xml:space="preserve">Programar la fecha de siembra de un cultivo.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Programar la recogida de la siembra de un cultivo.</w:t>
      </w:r>
    </w:p>
    <w:p w:rsidR="00000000" w:rsidDel="00000000" w:rsidP="00000000" w:rsidRDefault="00000000" w:rsidRPr="00000000" w14:paraId="0000001F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Consideraciones del sistema: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deben calcular los costos totales del cultivo (suma de los gastos en semillas, agua, y fertilizantes).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No se puede configurar un cultivo en un predio si existe una cosecha vigente o si aún no ha concluido el tiempo de espera para la próxima siembra.</w:t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2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CCH/jP6mg0+ca78VeynzmjRQRw==">AMUW2mXsKtzHh16rxY4hFtvAL++mVDgiFhprLxtslUWe1i7uQb/HtTqUmdFt4L6zwYfxcyVM8Gs9Xzbamum6AzCiTmnJpev8/mPhAd9JS1eYj1+tE6t/LLU=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