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Credifinanciera S.A. ofrece un servicio de credito de libranza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Credifinanciera S.A.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libranza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Credifinanciera S.A. lo contacta a usted y su equipo para el desarrollo de la plataforma para la gestión del servicio de credito de libranza.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libranza,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