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E854AC" w14:textId="77777777" w:rsidR="005B0486" w:rsidRPr="00BC1710" w:rsidRDefault="005B0486">
      <w:pPr>
        <w:pStyle w:val="LO-normal"/>
        <w:spacing w:line="240" w:lineRule="auto"/>
        <w:ind w:left="720" w:hanging="720"/>
        <w:rPr>
          <w:rFonts w:ascii="Times New Roman" w:hAnsi="Times New Roman" w:cs="Times New Roman"/>
          <w:color w:val="auto"/>
        </w:rPr>
      </w:pPr>
    </w:p>
    <w:p w14:paraId="4505139D" w14:textId="77777777" w:rsidR="005B0486" w:rsidRPr="00BC1710" w:rsidRDefault="006B560D">
      <w:pPr>
        <w:pStyle w:val="Title"/>
        <w:spacing w:line="240" w:lineRule="auto"/>
        <w:jc w:val="center"/>
        <w:rPr>
          <w:rStyle w:val="FootnoteAnchor"/>
          <w:rFonts w:ascii="Times New Roman" w:hAnsi="Times New Roman" w:cs="Times New Roman"/>
          <w:color w:val="auto"/>
          <w:lang w:val="es-MX"/>
        </w:rPr>
      </w:pPr>
      <w:r w:rsidRPr="00BC1710">
        <w:rPr>
          <w:rStyle w:val="BookTitle"/>
          <w:rFonts w:ascii="Times New Roman" w:hAnsi="Times New Roman" w:cs="Times New Roman"/>
          <w:b w:val="0"/>
          <w:bCs w:val="0"/>
          <w:smallCaps w:val="0"/>
          <w:color w:val="auto"/>
          <w:spacing w:val="0"/>
          <w:lang w:val="es-MX"/>
        </w:rPr>
        <w:t xml:space="preserve">Datos abiertos, representación política y </w:t>
      </w:r>
      <w:r w:rsidRPr="00BC1710">
        <w:rPr>
          <w:rStyle w:val="BookTitle"/>
          <w:rFonts w:ascii="Times New Roman" w:hAnsi="Times New Roman" w:cs="Times New Roman"/>
          <w:b w:val="0"/>
          <w:bCs w:val="0"/>
          <w:smallCaps w:val="0"/>
          <w:color w:val="auto"/>
          <w:spacing w:val="0"/>
          <w:lang w:val="es-MX"/>
        </w:rPr>
        <w:br/>
        <w:t>redistritación en México</w:t>
      </w:r>
      <w:r w:rsidRPr="00BC1710">
        <w:rPr>
          <w:rStyle w:val="FootnoteAnchor"/>
          <w:rFonts w:ascii="Times New Roman" w:hAnsi="Times New Roman" w:cs="Times New Roman"/>
          <w:color w:val="auto"/>
          <w:lang w:val="es-MX"/>
        </w:rPr>
        <w:footnoteReference w:id="1"/>
      </w:r>
    </w:p>
    <w:p w14:paraId="6ECE52A9" w14:textId="77777777" w:rsidR="005B0486" w:rsidRPr="00BC1710" w:rsidRDefault="005B0486">
      <w:pPr>
        <w:pStyle w:val="LO-normal"/>
        <w:spacing w:line="240" w:lineRule="auto"/>
        <w:jc w:val="center"/>
        <w:rPr>
          <w:rFonts w:ascii="Times New Roman" w:hAnsi="Times New Roman" w:cs="Times New Roman"/>
          <w:color w:val="auto"/>
          <w:lang w:val="es-MX"/>
        </w:rPr>
      </w:pPr>
    </w:p>
    <w:p w14:paraId="7C461B6C" w14:textId="77777777" w:rsidR="005B0486" w:rsidRPr="00BC1710" w:rsidRDefault="006B560D">
      <w:pPr>
        <w:pStyle w:val="LO-normal"/>
        <w:spacing w:line="240" w:lineRule="auto"/>
        <w:jc w:val="center"/>
        <w:rPr>
          <w:rStyle w:val="FootnoteAnchor"/>
          <w:rFonts w:ascii="Times New Roman" w:eastAsia="Times New Roman" w:hAnsi="Times New Roman" w:cs="Times New Roman"/>
          <w:i/>
          <w:iCs/>
          <w:color w:val="auto"/>
          <w:sz w:val="24"/>
          <w:lang w:val="es-MX"/>
        </w:rPr>
      </w:pPr>
      <w:r w:rsidRPr="00BC1710">
        <w:rPr>
          <w:rFonts w:ascii="Times New Roman" w:eastAsia="Times New Roman" w:hAnsi="Times New Roman" w:cs="Times New Roman"/>
          <w:b/>
          <w:color w:val="auto"/>
          <w:sz w:val="24"/>
          <w:lang w:val="es-MX"/>
        </w:rPr>
        <w:t xml:space="preserve">Alejandro Trelles </w:t>
      </w:r>
      <w:r w:rsidRPr="00BC1710">
        <w:rPr>
          <w:rFonts w:ascii="Times New Roman" w:eastAsia="Times New Roman" w:hAnsi="Times New Roman" w:cs="Times New Roman"/>
          <w:i/>
          <w:iCs/>
          <w:color w:val="auto"/>
          <w:sz w:val="24"/>
          <w:lang w:val="es-MX"/>
        </w:rPr>
        <w:t xml:space="preserve"> U. Pittsburgh</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Micah Altman  </w:t>
      </w:r>
      <w:r w:rsidRPr="00BC1710">
        <w:rPr>
          <w:rFonts w:ascii="Times New Roman" w:eastAsia="Times New Roman" w:hAnsi="Times New Roman" w:cs="Times New Roman"/>
          <w:i/>
          <w:iCs/>
          <w:color w:val="auto"/>
          <w:sz w:val="24"/>
          <w:lang w:val="es-MX"/>
        </w:rPr>
        <w:t>MIT</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Eric Magar  </w:t>
      </w:r>
      <w:r w:rsidRPr="00BC1710">
        <w:rPr>
          <w:rFonts w:ascii="Times New Roman" w:eastAsia="Times New Roman" w:hAnsi="Times New Roman" w:cs="Times New Roman"/>
          <w:i/>
          <w:iCs/>
          <w:color w:val="auto"/>
          <w:sz w:val="24"/>
          <w:lang w:val="es-MX"/>
        </w:rPr>
        <w:t>ITAM</w:t>
      </w:r>
      <w:r w:rsidRPr="00BC1710">
        <w:rPr>
          <w:rFonts w:ascii="Times New Roman" w:eastAsia="Times New Roman" w:hAnsi="Times New Roman" w:cs="Times New Roman"/>
          <w:b/>
          <w:color w:val="auto"/>
          <w:sz w:val="24"/>
          <w:lang w:val="es-MX"/>
        </w:rPr>
        <w:t>,</w:t>
      </w:r>
      <w:r w:rsidRPr="00BC1710">
        <w:rPr>
          <w:rFonts w:ascii="Times New Roman" w:eastAsia="Times New Roman" w:hAnsi="Times New Roman" w:cs="Times New Roman"/>
          <w:b/>
          <w:color w:val="auto"/>
          <w:sz w:val="24"/>
          <w:lang w:val="es-MX"/>
        </w:rPr>
        <w:br/>
        <w:t xml:space="preserve">Michael P. McDonald  </w:t>
      </w:r>
      <w:r w:rsidRPr="00BC1710">
        <w:rPr>
          <w:rFonts w:ascii="Times New Roman" w:eastAsia="Times New Roman" w:hAnsi="Times New Roman" w:cs="Times New Roman"/>
          <w:i/>
          <w:iCs/>
          <w:color w:val="auto"/>
          <w:sz w:val="24"/>
          <w:lang w:val="es-MX"/>
        </w:rPr>
        <w:t>U. Florida</w:t>
      </w:r>
      <w:r w:rsidRPr="00BC1710">
        <w:rPr>
          <w:rStyle w:val="FootnoteAnchor"/>
          <w:rFonts w:ascii="Times New Roman" w:eastAsia="Times New Roman" w:hAnsi="Times New Roman" w:cs="Times New Roman"/>
          <w:i/>
          <w:iCs/>
          <w:color w:val="auto"/>
          <w:sz w:val="24"/>
          <w:lang w:val="es-MX"/>
        </w:rPr>
        <w:footnoteReference w:id="2"/>
      </w:r>
    </w:p>
    <w:p w14:paraId="2896EC28" w14:textId="77777777" w:rsidR="005B0486" w:rsidRPr="00BC1710" w:rsidRDefault="005B0486">
      <w:pPr>
        <w:pStyle w:val="LO-normal"/>
        <w:spacing w:line="240" w:lineRule="auto"/>
        <w:jc w:val="center"/>
        <w:rPr>
          <w:rFonts w:ascii="Times New Roman" w:hAnsi="Times New Roman" w:cs="Times New Roman"/>
          <w:color w:val="auto"/>
          <w:lang w:val="es-MX"/>
        </w:rPr>
      </w:pPr>
    </w:p>
    <w:p w14:paraId="40EE7FF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color w:val="auto"/>
          <w:sz w:val="24"/>
          <w:lang w:val="es-MX"/>
        </w:rPr>
        <w:t>Resumen:</w:t>
      </w:r>
      <w:r w:rsidRPr="00BC1710">
        <w:rPr>
          <w:rFonts w:ascii="Times New Roman" w:eastAsia="Times New Roman" w:hAnsi="Times New Roman" w:cs="Times New Roman"/>
          <w:color w:val="auto"/>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de código abierto ofrece un gran potencial para incrementar los niveles de participación, transparencia, comunicación y rendición de cuentas en torno a los procesos de delimitación electoral.</w:t>
      </w:r>
    </w:p>
    <w:p w14:paraId="18B0F55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i/>
          <w:color w:val="auto"/>
          <w:sz w:val="24"/>
          <w:lang w:val="es-MX"/>
        </w:rPr>
        <w:t>Palabras clave</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datos abiertos, transparencia, redistritación, mapeo público, representación política, grupos minoritarios.</w:t>
      </w:r>
    </w:p>
    <w:p w14:paraId="57C1AC34" w14:textId="77777777" w:rsidR="005B0486" w:rsidRPr="00BC1710" w:rsidRDefault="005B0486" w:rsidP="0095771F">
      <w:pPr>
        <w:pStyle w:val="LO-normal"/>
        <w:spacing w:line="240" w:lineRule="auto"/>
        <w:ind w:left="720" w:right="720"/>
        <w:jc w:val="both"/>
        <w:rPr>
          <w:rFonts w:ascii="Times New Roman" w:eastAsia="Times New Roman" w:hAnsi="Times New Roman" w:cs="Times New Roman"/>
          <w:color w:val="auto"/>
          <w:sz w:val="24"/>
          <w:lang w:val="es-MX"/>
        </w:rPr>
      </w:pPr>
    </w:p>
    <w:p w14:paraId="3BF8224E" w14:textId="77777777" w:rsidR="005B0486" w:rsidRPr="00BC1710" w:rsidRDefault="006B560D" w:rsidP="00F21E50">
      <w:pPr>
        <w:pStyle w:val="LO-normal"/>
        <w:spacing w:line="240" w:lineRule="auto"/>
        <w:ind w:right="720" w:firstLine="720"/>
        <w:jc w:val="center"/>
        <w:rPr>
          <w:rFonts w:ascii="Times New Roman" w:eastAsia="Times New Roman" w:hAnsi="Times New Roman" w:cs="Times New Roman"/>
          <w:b/>
          <w:i/>
          <w:color w:val="auto"/>
          <w:sz w:val="28"/>
        </w:rPr>
      </w:pPr>
      <w:r w:rsidRPr="00BC1710">
        <w:rPr>
          <w:rFonts w:ascii="Times New Roman" w:eastAsia="Times New Roman" w:hAnsi="Times New Roman" w:cs="Times New Roman"/>
          <w:b/>
          <w:i/>
          <w:color w:val="auto"/>
          <w:sz w:val="28"/>
        </w:rPr>
        <w:lastRenderedPageBreak/>
        <w:t>Open Data, Political Representation and Redistricting in Mexico</w:t>
      </w:r>
    </w:p>
    <w:p w14:paraId="3948D4E4" w14:textId="3EE1119F"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color w:val="auto"/>
          <w:sz w:val="24"/>
        </w:rPr>
        <w:t>Abstract:</w:t>
      </w:r>
      <w:r w:rsidRPr="00BC1710">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w:t>
      </w:r>
      <w:r w:rsidR="00D152BD">
        <w:rPr>
          <w:rFonts w:ascii="Times New Roman" w:eastAsia="Times New Roman" w:hAnsi="Times New Roman" w:cs="Times New Roman"/>
          <w:color w:val="auto"/>
          <w:sz w:val="24"/>
        </w:rPr>
        <w:t>es</w:t>
      </w:r>
      <w:r w:rsidRPr="00BC1710">
        <w:rPr>
          <w:rFonts w:ascii="Times New Roman" w:eastAsia="Times New Roman" w:hAnsi="Times New Roman" w:cs="Times New Roman"/>
          <w:color w:val="auto"/>
          <w:sz w:val="24"/>
        </w:rPr>
        <w:t>.</w:t>
      </w:r>
    </w:p>
    <w:p w14:paraId="3A1BFE67"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i/>
          <w:color w:val="auto"/>
          <w:sz w:val="24"/>
        </w:rPr>
        <w:t>Keywords</w:t>
      </w:r>
      <w:r w:rsidRPr="00BC1710">
        <w:rPr>
          <w:rFonts w:ascii="Times New Roman" w:eastAsia="Times New Roman" w:hAnsi="Times New Roman" w:cs="Times New Roman"/>
          <w:b/>
          <w:color w:val="auto"/>
          <w:sz w:val="24"/>
        </w:rPr>
        <w:t>:</w:t>
      </w:r>
      <w:r w:rsidRPr="00BC1710">
        <w:rPr>
          <w:rFonts w:ascii="Times New Roman" w:eastAsia="Times New Roman" w:hAnsi="Times New Roman" w:cs="Times New Roman"/>
          <w:color w:val="auto"/>
          <w:sz w:val="24"/>
        </w:rPr>
        <w:t xml:space="preserve"> open data, transparency, redistricting, public mapping, political representation, and minority groups. </w:t>
      </w:r>
    </w:p>
    <w:p w14:paraId="5EFB8B82" w14:textId="77777777" w:rsidR="005B0486" w:rsidRPr="00BC1710" w:rsidRDefault="005B0486" w:rsidP="0095771F">
      <w:pPr>
        <w:pStyle w:val="LO-normal"/>
        <w:spacing w:line="240" w:lineRule="auto"/>
        <w:ind w:left="720" w:right="720"/>
        <w:jc w:val="both"/>
        <w:rPr>
          <w:color w:val="auto"/>
        </w:rPr>
      </w:pPr>
    </w:p>
    <w:p w14:paraId="7323EF1D" w14:textId="77777777" w:rsidR="005B0486" w:rsidRPr="00BC1710" w:rsidRDefault="005B0486" w:rsidP="0095771F">
      <w:pPr>
        <w:pStyle w:val="LO-normal"/>
        <w:spacing w:line="240" w:lineRule="auto"/>
        <w:ind w:left="720" w:right="720"/>
        <w:jc w:val="both"/>
        <w:rPr>
          <w:color w:val="auto"/>
        </w:rPr>
      </w:pPr>
    </w:p>
    <w:p w14:paraId="44991329" w14:textId="77777777" w:rsidR="005B0486" w:rsidRPr="00BC1710" w:rsidRDefault="006B560D" w:rsidP="0095771F">
      <w:pPr>
        <w:pStyle w:val="LO-normal"/>
        <w:spacing w:line="480" w:lineRule="auto"/>
        <w:ind w:left="-2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BC1710">
        <w:rPr>
          <w:rStyle w:val="FootnoteAnchor"/>
          <w:rFonts w:ascii="Times New Roman" w:eastAsia="Times New Roman" w:hAnsi="Times New Roman" w:cs="Times New Roman"/>
          <w:color w:val="auto"/>
          <w:sz w:val="24"/>
          <w:szCs w:val="24"/>
          <w:lang w:val="es-MX"/>
        </w:rPr>
        <w:footnoteReference w:id="3"/>
      </w:r>
      <w:r w:rsidRPr="00BC1710">
        <w:rPr>
          <w:rFonts w:ascii="Times New Roman" w:eastAsia="Times New Roman" w:hAnsi="Times New Roman" w:cs="Times New Roman"/>
          <w:color w:val="auto"/>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sidRPr="00BC1710">
        <w:rPr>
          <w:rFonts w:ascii="Times New Roman" w:eastAsia="Times New Roman" w:hAnsi="Times New Roman" w:cs="Times New Roman"/>
          <w:i/>
          <w:color w:val="auto"/>
          <w:sz w:val="24"/>
          <w:szCs w:val="24"/>
          <w:lang w:val="es-MX"/>
        </w:rPr>
        <w:t>herramientas</w:t>
      </w:r>
      <w:r w:rsidRPr="00BC1710">
        <w:rPr>
          <w:rFonts w:ascii="Times New Roman" w:eastAsia="Times New Roman" w:hAnsi="Times New Roman" w:cs="Times New Roman"/>
          <w:color w:val="auto"/>
          <w:sz w:val="24"/>
          <w:szCs w:val="24"/>
          <w:lang w:val="es-MX"/>
        </w:rPr>
        <w:t xml:space="preserve"> que permitan al usuario participar, manipular, analizar y compartir el caudal de información demográfica y electoral georreferenciada para la redistritación. Si bien existen acervos gubernamentales de datos que no </w:t>
      </w:r>
      <w:r w:rsidRPr="00BC1710">
        <w:rPr>
          <w:rFonts w:ascii="Times New Roman" w:eastAsia="Times New Roman" w:hAnsi="Times New Roman" w:cs="Times New Roman"/>
          <w:color w:val="auto"/>
          <w:sz w:val="24"/>
          <w:szCs w:val="24"/>
          <w:lang w:val="es-MX"/>
        </w:rPr>
        <w:lastRenderedPageBreak/>
        <w:t xml:space="preserve">requieren de herramientas para su interpretación, la información relacionada a las distintas etapas de los procesos de redistritación no se encuentran entre ellos. </w:t>
      </w:r>
    </w:p>
    <w:p w14:paraId="3F80EDD3" w14:textId="67E0939D" w:rsidR="005B0486" w:rsidRPr="00BC1710" w:rsidRDefault="006B560D" w:rsidP="0095771F">
      <w:pPr>
        <w:pStyle w:val="LO-normal"/>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w:t>
      </w:r>
      <w:r w:rsidR="00F21E50" w:rsidRPr="00BC1710">
        <w:rPr>
          <w:rFonts w:ascii="Times New Roman" w:eastAsia="Times New Roman" w:hAnsi="Times New Roman" w:cs="Times New Roman"/>
          <w:color w:val="auto"/>
          <w:sz w:val="24"/>
          <w:lang w:val="es-MX"/>
        </w:rPr>
        <w:t>r de que toda esta información –</w:t>
      </w:r>
      <w:r w:rsidRPr="00BC1710">
        <w:rPr>
          <w:rFonts w:ascii="Times New Roman" w:eastAsia="Times New Roman" w:hAnsi="Times New Roman" w:cs="Times New Roman"/>
          <w:color w:val="auto"/>
          <w:sz w:val="24"/>
          <w:lang w:val="es-MX"/>
        </w:rPr>
        <w:t>así como todos los</w:t>
      </w:r>
      <w:r w:rsidR="00F21E50" w:rsidRPr="00BC1710">
        <w:rPr>
          <w:rFonts w:ascii="Times New Roman" w:eastAsia="Times New Roman" w:hAnsi="Times New Roman" w:cs="Times New Roman"/>
          <w:color w:val="auto"/>
          <w:sz w:val="24"/>
          <w:lang w:val="es-MX"/>
        </w:rPr>
        <w:t xml:space="preserve"> acuerdos normativos relevantes–</w:t>
      </w:r>
      <w:r w:rsidRPr="00BC1710">
        <w:rPr>
          <w:rFonts w:ascii="Times New Roman" w:eastAsia="Times New Roman" w:hAnsi="Times New Roman" w:cs="Times New Roman"/>
          <w:color w:val="auto"/>
          <w:sz w:val="24"/>
          <w:lang w:val="es-MX"/>
        </w:rPr>
        <w:t xml:space="preserve">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w:t>
      </w:r>
      <w:r w:rsidR="00A13FCF" w:rsidRPr="00BC1710">
        <w:rPr>
          <w:rFonts w:ascii="Times New Roman" w:eastAsia="Times New Roman" w:hAnsi="Times New Roman" w:cs="Times New Roman"/>
          <w:color w:val="auto"/>
          <w:sz w:val="24"/>
          <w:lang w:val="es-MX"/>
        </w:rPr>
        <w:t xml:space="preserve">realizadas por los partidos </w:t>
      </w:r>
      <w:r w:rsidRPr="00BC1710">
        <w:rPr>
          <w:rFonts w:ascii="Times New Roman" w:eastAsia="Times New Roman" w:hAnsi="Times New Roman" w:cs="Times New Roman"/>
          <w:color w:val="auto"/>
          <w:sz w:val="24"/>
          <w:lang w:val="es-MX"/>
        </w:rPr>
        <w:t xml:space="preserve">cambian la geografía electoral. Tampoco están disponibles los algoritmos de optimización, el </w:t>
      </w:r>
      <w:r w:rsidRPr="00BC1710">
        <w:rPr>
          <w:rFonts w:ascii="Times New Roman" w:eastAsia="Times New Roman" w:hAnsi="Times New Roman" w:cs="Times New Roman"/>
          <w:i/>
          <w:color w:val="auto"/>
          <w:sz w:val="24"/>
          <w:lang w:val="es-MX"/>
        </w:rPr>
        <w:t>software</w:t>
      </w:r>
      <w:r w:rsidRPr="00BC1710">
        <w:rPr>
          <w:rFonts w:ascii="Times New Roman" w:eastAsia="Times New Roman" w:hAnsi="Times New Roman" w:cs="Times New Roman"/>
          <w:color w:val="auto"/>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w:t>
      </w:r>
      <w:r w:rsidR="00E6241F" w:rsidRPr="00BC1710">
        <w:rPr>
          <w:rFonts w:ascii="Times New Roman" w:eastAsia="Times New Roman" w:hAnsi="Times New Roman" w:cs="Times New Roman"/>
          <w:color w:val="auto"/>
          <w:sz w:val="24"/>
          <w:lang w:val="es-MX"/>
        </w:rPr>
        <w:t>cada completa), el público no pudede</w:t>
      </w:r>
      <w:r w:rsidRPr="00BC1710">
        <w:rPr>
          <w:rFonts w:ascii="Times New Roman" w:eastAsia="Times New Roman" w:hAnsi="Times New Roman" w:cs="Times New Roman"/>
          <w:color w:val="auto"/>
          <w:sz w:val="24"/>
          <w:lang w:val="es-MX"/>
        </w:rPr>
        <w:t xml:space="preserve"> ver</w:t>
      </w:r>
      <w:r w:rsidR="00E6241F" w:rsidRPr="00BC1710">
        <w:rPr>
          <w:rFonts w:ascii="Times New Roman" w:eastAsia="Times New Roman" w:hAnsi="Times New Roman" w:cs="Times New Roman"/>
          <w:color w:val="auto"/>
          <w:sz w:val="24"/>
          <w:lang w:val="es-MX"/>
        </w:rPr>
        <w:t>ificar directamente el cumplimient</w:t>
      </w:r>
      <w:r w:rsidRPr="00BC1710">
        <w:rPr>
          <w:rFonts w:ascii="Times New Roman" w:eastAsia="Times New Roman" w:hAnsi="Times New Roman" w:cs="Times New Roman"/>
          <w:color w:val="auto"/>
          <w:sz w:val="24"/>
          <w:lang w:val="es-MX"/>
        </w:rPr>
        <w:t xml:space="preserve">o de la normatividad y los acuerdos del proceso de redistritación. </w:t>
      </w:r>
    </w:p>
    <w:p w14:paraId="46F3FF0B" w14:textId="04BE2100" w:rsidR="00953AD3" w:rsidRPr="00BC1710" w:rsidRDefault="006B560D" w:rsidP="00953AD3">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Además, la</w:t>
      </w:r>
      <w:r w:rsidR="00324A9D" w:rsidRPr="00BC1710">
        <w:rPr>
          <w:rFonts w:ascii="Times New Roman" w:eastAsia="Times New Roman" w:hAnsi="Times New Roman" w:cs="Times New Roman"/>
          <w:color w:val="auto"/>
          <w:sz w:val="24"/>
          <w:lang w:val="es-MX"/>
        </w:rPr>
        <w:t xml:space="preserve"> autoridad electoral no ha construido los mecanismos de </w:t>
      </w:r>
      <w:r w:rsidR="00A01FDD" w:rsidRPr="00BC1710">
        <w:rPr>
          <w:rFonts w:ascii="Times New Roman" w:eastAsia="Times New Roman" w:hAnsi="Times New Roman" w:cs="Times New Roman"/>
          <w:color w:val="auto"/>
          <w:sz w:val="24"/>
          <w:lang w:val="es-MX"/>
        </w:rPr>
        <w:t xml:space="preserve">información para considerar </w:t>
      </w:r>
      <w:r w:rsidR="009F61B6" w:rsidRPr="00BC1710">
        <w:rPr>
          <w:rFonts w:ascii="Times New Roman" w:eastAsia="Times New Roman" w:hAnsi="Times New Roman" w:cs="Times New Roman"/>
          <w:color w:val="auto"/>
          <w:sz w:val="24"/>
          <w:lang w:val="es-MX"/>
        </w:rPr>
        <w:t xml:space="preserve">los intereses de la ciudadanía o </w:t>
      </w:r>
      <w:r w:rsidR="005D5924" w:rsidRPr="00BC1710">
        <w:rPr>
          <w:rFonts w:ascii="Times New Roman" w:eastAsia="Times New Roman" w:hAnsi="Times New Roman" w:cs="Times New Roman"/>
          <w:color w:val="auto"/>
          <w:sz w:val="24"/>
          <w:lang w:val="es-MX"/>
        </w:rPr>
        <w:t>comunidades minoritarias</w:t>
      </w:r>
      <w:r w:rsidRPr="00BC1710">
        <w:rPr>
          <w:rFonts w:ascii="Times New Roman" w:eastAsia="Times New Roman" w:hAnsi="Times New Roman" w:cs="Times New Roman"/>
          <w:color w:val="auto"/>
          <w:sz w:val="24"/>
          <w:lang w:val="es-MX"/>
        </w:rPr>
        <w:t xml:space="preserve">. </w:t>
      </w:r>
      <w:r w:rsidR="00586EA0" w:rsidRPr="00BC1710">
        <w:rPr>
          <w:rFonts w:ascii="Times New Roman" w:eastAsia="Times New Roman" w:hAnsi="Times New Roman" w:cs="Times New Roman"/>
          <w:color w:val="auto"/>
          <w:sz w:val="24"/>
          <w:lang w:val="es-MX"/>
        </w:rPr>
        <w:t xml:space="preserve">El ejemplo más claro es el caso de la población indígena. </w:t>
      </w:r>
      <w:r w:rsidRPr="00BC1710">
        <w:rPr>
          <w:rFonts w:ascii="Times New Roman" w:eastAsia="Times New Roman" w:hAnsi="Times New Roman" w:cs="Times New Roman"/>
          <w:color w:val="auto"/>
          <w:sz w:val="24"/>
          <w:lang w:val="es-MX"/>
        </w:rPr>
        <w:t>A pesar de que la Constitución</w:t>
      </w:r>
      <w:r w:rsidR="007446A7" w:rsidRPr="00BC1710">
        <w:rPr>
          <w:rFonts w:ascii="Times New Roman" w:eastAsia="Times New Roman" w:hAnsi="Times New Roman" w:cs="Times New Roman"/>
          <w:color w:val="auto"/>
          <w:sz w:val="24"/>
          <w:lang w:val="es-MX"/>
        </w:rPr>
        <w:t xml:space="preserve"> </w:t>
      </w:r>
      <w:r w:rsidRPr="00BC1710">
        <w:rPr>
          <w:rFonts w:ascii="Times New Roman" w:eastAsia="Times New Roman" w:hAnsi="Times New Roman" w:cs="Times New Roman"/>
          <w:color w:val="auto"/>
          <w:sz w:val="24"/>
          <w:lang w:val="es-MX"/>
        </w:rPr>
        <w:t xml:space="preserve">establece la obligación de las autoridades en todos los niveles de garantizar </w:t>
      </w:r>
      <w:r w:rsidR="005D5924" w:rsidRPr="00BC1710">
        <w:rPr>
          <w:rFonts w:ascii="Times New Roman" w:eastAsia="Times New Roman" w:hAnsi="Times New Roman" w:cs="Times New Roman"/>
          <w:color w:val="auto"/>
          <w:sz w:val="24"/>
          <w:lang w:val="es-MX"/>
        </w:rPr>
        <w:t xml:space="preserve">la participación y </w:t>
      </w:r>
      <w:r w:rsidRPr="00BC1710">
        <w:rPr>
          <w:rFonts w:ascii="Times New Roman" w:eastAsia="Times New Roman" w:hAnsi="Times New Roman" w:cs="Times New Roman"/>
          <w:color w:val="auto"/>
          <w:sz w:val="24"/>
          <w:lang w:val="es-MX"/>
        </w:rPr>
        <w:t xml:space="preserve">los derechos de </w:t>
      </w:r>
      <w:r w:rsidR="00586EA0" w:rsidRPr="00BC1710">
        <w:rPr>
          <w:rFonts w:ascii="Times New Roman" w:eastAsia="Times New Roman" w:hAnsi="Times New Roman" w:cs="Times New Roman"/>
          <w:color w:val="auto"/>
          <w:sz w:val="24"/>
          <w:lang w:val="es-MX"/>
        </w:rPr>
        <w:t>los pueblos</w:t>
      </w:r>
      <w:r w:rsidRPr="00BC1710">
        <w:rPr>
          <w:rFonts w:ascii="Times New Roman" w:eastAsia="Times New Roman" w:hAnsi="Times New Roman" w:cs="Times New Roman"/>
          <w:color w:val="auto"/>
          <w:sz w:val="24"/>
          <w:lang w:val="es-MX"/>
        </w:rPr>
        <w:t xml:space="preserve"> indígena</w:t>
      </w:r>
      <w:r w:rsidR="00586EA0" w:rsidRPr="00BC1710">
        <w:rPr>
          <w:rFonts w:ascii="Times New Roman" w:eastAsia="Times New Roman" w:hAnsi="Times New Roman" w:cs="Times New Roman"/>
          <w:color w:val="auto"/>
          <w:sz w:val="24"/>
          <w:lang w:val="es-MX"/>
        </w:rPr>
        <w:t>s</w:t>
      </w:r>
      <w:r w:rsidRPr="00BC1710">
        <w:rPr>
          <w:rFonts w:ascii="Times New Roman" w:eastAsia="Times New Roman" w:hAnsi="Times New Roman" w:cs="Times New Roman"/>
          <w:color w:val="auto"/>
          <w:sz w:val="24"/>
          <w:lang w:val="es-MX"/>
        </w:rPr>
        <w:t>, la redistritación sólo conte</w:t>
      </w:r>
      <w:r w:rsidR="005D5924" w:rsidRPr="00BC1710">
        <w:rPr>
          <w:rFonts w:ascii="Times New Roman" w:eastAsia="Times New Roman" w:hAnsi="Times New Roman" w:cs="Times New Roman"/>
          <w:color w:val="auto"/>
          <w:sz w:val="24"/>
          <w:lang w:val="es-MX"/>
        </w:rPr>
        <w:t>mpla el tamaño relativo de este grupo</w:t>
      </w:r>
      <w:r w:rsidRPr="00BC1710">
        <w:rPr>
          <w:rFonts w:ascii="Times New Roman" w:eastAsia="Times New Roman" w:hAnsi="Times New Roman" w:cs="Times New Roman"/>
          <w:color w:val="auto"/>
          <w:sz w:val="24"/>
          <w:lang w:val="es-MX"/>
        </w:rPr>
        <w:t xml:space="preserve"> en cada municipio</w:t>
      </w:r>
      <w:r w:rsidR="005D5924"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lastRenderedPageBreak/>
        <w:t>pero no las diferencias entre las más de 50</w:t>
      </w:r>
      <w:r w:rsidR="00760729"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t>comunidades y grupos étnicos</w:t>
      </w:r>
      <w:r w:rsidR="00C17BB9" w:rsidRPr="00BC1710">
        <w:rPr>
          <w:rFonts w:ascii="Times New Roman" w:eastAsia="Times New Roman" w:hAnsi="Times New Roman" w:cs="Times New Roman"/>
          <w:color w:val="auto"/>
          <w:sz w:val="24"/>
          <w:lang w:val="es-MX"/>
        </w:rPr>
        <w:t xml:space="preserve"> en el país.</w:t>
      </w:r>
      <w:r w:rsidR="009F61B6" w:rsidRPr="00BC1710">
        <w:rPr>
          <w:rStyle w:val="FootnoteReference"/>
          <w:rFonts w:ascii="Times New Roman" w:eastAsia="Times New Roman" w:hAnsi="Times New Roman" w:cs="Times New Roman"/>
          <w:color w:val="auto"/>
          <w:sz w:val="24"/>
          <w:lang w:val="es-MX"/>
        </w:rPr>
        <w:footnoteReference w:id="4"/>
      </w:r>
      <w:r w:rsidR="00C17BB9" w:rsidRPr="00BC1710">
        <w:rPr>
          <w:rFonts w:ascii="Times New Roman" w:eastAsia="Times New Roman" w:hAnsi="Times New Roman" w:cs="Times New Roman"/>
          <w:color w:val="auto"/>
          <w:sz w:val="24"/>
          <w:lang w:val="es-MX"/>
        </w:rPr>
        <w:t xml:space="preserve"> Al negarle</w:t>
      </w:r>
      <w:r w:rsidRPr="00BC1710">
        <w:rPr>
          <w:rFonts w:ascii="Times New Roman" w:eastAsia="Times New Roman" w:hAnsi="Times New Roman" w:cs="Times New Roman"/>
          <w:color w:val="auto"/>
          <w:sz w:val="24"/>
          <w:lang w:val="es-MX"/>
        </w:rPr>
        <w:t xml:space="preserve"> a los pueblos indígenas una voz en el proceso</w:t>
      </w:r>
      <w:r w:rsidR="000F23D4" w:rsidRPr="00BC1710">
        <w:rPr>
          <w:rFonts w:ascii="Times New Roman" w:eastAsia="Times New Roman" w:hAnsi="Times New Roman" w:cs="Times New Roman"/>
          <w:color w:val="auto"/>
          <w:sz w:val="24"/>
          <w:lang w:val="es-MX"/>
        </w:rPr>
        <w:t xml:space="preserve"> –o</w:t>
      </w:r>
      <w:r w:rsidRPr="00BC1710">
        <w:rPr>
          <w:rFonts w:ascii="Times New Roman" w:eastAsia="Times New Roman" w:hAnsi="Times New Roman" w:cs="Times New Roman"/>
          <w:color w:val="auto"/>
          <w:sz w:val="24"/>
          <w:lang w:val="es-MX"/>
        </w:rPr>
        <w:t xml:space="preserve"> la posibilidad de re</w:t>
      </w:r>
      <w:r w:rsidR="000F23D4" w:rsidRPr="00BC1710">
        <w:rPr>
          <w:rFonts w:ascii="Times New Roman" w:eastAsia="Times New Roman" w:hAnsi="Times New Roman" w:cs="Times New Roman"/>
          <w:color w:val="auto"/>
          <w:sz w:val="24"/>
          <w:lang w:val="es-MX"/>
        </w:rPr>
        <w:t>visar los escenarios propuestos–</w:t>
      </w:r>
      <w:r w:rsidRPr="00BC1710">
        <w:rPr>
          <w:rFonts w:ascii="Times New Roman" w:eastAsia="Times New Roman" w:hAnsi="Times New Roman" w:cs="Times New Roman"/>
          <w:color w:val="auto"/>
          <w:sz w:val="24"/>
          <w:lang w:val="es-MX"/>
        </w:rPr>
        <w:t xml:space="preserve"> los geógrafos del INE corren el riesgo de pasar por alto información f</w:t>
      </w:r>
      <w:r w:rsidR="00953AD3" w:rsidRPr="00BC1710">
        <w:rPr>
          <w:rFonts w:ascii="Times New Roman" w:eastAsia="Times New Roman" w:hAnsi="Times New Roman" w:cs="Times New Roman"/>
          <w:color w:val="auto"/>
          <w:sz w:val="24"/>
          <w:lang w:val="es-MX"/>
        </w:rPr>
        <w:t>undamental para cumplir con el artículo segundo c</w:t>
      </w:r>
      <w:r w:rsidR="00C16919" w:rsidRPr="00BC1710">
        <w:rPr>
          <w:rFonts w:ascii="Times New Roman" w:eastAsia="Times New Roman" w:hAnsi="Times New Roman" w:cs="Times New Roman"/>
          <w:color w:val="auto"/>
          <w:sz w:val="24"/>
          <w:lang w:val="es-MX"/>
        </w:rPr>
        <w:t>onstitucional</w:t>
      </w:r>
      <w:r w:rsidRPr="00BC1710">
        <w:rPr>
          <w:rFonts w:ascii="Times New Roman" w:eastAsia="Times New Roman" w:hAnsi="Times New Roman" w:cs="Times New Roman"/>
          <w:color w:val="auto"/>
          <w:sz w:val="24"/>
          <w:lang w:val="es-MX"/>
        </w:rPr>
        <w:t>. Ejemplos que podrían afectar la delimitación electoral son las diferencias ancestrales entre comunidades indígenas asentadas en un mismo municipio (</w:t>
      </w:r>
      <w:r w:rsidRPr="00BC1710">
        <w:rPr>
          <w:rFonts w:ascii="Times New Roman" w:eastAsia="Times New Roman" w:hAnsi="Times New Roman" w:cs="Times New Roman"/>
          <w:color w:val="auto"/>
          <w:sz w:val="24"/>
          <w:szCs w:val="24"/>
          <w:lang w:val="es-MX"/>
        </w:rPr>
        <w:t>Sonnleitner 2013)</w:t>
      </w:r>
      <w:r w:rsidRPr="00BC1710">
        <w:rPr>
          <w:rFonts w:ascii="Times New Roman" w:eastAsia="Times New Roman" w:hAnsi="Times New Roman" w:cs="Times New Roman"/>
          <w:color w:val="auto"/>
          <w:sz w:val="24"/>
          <w:lang w:val="es-MX"/>
        </w:rPr>
        <w:t xml:space="preserve">. </w:t>
      </w:r>
    </w:p>
    <w:p w14:paraId="55526E2B" w14:textId="13240440" w:rsidR="005B0486" w:rsidRPr="00BC1710" w:rsidRDefault="000717C6" w:rsidP="00ED185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w:t>
      </w:r>
      <w:r w:rsidR="00953AD3" w:rsidRPr="00BC1710">
        <w:rPr>
          <w:rFonts w:ascii="Times New Roman" w:eastAsia="Times New Roman" w:hAnsi="Times New Roman" w:cs="Times New Roman"/>
          <w:color w:val="auto"/>
          <w:sz w:val="24"/>
          <w:lang w:val="es-MX"/>
        </w:rPr>
        <w:t>n esta nota de investigación explicamos por qué la</w:t>
      </w:r>
      <w:r w:rsidR="006B560D" w:rsidRPr="00BC1710">
        <w:rPr>
          <w:rFonts w:ascii="Times New Roman" w:eastAsia="Times New Roman" w:hAnsi="Times New Roman" w:cs="Times New Roman"/>
          <w:color w:val="auto"/>
          <w:sz w:val="24"/>
          <w:lang w:val="es-MX"/>
        </w:rPr>
        <w:t xml:space="preserve"> redistritación </w:t>
      </w:r>
      <w:r w:rsidR="00953AD3" w:rsidRPr="00BC1710">
        <w:rPr>
          <w:rFonts w:ascii="Times New Roman" w:eastAsia="Times New Roman" w:hAnsi="Times New Roman" w:cs="Times New Roman"/>
          <w:color w:val="auto"/>
          <w:sz w:val="24"/>
          <w:lang w:val="es-MX"/>
        </w:rPr>
        <w:t xml:space="preserve">en México </w:t>
      </w:r>
      <w:r w:rsidR="006B560D" w:rsidRPr="00BC1710">
        <w:rPr>
          <w:rFonts w:ascii="Times New Roman" w:eastAsia="Times New Roman" w:hAnsi="Times New Roman" w:cs="Times New Roman"/>
          <w:color w:val="auto"/>
          <w:sz w:val="24"/>
          <w:lang w:val="es-MX"/>
        </w:rPr>
        <w:t xml:space="preserve">no está a la altura de los principios y estándares internacionales de gobierno abierto. A pesar de que los criterios generales de la redistritación se determinan en un proceso público, puede afirmarse que la delimitación electoral en México permanece en la opacidad. </w:t>
      </w:r>
      <w:r w:rsidR="00ED1854" w:rsidRPr="00BC1710">
        <w:rPr>
          <w:rFonts w:ascii="Times New Roman" w:hAnsi="Times New Roman" w:cs="Times New Roman"/>
          <w:color w:val="auto"/>
        </w:rPr>
        <w:t>E</w:t>
      </w:r>
      <w:r w:rsidR="006B560D" w:rsidRPr="00BC1710">
        <w:rPr>
          <w:rFonts w:ascii="Times New Roman" w:eastAsia="Times New Roman" w:hAnsi="Times New Roman" w:cs="Times New Roman"/>
          <w:color w:val="auto"/>
          <w:sz w:val="24"/>
          <w:lang w:val="es-MX"/>
        </w:rPr>
        <w:t xml:space="preserve">n </w:t>
      </w:r>
      <w:r w:rsidR="00353174" w:rsidRPr="00BC1710">
        <w:rPr>
          <w:rFonts w:ascii="Times New Roman" w:eastAsia="Times New Roman" w:hAnsi="Times New Roman" w:cs="Times New Roman"/>
          <w:color w:val="auto"/>
          <w:sz w:val="24"/>
          <w:lang w:val="es-MX"/>
        </w:rPr>
        <w:t>la siguinete sección</w:t>
      </w:r>
      <w:r w:rsidR="006B560D" w:rsidRPr="00BC1710">
        <w:rPr>
          <w:rFonts w:ascii="Times New Roman" w:eastAsia="Times New Roman" w:hAnsi="Times New Roman" w:cs="Times New Roman"/>
          <w:color w:val="auto"/>
          <w:sz w:val="24"/>
          <w:lang w:val="es-MX"/>
        </w:rPr>
        <w:t xml:space="preserve"> describimos brevemente la experiencia de redistritación en México. Después </w:t>
      </w:r>
      <w:r w:rsidR="00B65589" w:rsidRPr="00BC1710">
        <w:rPr>
          <w:rFonts w:ascii="Times New Roman" w:eastAsia="Times New Roman" w:hAnsi="Times New Roman" w:cs="Times New Roman"/>
          <w:color w:val="auto"/>
          <w:sz w:val="24"/>
          <w:lang w:val="es-MX"/>
        </w:rPr>
        <w:t>enlistamos</w:t>
      </w:r>
      <w:r w:rsidR="006B560D" w:rsidRPr="00BC1710">
        <w:rPr>
          <w:rFonts w:ascii="Times New Roman" w:eastAsia="Times New Roman" w:hAnsi="Times New Roman" w:cs="Times New Roman"/>
          <w:color w:val="auto"/>
          <w:sz w:val="24"/>
          <w:lang w:val="es-MX"/>
        </w:rPr>
        <w:t xml:space="preserve"> una serie de característic</w:t>
      </w:r>
      <w:r w:rsidR="00B65589" w:rsidRPr="00BC1710">
        <w:rPr>
          <w:rFonts w:ascii="Times New Roman" w:eastAsia="Times New Roman" w:hAnsi="Times New Roman" w:cs="Times New Roman"/>
          <w:color w:val="auto"/>
          <w:sz w:val="24"/>
          <w:lang w:val="es-MX"/>
        </w:rPr>
        <w:t>as necesarias para consolidar l</w:t>
      </w:r>
      <w:r w:rsidR="006B560D" w:rsidRPr="00BC1710">
        <w:rPr>
          <w:rFonts w:ascii="Times New Roman" w:eastAsia="Times New Roman" w:hAnsi="Times New Roman" w:cs="Times New Roman"/>
          <w:color w:val="auto"/>
          <w:sz w:val="24"/>
          <w:lang w:val="es-MX"/>
        </w:rPr>
        <w:t xml:space="preserve">a política de datos abiertos </w:t>
      </w:r>
      <w:r w:rsidR="00B65589" w:rsidRPr="00BC1710">
        <w:rPr>
          <w:rFonts w:ascii="Times New Roman" w:eastAsia="Times New Roman" w:hAnsi="Times New Roman" w:cs="Times New Roman"/>
          <w:color w:val="auto"/>
          <w:sz w:val="24"/>
          <w:lang w:val="es-MX"/>
        </w:rPr>
        <w:t>vinculada</w:t>
      </w:r>
      <w:r w:rsidR="006B560D" w:rsidRPr="00BC1710">
        <w:rPr>
          <w:rFonts w:ascii="Times New Roman" w:eastAsia="Times New Roman" w:hAnsi="Times New Roman" w:cs="Times New Roman"/>
          <w:color w:val="auto"/>
          <w:sz w:val="24"/>
          <w:lang w:val="es-MX"/>
        </w:rPr>
        <w:t xml:space="preserve"> </w:t>
      </w:r>
      <w:r w:rsidR="00B65589" w:rsidRPr="00BC1710">
        <w:rPr>
          <w:rFonts w:ascii="Times New Roman" w:eastAsia="Times New Roman" w:hAnsi="Times New Roman" w:cs="Times New Roman"/>
          <w:color w:val="auto"/>
          <w:sz w:val="24"/>
          <w:lang w:val="es-MX"/>
        </w:rPr>
        <w:t xml:space="preserve"> a la </w:t>
      </w:r>
      <w:r w:rsidR="006B560D" w:rsidRPr="00BC1710">
        <w:rPr>
          <w:rFonts w:ascii="Times New Roman" w:eastAsia="Times New Roman" w:hAnsi="Times New Roman" w:cs="Times New Roman"/>
          <w:color w:val="auto"/>
          <w:sz w:val="24"/>
          <w:lang w:val="es-MX"/>
        </w:rPr>
        <w:t xml:space="preserve">redistritación y discutimos los desafíos que hay en México en materia de transparencia y participación ciudadana. Explicamos por qué el </w:t>
      </w:r>
      <w:r w:rsidR="006B560D" w:rsidRPr="00BC1710">
        <w:rPr>
          <w:rFonts w:ascii="Times New Roman" w:eastAsia="Times New Roman" w:hAnsi="Times New Roman" w:cs="Times New Roman"/>
          <w:i/>
          <w:color w:val="auto"/>
          <w:sz w:val="24"/>
          <w:lang w:val="es-MX"/>
        </w:rPr>
        <w:t xml:space="preserve">software </w:t>
      </w:r>
      <w:r w:rsidR="006B560D" w:rsidRPr="00BC1710">
        <w:rPr>
          <w:rFonts w:ascii="Times New Roman" w:eastAsia="Times New Roman" w:hAnsi="Times New Roman" w:cs="Times New Roman"/>
          <w:color w:val="auto"/>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w:t>
      </w:r>
      <w:r w:rsidR="006B560D" w:rsidRPr="00BC1710">
        <w:rPr>
          <w:rFonts w:ascii="Times New Roman" w:eastAsia="Times New Roman" w:hAnsi="Times New Roman" w:cs="Times New Roman"/>
          <w:color w:val="auto"/>
          <w:sz w:val="24"/>
          <w:lang w:val="es-MX"/>
        </w:rPr>
        <w:lastRenderedPageBreak/>
        <w:t xml:space="preserve">uso de datos abiertos en los procesos de redistritación, su efecto en la percepción y confianza ciudadana, así como la agenda de investigación </w:t>
      </w:r>
      <w:r w:rsidR="00B65589" w:rsidRPr="00BC1710">
        <w:rPr>
          <w:rFonts w:ascii="Times New Roman" w:eastAsia="Times New Roman" w:hAnsi="Times New Roman" w:cs="Times New Roman"/>
          <w:color w:val="auto"/>
          <w:sz w:val="24"/>
          <w:lang w:val="es-MX"/>
        </w:rPr>
        <w:t xml:space="preserve">pendiente </w:t>
      </w:r>
      <w:r w:rsidR="006B560D" w:rsidRPr="00BC1710">
        <w:rPr>
          <w:rFonts w:ascii="Times New Roman" w:eastAsia="Times New Roman" w:hAnsi="Times New Roman" w:cs="Times New Roman"/>
          <w:color w:val="auto"/>
          <w:sz w:val="24"/>
          <w:lang w:val="es-MX"/>
        </w:rPr>
        <w:t xml:space="preserve">en esta materia. </w:t>
      </w:r>
    </w:p>
    <w:p w14:paraId="56595D08" w14:textId="77777777" w:rsidR="005B0486" w:rsidRPr="00BC1710" w:rsidRDefault="006B560D"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 La redistritación en México: Avances y limitaciones</w:t>
      </w:r>
    </w:p>
    <w:p w14:paraId="3D52EDF3"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317F484A" w14:textId="4DA3182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b/>
        <w:t>En el sistema electoral mixto</w:t>
      </w:r>
      <w:r w:rsidR="002D1BD7" w:rsidRPr="00BC1710">
        <w:rPr>
          <w:rFonts w:ascii="Times New Roman" w:eastAsia="Times New Roman" w:hAnsi="Times New Roman" w:cs="Times New Roman"/>
          <w:color w:val="auto"/>
          <w:sz w:val="24"/>
          <w:lang w:val="es-MX"/>
        </w:rPr>
        <w:t xml:space="preserve"> que adoptaron </w:t>
      </w:r>
      <w:r w:rsidRPr="00BC1710">
        <w:rPr>
          <w:rFonts w:ascii="Times New Roman" w:eastAsia="Times New Roman" w:hAnsi="Times New Roman" w:cs="Times New Roman"/>
          <w:color w:val="auto"/>
          <w:sz w:val="24"/>
          <w:lang w:val="es-MX"/>
        </w:rPr>
        <w:t>las legislaturas</w:t>
      </w:r>
      <w:r w:rsidR="002D1BD7" w:rsidRPr="00BC1710">
        <w:rPr>
          <w:rFonts w:ascii="Times New Roman" w:eastAsia="Times New Roman" w:hAnsi="Times New Roman" w:cs="Times New Roman"/>
          <w:color w:val="auto"/>
          <w:sz w:val="24"/>
          <w:lang w:val="es-MX"/>
        </w:rPr>
        <w:t xml:space="preserve"> a nivel federal y estatal en México,</w:t>
      </w:r>
      <w:r w:rsidRPr="00BC1710">
        <w:rPr>
          <w:rFonts w:ascii="Times New Roman" w:eastAsia="Times New Roman" w:hAnsi="Times New Roman" w:cs="Times New Roman"/>
          <w:color w:val="auto"/>
          <w:sz w:val="24"/>
          <w:lang w:val="es-MX"/>
        </w:rPr>
        <w:t xml:space="preserve"> coexisten dos principios de representación</w:t>
      </w:r>
      <w:r w:rsidR="005B32B0" w:rsidRPr="00BC1710">
        <w:rPr>
          <w:rFonts w:ascii="Times New Roman" w:eastAsia="Times New Roman" w:hAnsi="Times New Roman" w:cs="Times New Roman"/>
          <w:color w:val="auto"/>
          <w:sz w:val="24"/>
          <w:lang w:val="es-MX"/>
        </w:rPr>
        <w:t xml:space="preserve"> (Shugart y Wattenberg 2001)</w:t>
      </w:r>
      <w:r w:rsidRPr="00BC1710">
        <w:rPr>
          <w:rFonts w:ascii="Times New Roman" w:eastAsia="Times New Roman" w:hAnsi="Times New Roman" w:cs="Times New Roman"/>
          <w:color w:val="auto"/>
          <w:sz w:val="24"/>
          <w:lang w:val="es-MX"/>
        </w:rPr>
        <w:t>. Uno es el principio mayoritario en distritos uninominales; el otro es el proporcional en distritos plurinominales. La cámara de diputados del Congreso se compone de 300 distritos de</w:t>
      </w:r>
      <w:r w:rsidR="00073F7B" w:rsidRPr="00BC1710">
        <w:rPr>
          <w:rFonts w:ascii="Times New Roman" w:eastAsia="Times New Roman" w:hAnsi="Times New Roman" w:cs="Times New Roman"/>
          <w:color w:val="auto"/>
          <w:sz w:val="24"/>
          <w:lang w:val="es-MX"/>
        </w:rPr>
        <w:t>l primer tipo y 5 del segundo –</w:t>
      </w:r>
      <w:r w:rsidRPr="00BC1710">
        <w:rPr>
          <w:rFonts w:ascii="Times New Roman" w:eastAsia="Times New Roman" w:hAnsi="Times New Roman" w:cs="Times New Roman"/>
          <w:color w:val="auto"/>
          <w:sz w:val="24"/>
          <w:lang w:val="es-MX"/>
        </w:rPr>
        <w:t>números y proporciones que varían de una legislatura estatal a otra (</w:t>
      </w:r>
      <w:r w:rsidRPr="00BC1710">
        <w:rPr>
          <w:rFonts w:ascii="Times New Roman" w:eastAsia="Times New Roman" w:hAnsi="Times New Roman" w:cs="Times New Roman"/>
          <w:color w:val="auto"/>
          <w:sz w:val="24"/>
          <w:szCs w:val="24"/>
          <w:lang w:val="es-MX"/>
        </w:rPr>
        <w:t>Balkin y Orta 2004</w:t>
      </w:r>
      <w:r w:rsidRPr="00BC1710">
        <w:rPr>
          <w:rFonts w:ascii="Times New Roman" w:eastAsia="Times New Roman" w:hAnsi="Times New Roman" w:cs="Times New Roman"/>
          <w:color w:val="auto"/>
          <w:sz w:val="24"/>
          <w:lang w:val="es-MX"/>
        </w:rPr>
        <w:t>). Esta nota de investigación atiende sólo el caso de los distritos de mayoría relativa.</w:t>
      </w:r>
      <w:r w:rsidRPr="00BC1710">
        <w:rPr>
          <w:rStyle w:val="FootnoteAnchor"/>
          <w:rFonts w:ascii="Times New Roman" w:eastAsia="Times New Roman" w:hAnsi="Times New Roman" w:cs="Times New Roman"/>
          <w:color w:val="auto"/>
          <w:sz w:val="24"/>
          <w:lang w:val="es-MX"/>
        </w:rPr>
        <w:footnoteReference w:id="5"/>
      </w:r>
      <w:r w:rsidRPr="00BC1710">
        <w:rPr>
          <w:rFonts w:ascii="Times New Roman" w:eastAsia="Times New Roman" w:hAnsi="Times New Roman" w:cs="Times New Roman"/>
          <w:color w:val="auto"/>
          <w:sz w:val="24"/>
          <w:lang w:val="es-MX"/>
        </w:rPr>
        <w:t xml:space="preserve"> </w:t>
      </w:r>
    </w:p>
    <w:p w14:paraId="7B04FD85" w14:textId="570217D6" w:rsidR="005B0486" w:rsidRPr="00BC1710" w:rsidRDefault="006B560D" w:rsidP="0095771F">
      <w:pPr>
        <w:pStyle w:val="LO-normal"/>
        <w:spacing w:line="480" w:lineRule="auto"/>
        <w:ind w:left="-29" w:firstLine="749"/>
        <w:jc w:val="both"/>
        <w:rPr>
          <w:rFonts w:ascii="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w:t>
      </w:r>
      <w:r w:rsidR="0086388E">
        <w:rPr>
          <w:rFonts w:ascii="Times New Roman" w:eastAsia="Times New Roman" w:hAnsi="Times New Roman" w:cs="Times New Roman"/>
          <w:color w:val="auto"/>
          <w:sz w:val="24"/>
          <w:lang w:val="es-MX"/>
        </w:rPr>
        <w:t xml:space="preserve"> en 2013</w:t>
      </w:r>
      <w:r w:rsidRPr="00BC1710">
        <w:rPr>
          <w:rFonts w:ascii="Times New Roman" w:eastAsia="Times New Roman" w:hAnsi="Times New Roman" w:cs="Times New Roman"/>
          <w:color w:val="auto"/>
          <w:sz w:val="24"/>
          <w:lang w:val="es-MX"/>
        </w:rPr>
        <w:t>, en tiempo y forma, el proceso de redistritación de cara a la elección federal de 2015, pero ante la incertidumbre y tensiones generadas por una reforma electoral</w:t>
      </w:r>
      <w:r w:rsidR="00F72F09" w:rsidRPr="00BC1710">
        <w:rPr>
          <w:rFonts w:ascii="Times New Roman" w:eastAsia="Times New Roman" w:hAnsi="Times New Roman" w:cs="Times New Roman"/>
          <w:color w:val="auto"/>
          <w:sz w:val="24"/>
          <w:lang w:val="es-MX"/>
        </w:rPr>
        <w:t xml:space="preserve"> que se negociaba en paralelo –</w:t>
      </w:r>
      <w:r w:rsidRPr="00BC1710">
        <w:rPr>
          <w:rFonts w:ascii="Times New Roman" w:eastAsia="Times New Roman" w:hAnsi="Times New Roman" w:cs="Times New Roman"/>
          <w:color w:val="auto"/>
          <w:sz w:val="24"/>
          <w:lang w:val="es-MX"/>
        </w:rPr>
        <w:t>y que se adoptaría unos mes</w:t>
      </w:r>
      <w:r w:rsidR="00F72F09" w:rsidRPr="00BC1710">
        <w:rPr>
          <w:rFonts w:ascii="Times New Roman" w:eastAsia="Times New Roman" w:hAnsi="Times New Roman" w:cs="Times New Roman"/>
          <w:color w:val="auto"/>
          <w:sz w:val="24"/>
          <w:lang w:val="es-MX"/>
        </w:rPr>
        <w:t>es más tarde</w:t>
      </w:r>
      <w:r w:rsidRPr="00BC1710">
        <w:rPr>
          <w:rFonts w:ascii="Times New Roman" w:eastAsia="Times New Roman" w:hAnsi="Times New Roman" w:cs="Times New Roman"/>
          <w:color w:val="auto"/>
          <w:sz w:val="24"/>
          <w:lang w:val="es-MX"/>
        </w:rPr>
        <w:t xml:space="preserve">– </w:t>
      </w:r>
      <w:r w:rsidRPr="00BC1710">
        <w:rPr>
          <w:rFonts w:ascii="Times New Roman" w:hAnsi="Times New Roman" w:cs="Times New Roman"/>
          <w:color w:val="auto"/>
          <w:sz w:val="24"/>
          <w:szCs w:val="24"/>
          <w:lang w:val="es-MX"/>
        </w:rPr>
        <w:t xml:space="preserve">decidió frenar en el último minuto la adopción del nuevo </w:t>
      </w:r>
      <w:r w:rsidRPr="00BC1710">
        <w:rPr>
          <w:rFonts w:ascii="Times New Roman" w:hAnsi="Times New Roman" w:cs="Times New Roman"/>
          <w:color w:val="auto"/>
          <w:sz w:val="24"/>
          <w:szCs w:val="24"/>
          <w:lang w:val="es-MX"/>
        </w:rPr>
        <w:lastRenderedPageBreak/>
        <w:t xml:space="preserve">mapa distrital. </w:t>
      </w:r>
    </w:p>
    <w:p w14:paraId="614464E4" w14:textId="279695EB" w:rsidR="005B0486" w:rsidRPr="00BC1710" w:rsidRDefault="006B560D" w:rsidP="002F742F">
      <w:pPr>
        <w:pStyle w:val="LO-normal"/>
        <w:spacing w:line="480" w:lineRule="auto"/>
        <w:ind w:left="-29" w:firstLine="74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Con algunas diferencias técnicas, el proceso </w:t>
      </w:r>
      <w:r w:rsidR="00164BEB" w:rsidRPr="00BC1710">
        <w:rPr>
          <w:rFonts w:ascii="Times New Roman" w:eastAsia="Times New Roman" w:hAnsi="Times New Roman" w:cs="Times New Roman"/>
          <w:color w:val="auto"/>
          <w:sz w:val="24"/>
          <w:szCs w:val="24"/>
          <w:lang w:val="es-MX"/>
        </w:rPr>
        <w:t>de redistritación</w:t>
      </w:r>
      <w:r w:rsidRPr="00BC1710">
        <w:rPr>
          <w:rFonts w:ascii="Times New Roman" w:eastAsia="Times New Roman" w:hAnsi="Times New Roman" w:cs="Times New Roman"/>
          <w:color w:val="auto"/>
          <w:sz w:val="24"/>
          <w:szCs w:val="24"/>
          <w:lang w:val="es-MX"/>
        </w:rPr>
        <w:t xml:space="preserve"> </w:t>
      </w:r>
      <w:r w:rsidR="0086388E">
        <w:rPr>
          <w:rFonts w:ascii="Times New Roman" w:eastAsia="Times New Roman" w:hAnsi="Times New Roman" w:cs="Times New Roman"/>
          <w:color w:val="auto"/>
          <w:sz w:val="24"/>
          <w:szCs w:val="24"/>
          <w:lang w:val="es-MX"/>
        </w:rPr>
        <w:t xml:space="preserve">de 2013 </w:t>
      </w:r>
      <w:r w:rsidRPr="00BC1710">
        <w:rPr>
          <w:rFonts w:ascii="Times New Roman" w:eastAsia="Times New Roman" w:hAnsi="Times New Roman" w:cs="Times New Roman"/>
          <w:color w:val="auto"/>
          <w:sz w:val="24"/>
          <w:szCs w:val="24"/>
          <w:lang w:val="es-MX"/>
        </w:rPr>
        <w:t>fue el mismo (Trelles et al. 2015), y puede resumirse, como</w:t>
      </w:r>
      <w:r w:rsidR="00963555" w:rsidRPr="00BC1710">
        <w:rPr>
          <w:rFonts w:ascii="Times New Roman" w:eastAsia="Times New Roman" w:hAnsi="Times New Roman" w:cs="Times New Roman"/>
          <w:color w:val="auto"/>
          <w:sz w:val="24"/>
          <w:szCs w:val="24"/>
          <w:lang w:val="es-MX"/>
        </w:rPr>
        <w:t xml:space="preserve"> se muestra</w:t>
      </w:r>
      <w:r w:rsidRPr="00BC1710">
        <w:rPr>
          <w:rFonts w:ascii="Times New Roman" w:eastAsia="Times New Roman" w:hAnsi="Times New Roman" w:cs="Times New Roman"/>
          <w:color w:val="auto"/>
          <w:sz w:val="24"/>
          <w:szCs w:val="24"/>
          <w:lang w:val="es-MX"/>
        </w:rPr>
        <w:t xml:space="preserve"> en el diagrama 1, en cuatro etapas. Inicia con la distribución de 300 distritos de mayoría entre los estados y el DF según las poblaciones relativas del censo más reciente. Sigue el desarrollo y puesta en marcha, </w:t>
      </w:r>
      <w:r w:rsidR="00963555" w:rsidRPr="00BC1710">
        <w:rPr>
          <w:rFonts w:ascii="Times New Roman" w:eastAsia="Times New Roman" w:hAnsi="Times New Roman" w:cs="Times New Roman"/>
          <w:color w:val="auto"/>
          <w:sz w:val="24"/>
          <w:szCs w:val="24"/>
          <w:lang w:val="es-MX"/>
        </w:rPr>
        <w:t xml:space="preserve">por parte de un Comité Técnico </w:t>
      </w:r>
      <w:r w:rsidRPr="00BC1710">
        <w:rPr>
          <w:rFonts w:ascii="Times New Roman" w:eastAsia="Times New Roman" w:hAnsi="Times New Roman" w:cs="Times New Roman"/>
          <w:color w:val="auto"/>
          <w:sz w:val="24"/>
          <w:szCs w:val="24"/>
          <w:lang w:val="es-MX"/>
        </w:rPr>
        <w:t xml:space="preserve">nombrado por </w:t>
      </w:r>
      <w:r w:rsidR="00963555" w:rsidRPr="00BC1710">
        <w:rPr>
          <w:rFonts w:ascii="Times New Roman" w:eastAsia="Times New Roman" w:hAnsi="Times New Roman" w:cs="Times New Roman"/>
          <w:color w:val="auto"/>
          <w:sz w:val="24"/>
          <w:szCs w:val="24"/>
          <w:lang w:val="es-MX"/>
        </w:rPr>
        <w:t>el Consejo General del órgano electoral</w:t>
      </w:r>
      <w:r w:rsidRPr="00BC1710">
        <w:rPr>
          <w:rFonts w:ascii="Times New Roman" w:eastAsia="Times New Roman" w:hAnsi="Times New Roman" w:cs="Times New Roman"/>
          <w:color w:val="auto"/>
          <w:sz w:val="24"/>
          <w:szCs w:val="24"/>
          <w:lang w:val="es-MX"/>
        </w:rPr>
        <w:t xml:space="preserv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w:t>
      </w:r>
      <w:r w:rsidR="00164BEB" w:rsidRPr="00BC1710">
        <w:rPr>
          <w:rFonts w:ascii="Times New Roman" w:eastAsia="Times New Roman" w:hAnsi="Times New Roman" w:cs="Times New Roman"/>
          <w:color w:val="auto"/>
          <w:sz w:val="24"/>
          <w:szCs w:val="24"/>
          <w:lang w:val="es-MX"/>
        </w:rPr>
        <w:t>selecciona una</w:t>
      </w:r>
      <w:r w:rsidRPr="00BC1710">
        <w:rPr>
          <w:rFonts w:ascii="Times New Roman" w:eastAsia="Times New Roman" w:hAnsi="Times New Roman" w:cs="Times New Roman"/>
          <w:color w:val="auto"/>
          <w:sz w:val="24"/>
          <w:szCs w:val="24"/>
          <w:lang w:val="es-MX"/>
        </w:rPr>
        <w:t xml:space="preserve"> propuesta final y la somete al Consejo General para su aprobación.</w:t>
      </w:r>
      <w:r w:rsidR="00963555" w:rsidRPr="00BC1710">
        <w:rPr>
          <w:rStyle w:val="FootnoteReference"/>
          <w:rFonts w:ascii="Times New Roman" w:eastAsia="Times New Roman" w:hAnsi="Times New Roman" w:cs="Times New Roman"/>
          <w:color w:val="auto"/>
          <w:sz w:val="24"/>
          <w:szCs w:val="24"/>
          <w:lang w:val="es-MX"/>
        </w:rPr>
        <w:footnoteReference w:id="6"/>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commentReference w:id="0"/>
      </w:r>
    </w:p>
    <w:p w14:paraId="17DF657C" w14:textId="7888352F" w:rsidR="005B0486" w:rsidRPr="00BC1710" w:rsidRDefault="006B560D" w:rsidP="00963555">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por aquí]</w:t>
      </w:r>
    </w:p>
    <w:p w14:paraId="7044F3AD" w14:textId="77777777" w:rsidR="005B0486" w:rsidRPr="00BC1710" w:rsidRDefault="005B0486" w:rsidP="0095771F">
      <w:pPr>
        <w:pStyle w:val="LO-normal"/>
        <w:spacing w:line="240" w:lineRule="auto"/>
        <w:jc w:val="both"/>
        <w:rPr>
          <w:rFonts w:ascii="Times New Roman" w:eastAsia="Times New Roman" w:hAnsi="Times New Roman" w:cs="Times New Roman"/>
          <w:color w:val="auto"/>
          <w:sz w:val="24"/>
          <w:lang w:val="es-MX"/>
        </w:rPr>
      </w:pPr>
    </w:p>
    <w:p w14:paraId="76329F3E" w14:textId="4DDBE847" w:rsidR="00D7296C" w:rsidRPr="00BC1710" w:rsidRDefault="00C43B2F" w:rsidP="00D723CD">
      <w:pPr>
        <w:spacing w:line="480" w:lineRule="auto"/>
        <w:ind w:firstLine="720"/>
        <w:jc w:val="both"/>
        <w:rPr>
          <w:rFonts w:ascii="Times New Roman" w:eastAsia="Times New Roman" w:hAnsi="Times New Roman" w:cs="Times New Roman"/>
          <w:color w:val="auto"/>
          <w:sz w:val="24"/>
          <w:lang w:val="es-MX"/>
        </w:rPr>
      </w:pPr>
      <w:commentRangeStart w:id="1"/>
      <w:r w:rsidRPr="00BC1710">
        <w:rPr>
          <w:rFonts w:ascii="Times New Roman" w:eastAsia="Times New Roman" w:hAnsi="Times New Roman" w:cs="Times New Roman"/>
          <w:color w:val="auto"/>
          <w:sz w:val="24"/>
          <w:lang w:val="es-MX"/>
        </w:rPr>
        <w:t>Desde el ámbito académico</w:t>
      </w:r>
      <w:commentRangeEnd w:id="1"/>
      <w:r w:rsidRPr="00BC1710">
        <w:rPr>
          <w:rFonts w:ascii="Times New Roman" w:eastAsia="Times New Roman" w:hAnsi="Times New Roman" w:cs="Times New Roman"/>
          <w:color w:val="auto"/>
          <w:sz w:val="24"/>
          <w:lang w:val="es-MX"/>
        </w:rPr>
        <w:commentReference w:id="1"/>
      </w:r>
      <w:r w:rsidRPr="00BC1710">
        <w:rPr>
          <w:rFonts w:ascii="Times New Roman" w:eastAsia="Times New Roman" w:hAnsi="Times New Roman" w:cs="Times New Roman"/>
          <w:color w:val="auto"/>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w:t>
      </w:r>
      <w:r w:rsidR="009C1856" w:rsidRPr="00BC1710">
        <w:rPr>
          <w:rFonts w:ascii="Times New Roman" w:eastAsia="Times New Roman" w:hAnsi="Times New Roman" w:cs="Times New Roman"/>
          <w:color w:val="auto"/>
          <w:sz w:val="24"/>
          <w:lang w:val="es-MX"/>
        </w:rPr>
        <w:t xml:space="preserve">los resultados electorales y el balance de poder </w:t>
      </w:r>
      <w:r w:rsidRPr="00BC1710">
        <w:rPr>
          <w:rFonts w:ascii="Times New Roman" w:eastAsia="Times New Roman" w:hAnsi="Times New Roman" w:cs="Times New Roman"/>
          <w:color w:val="auto"/>
          <w:sz w:val="24"/>
          <w:lang w:val="es-MX"/>
        </w:rPr>
        <w:t xml:space="preserve">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sidRPr="00BC1710">
        <w:rPr>
          <w:rFonts w:ascii="Times New Roman" w:eastAsia="Times New Roman" w:hAnsi="Times New Roman" w:cs="Times New Roman"/>
          <w:color w:val="auto"/>
          <w:sz w:val="24"/>
          <w:szCs w:val="24"/>
          <w:lang w:val="es-MX"/>
        </w:rPr>
        <w:t xml:space="preserve">A su vez, Sonnleitner (2001, 2013) y González (2008) resaltan la importancia de tomar en cuenta las diferencias sociopolíticas entre los pueblos indígenas y la falta de calidad </w:t>
      </w:r>
      <w:r w:rsidRPr="00BC1710">
        <w:rPr>
          <w:rFonts w:ascii="Times New Roman" w:eastAsia="Times New Roman" w:hAnsi="Times New Roman" w:cs="Times New Roman"/>
          <w:color w:val="auto"/>
          <w:sz w:val="24"/>
          <w:szCs w:val="24"/>
          <w:lang w:val="es-MX"/>
        </w:rPr>
        <w:lastRenderedPageBreak/>
        <w:t>que hay en la representación política de este grupo, a pesar del cambio normativo que se ha dado en las últimas dos décadas.</w:t>
      </w:r>
      <w:r w:rsidRPr="00BC1710">
        <w:rPr>
          <w:rStyle w:val="FootnoteAnchor"/>
          <w:rFonts w:ascii="Times New Roman" w:eastAsia="Times New Roman" w:hAnsi="Times New Roman" w:cs="Times New Roman"/>
          <w:color w:val="auto"/>
          <w:sz w:val="24"/>
          <w:szCs w:val="24"/>
          <w:lang w:val="es-MX"/>
        </w:rPr>
        <w:footnoteReference w:id="7"/>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lang w:val="es-MX"/>
        </w:rPr>
        <w:t xml:space="preserve">Algunos autores han incluido recientemente la dimensión de la geografía plurinominal y sus efectos sobre la representación política (Palacios y Tirado 2009). </w:t>
      </w:r>
    </w:p>
    <w:p w14:paraId="5F6BB0EE" w14:textId="492E08EA" w:rsidR="00C43B2F" w:rsidRPr="00BC1710" w:rsidRDefault="00C43B2F" w:rsidP="00D7296C">
      <w:pPr>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2"/>
      <w:r w:rsidRPr="00BC1710">
        <w:rPr>
          <w:rFonts w:ascii="Times New Roman" w:eastAsia="Times New Roman" w:hAnsi="Times New Roman" w:cs="Times New Roman"/>
          <w:color w:val="auto"/>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w:t>
      </w:r>
      <w:r w:rsidR="00D20099">
        <w:rPr>
          <w:rFonts w:ascii="Times New Roman" w:eastAsia="Times New Roman" w:hAnsi="Times New Roman" w:cs="Times New Roman"/>
          <w:color w:val="auto"/>
          <w:sz w:val="24"/>
          <w:szCs w:val="24"/>
          <w:lang w:val="es-MX"/>
        </w:rPr>
        <w:t>la transparencia y la disponibilidad de información en formatos accesibles son dos</w:t>
      </w:r>
      <w:r w:rsidRPr="00BC1710">
        <w:rPr>
          <w:rFonts w:ascii="Times New Roman" w:eastAsia="Times New Roman" w:hAnsi="Times New Roman" w:cs="Times New Roman"/>
          <w:color w:val="auto"/>
          <w:sz w:val="24"/>
          <w:szCs w:val="24"/>
          <w:lang w:val="es-MX"/>
        </w:rPr>
        <w:t xml:space="preserve"> requisitos indispensables para poder desarrollar esta línea de investigación en el futuro. </w:t>
      </w:r>
      <w:commentRangeEnd w:id="2"/>
      <w:r w:rsidRPr="00BC1710">
        <w:rPr>
          <w:rFonts w:ascii="Times New Roman" w:eastAsia="Times New Roman" w:hAnsi="Times New Roman" w:cs="Times New Roman"/>
          <w:color w:val="auto"/>
          <w:sz w:val="24"/>
          <w:szCs w:val="24"/>
          <w:lang w:val="es-MX"/>
        </w:rPr>
        <w:commentReference w:id="2"/>
      </w:r>
    </w:p>
    <w:p w14:paraId="3C5F5386" w14:textId="48E5B140" w:rsidR="00C43B2F" w:rsidRPr="00BC1710" w:rsidRDefault="007A0378" w:rsidP="0098701E">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szCs w:val="24"/>
          <w:lang w:val="es-MX"/>
        </w:rPr>
        <w:t xml:space="preserve">Sabemos que los partidos políticos participan activamente en este proceso, pero sabemos muy poco sobre sus incentivos, sus estrategias y sobre la interacción que tienen con la autoridad electoral. </w:t>
      </w:r>
      <w:commentRangeStart w:id="3"/>
      <w:r w:rsidR="00C43B2F" w:rsidRPr="00BC1710">
        <w:rPr>
          <w:rFonts w:ascii="Times New Roman" w:hAnsi="Times New Roman" w:cs="Times New Roman"/>
          <w:color w:val="auto"/>
          <w:sz w:val="24"/>
          <w:szCs w:val="24"/>
          <w:lang w:val="es-MX"/>
        </w:rPr>
        <w:t>Rossiter, Johnston y Pattie (1998),</w:t>
      </w:r>
      <w:commentRangeEnd w:id="3"/>
      <w:r w:rsidR="00C43B2F" w:rsidRPr="00BC1710">
        <w:rPr>
          <w:rFonts w:ascii="Times New Roman" w:hAnsi="Times New Roman" w:cs="Times New Roman"/>
          <w:color w:val="auto"/>
          <w:sz w:val="24"/>
          <w:szCs w:val="24"/>
          <w:lang w:val="es-MX"/>
        </w:rPr>
        <w:commentReference w:id="3"/>
      </w:r>
      <w:r w:rsidR="00C43B2F" w:rsidRPr="00BC1710">
        <w:rPr>
          <w:rFonts w:ascii="Times New Roman" w:hAnsi="Times New Roman" w:cs="Times New Roman"/>
          <w:color w:val="auto"/>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w:t>
      </w:r>
      <w:r w:rsidR="00C43B2F" w:rsidRPr="00BC1710">
        <w:rPr>
          <w:rFonts w:ascii="Times New Roman" w:hAnsi="Times New Roman" w:cs="Times New Roman"/>
          <w:color w:val="auto"/>
          <w:sz w:val="24"/>
          <w:szCs w:val="24"/>
          <w:lang w:val="es-MX"/>
        </w:rPr>
        <w:lastRenderedPageBreak/>
        <w:t xml:space="preserve">claridad de los criterios normativos; b) el perfil de los integrantes de la comisión u órgano técnico, y c) la dinámica entre el agente encargado de redistritar y los partidos políticos. </w:t>
      </w:r>
      <w:commentRangeStart w:id="4"/>
      <w:r w:rsidR="00C43B2F" w:rsidRPr="00BC1710">
        <w:rPr>
          <w:rFonts w:ascii="Times New Roman" w:hAnsi="Times New Roman" w:cs="Times New Roman"/>
          <w:color w:val="auto"/>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4"/>
      <w:r w:rsidR="00C43B2F" w:rsidRPr="00BC1710">
        <w:rPr>
          <w:rFonts w:ascii="Times New Roman" w:hAnsi="Times New Roman" w:cs="Times New Roman"/>
          <w:color w:val="auto"/>
          <w:sz w:val="24"/>
          <w:szCs w:val="24"/>
          <w:lang w:val="es-MX"/>
        </w:rPr>
        <w:commentReference w:id="4"/>
      </w:r>
      <w:r w:rsidR="00C43B2F" w:rsidRPr="00BC1710">
        <w:rPr>
          <w:rFonts w:ascii="Times New Roman" w:hAnsi="Times New Roman" w:cs="Times New Roman"/>
          <w:color w:val="auto"/>
          <w:sz w:val="24"/>
          <w:szCs w:val="24"/>
          <w:lang w:val="es-MX"/>
        </w:rPr>
        <w:t xml:space="preserve">. </w:t>
      </w:r>
    </w:p>
    <w:p w14:paraId="301420A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5"/>
      <w:r w:rsidRPr="00BC1710">
        <w:rPr>
          <w:rFonts w:ascii="Times New Roman" w:hAnsi="Times New Roman" w:cs="Times New Roman"/>
          <w:color w:val="auto"/>
          <w:sz w:val="24"/>
          <w:szCs w:val="24"/>
          <w:lang w:val="es-MX"/>
        </w:rPr>
        <w:t xml:space="preserve">En la misma dirección que Rossiter, Johnston y Pattie (1998), autores como Estévez, Magar y Rosas (2008) </w:t>
      </w:r>
      <w:commentRangeEnd w:id="5"/>
      <w:r w:rsidRPr="00BC1710">
        <w:rPr>
          <w:rFonts w:ascii="Times New Roman" w:hAnsi="Times New Roman" w:cs="Times New Roman"/>
          <w:color w:val="auto"/>
          <w:sz w:val="24"/>
          <w:szCs w:val="24"/>
          <w:lang w:val="es-MX"/>
        </w:rPr>
        <w:commentReference w:id="5"/>
      </w:r>
      <w:r w:rsidRPr="00BC1710">
        <w:rPr>
          <w:rFonts w:ascii="Times New Roman" w:hAnsi="Times New Roman" w:cs="Times New Roman"/>
          <w:color w:val="auto"/>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14:paraId="5B6B3D69" w14:textId="488C1688" w:rsidR="00C43B2F" w:rsidRPr="00BC1710" w:rsidRDefault="00C43B2F" w:rsidP="00A94F65">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Algunos ejemplos de la última (y fallida) redistritación federal ilustran como la política de transparencia </w:t>
      </w:r>
      <w:r w:rsidR="000B2B09" w:rsidRPr="00BC1710">
        <w:rPr>
          <w:rFonts w:ascii="Times New Roman" w:hAnsi="Times New Roman" w:cs="Times New Roman"/>
          <w:color w:val="auto"/>
          <w:sz w:val="24"/>
          <w:szCs w:val="24"/>
          <w:lang w:val="es-MX"/>
        </w:rPr>
        <w:t>actual incumple el grueso de la</w:t>
      </w:r>
      <w:r w:rsidRPr="00BC1710">
        <w:rPr>
          <w:rFonts w:ascii="Times New Roman" w:hAnsi="Times New Roman" w:cs="Times New Roman"/>
          <w:color w:val="auto"/>
          <w:sz w:val="24"/>
          <w:szCs w:val="24"/>
          <w:lang w:val="es-MX"/>
        </w:rPr>
        <w:t xml:space="preserve"> desiderata. Los partidos participaron activamente en la formulación de propuestas y contrapropuestas para construir los distritos electorales federales (Trelles et al. 2015). En su intervención, el entonces Consejero Presidente, Leonardo Valdés, resaltó la activa participación de los partidos en la construcción de los </w:t>
      </w:r>
      <w:r w:rsidRPr="00BC1710">
        <w:rPr>
          <w:rFonts w:ascii="Times New Roman" w:hAnsi="Times New Roman" w:cs="Times New Roman"/>
          <w:color w:val="auto"/>
          <w:sz w:val="24"/>
          <w:szCs w:val="24"/>
          <w:lang w:val="es-MX"/>
        </w:rPr>
        <w:lastRenderedPageBreak/>
        <w:t xml:space="preserve">escenarios distritales: </w:t>
      </w:r>
    </w:p>
    <w:p w14:paraId="3C1FBD43" w14:textId="77777777" w:rsidR="00C43B2F" w:rsidRPr="00BC1710" w:rsidRDefault="00C43B2F" w:rsidP="00C43B2F">
      <w:pPr>
        <w:spacing w:line="240" w:lineRule="auto"/>
        <w:ind w:left="720" w:right="720"/>
        <w:jc w:val="both"/>
        <w:rPr>
          <w:rFonts w:ascii="Times New Roman" w:hAnsi="Times New Roman" w:cs="Times New Roman"/>
          <w:color w:val="auto"/>
          <w:szCs w:val="22"/>
          <w:lang w:val="es-MX"/>
        </w:rPr>
      </w:pPr>
      <w:r w:rsidRPr="00BC1710">
        <w:rPr>
          <w:rFonts w:ascii="Times New Roman" w:hAnsi="Times New Roman" w:cs="Times New Roman"/>
          <w:color w:val="auto"/>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14:paraId="28AC7E32" w14:textId="77777777" w:rsidR="00C43B2F" w:rsidRPr="00BC1710" w:rsidRDefault="00C43B2F" w:rsidP="00C43B2F">
      <w:pPr>
        <w:spacing w:line="240" w:lineRule="auto"/>
        <w:ind w:left="720" w:right="720"/>
        <w:jc w:val="both"/>
        <w:rPr>
          <w:rFonts w:ascii="Times New Roman" w:hAnsi="Times New Roman" w:cs="Times New Roman"/>
          <w:color w:val="auto"/>
          <w:sz w:val="20"/>
          <w:lang w:val="es-MX"/>
        </w:rPr>
      </w:pPr>
    </w:p>
    <w:p w14:paraId="7C72093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 Es decir, los siete partidos políticos con representación en el IFE formularon, en promedio, 75 contrapropuestas cada uno (Trelles et al. 2015). </w:t>
      </w:r>
    </w:p>
    <w:p w14:paraId="3DD9A1DC" w14:textId="502216E1"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6"/>
      <w:r w:rsidRPr="00BC1710">
        <w:rPr>
          <w:rFonts w:ascii="Times New Roman" w:hAnsi="Times New Roman" w:cs="Times New Roman"/>
          <w:color w:val="auto"/>
          <w:sz w:val="24"/>
          <w:szCs w:val="24"/>
          <w:lang w:val="es-MX"/>
        </w:rPr>
        <w:t>¿Qué cambios propusieron los partidos políticos?</w:t>
      </w:r>
      <w:r w:rsidR="004832BD" w:rsidRPr="00BC1710">
        <w:rPr>
          <w:rFonts w:ascii="Times New Roman" w:hAnsi="Times New Roman" w:cs="Times New Roman"/>
          <w:color w:val="auto"/>
          <w:sz w:val="24"/>
          <w:szCs w:val="24"/>
          <w:lang w:val="es-MX"/>
        </w:rPr>
        <w:t xml:space="preserve"> ¿Qué intereses había detrás de las contrapropuestas?</w:t>
      </w:r>
      <w:r w:rsidRPr="00BC1710">
        <w:rPr>
          <w:rFonts w:ascii="Times New Roman" w:hAnsi="Times New Roman" w:cs="Times New Roman"/>
          <w:color w:val="auto"/>
          <w:sz w:val="24"/>
          <w:szCs w:val="24"/>
          <w:lang w:val="es-MX"/>
        </w:rPr>
        <w:t xml:space="preserve"> ¿Qué tanto se distanciaron las propuestas </w:t>
      </w:r>
      <w:r w:rsidR="004832BD" w:rsidRPr="00BC1710">
        <w:rPr>
          <w:rFonts w:ascii="Times New Roman" w:hAnsi="Times New Roman" w:cs="Times New Roman"/>
          <w:color w:val="auto"/>
          <w:sz w:val="24"/>
          <w:szCs w:val="24"/>
          <w:lang w:val="es-MX"/>
        </w:rPr>
        <w:t>formluladas por los partidos</w:t>
      </w:r>
      <w:r w:rsidRPr="00BC1710">
        <w:rPr>
          <w:rFonts w:ascii="Times New Roman" w:hAnsi="Times New Roman" w:cs="Times New Roman"/>
          <w:color w:val="auto"/>
          <w:sz w:val="24"/>
          <w:szCs w:val="24"/>
          <w:lang w:val="es-MX"/>
        </w:rPr>
        <w:t xml:space="preserve"> del primer escenario generado de manera automatizada? ¿</w:t>
      </w:r>
      <w:r w:rsidR="004832BD" w:rsidRPr="00BC1710">
        <w:rPr>
          <w:rFonts w:ascii="Times New Roman" w:hAnsi="Times New Roman" w:cs="Times New Roman"/>
          <w:color w:val="auto"/>
          <w:sz w:val="24"/>
          <w:szCs w:val="24"/>
          <w:lang w:val="es-MX"/>
        </w:rPr>
        <w:t>Cuáles</w:t>
      </w:r>
      <w:r w:rsidRPr="00BC1710">
        <w:rPr>
          <w:rFonts w:ascii="Times New Roman" w:hAnsi="Times New Roman" w:cs="Times New Roman"/>
          <w:color w:val="auto"/>
          <w:sz w:val="24"/>
          <w:szCs w:val="24"/>
          <w:lang w:val="es-MX"/>
        </w:rPr>
        <w:t xml:space="preserve">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6"/>
      <w:r w:rsidRPr="00BC1710">
        <w:rPr>
          <w:rFonts w:ascii="Times New Roman" w:hAnsi="Times New Roman" w:cs="Times New Roman"/>
          <w:color w:val="auto"/>
          <w:sz w:val="24"/>
          <w:szCs w:val="24"/>
          <w:lang w:val="es-MX"/>
        </w:rPr>
        <w:commentReference w:id="6"/>
      </w:r>
      <w:r w:rsidRPr="00BC1710">
        <w:rPr>
          <w:rFonts w:ascii="Times New Roman" w:hAnsi="Times New Roman" w:cs="Times New Roman"/>
          <w:color w:val="auto"/>
          <w:sz w:val="24"/>
          <w:szCs w:val="24"/>
          <w:lang w:val="es-MX"/>
        </w:rPr>
        <w:t xml:space="preserve">¿Qué tanto se mejoró el valor original asociado a la función de costo? </w:t>
      </w:r>
      <w:r w:rsidRPr="00BC1710">
        <w:rPr>
          <w:rFonts w:ascii="Times New Roman" w:hAnsi="Times New Roman" w:cs="Times New Roman"/>
          <w:color w:val="auto"/>
          <w:sz w:val="24"/>
          <w:szCs w:val="24"/>
          <w:lang w:val="es-MX"/>
        </w:rPr>
        <w:lastRenderedPageBreak/>
        <w:t xml:space="preserve">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14:paraId="61234505" w14:textId="413A5ADA" w:rsidR="00C43B2F" w:rsidRPr="00BC1710" w:rsidRDefault="00C43B2F" w:rsidP="00C43B2F">
      <w:pPr>
        <w:pStyle w:val="LO-normal"/>
        <w:spacing w:line="480" w:lineRule="auto"/>
        <w:ind w:firstLine="720"/>
        <w:jc w:val="both"/>
        <w:rPr>
          <w:rFonts w:ascii="Times New Roman" w:eastAsia="Times New Roman" w:hAnsi="Times New Roman" w:cs="Times New Roman"/>
          <w:color w:val="auto"/>
          <w:sz w:val="24"/>
          <w:lang w:val="es-MX"/>
        </w:rPr>
      </w:pPr>
      <w:commentRangeStart w:id="7"/>
      <w:r w:rsidRPr="00BC1710">
        <w:rPr>
          <w:rFonts w:ascii="Times New Roman" w:eastAsia="Times New Roman" w:hAnsi="Times New Roman" w:cs="Times New Roman"/>
          <w:color w:val="auto"/>
          <w:sz w:val="24"/>
          <w:lang w:val="es-MX"/>
        </w:rPr>
        <w:t>En comparación</w:t>
      </w:r>
      <w:ins w:id="8" w:author="..." w:date="2015-10-19T18:12:00Z">
        <w:r w:rsidRPr="00BC1710">
          <w:rPr>
            <w:rFonts w:ascii="Times New Roman" w:eastAsia="Times New Roman" w:hAnsi="Times New Roman" w:cs="Times New Roman"/>
            <w:color w:val="auto"/>
            <w:sz w:val="24"/>
            <w:lang w:val="es-MX"/>
          </w:rPr>
          <w:t xml:space="preserve"> a la redistritación federal</w:t>
        </w:r>
      </w:ins>
      <w:r w:rsidRPr="00BC1710">
        <w:rPr>
          <w:rFonts w:ascii="Times New Roman" w:eastAsia="Times New Roman" w:hAnsi="Times New Roman" w:cs="Times New Roman"/>
          <w:color w:val="auto"/>
          <w:sz w:val="24"/>
          <w:lang w:val="es-MX"/>
        </w:rPr>
        <w:t>, el rezago en términos de capacidad técnica y procedimental era notorio en la mayoría de los estados</w:t>
      </w:r>
      <w:commentRangeEnd w:id="7"/>
      <w:r w:rsidRPr="00BC1710">
        <w:rPr>
          <w:rFonts w:ascii="Times New Roman" w:eastAsia="Times New Roman" w:hAnsi="Times New Roman" w:cs="Times New Roman"/>
          <w:color w:val="auto"/>
          <w:sz w:val="24"/>
          <w:lang w:val="es-MX"/>
        </w:rPr>
        <w:commentReference w:id="7"/>
      </w:r>
      <w:r w:rsidRPr="00BC1710">
        <w:rPr>
          <w:rFonts w:ascii="Times New Roman" w:eastAsia="Times New Roman" w:hAnsi="Times New Roman" w:cs="Times New Roman"/>
          <w:color w:val="auto"/>
          <w:sz w:val="24"/>
          <w:lang w:val="es-MX"/>
        </w:rPr>
        <w:t>. Los niveles de arbitrariedad en el tipo de criterios utilizados, los niveles de politización, y la falta de transparencia que caracterizaba a los procesos de redistritación a nivel local eran mucho más pronunciados.</w:t>
      </w:r>
      <w:r w:rsidRPr="00BC1710">
        <w:rPr>
          <w:rStyle w:val="FootnoteAnchor"/>
          <w:rFonts w:ascii="Times New Roman" w:eastAsia="Times New Roman" w:hAnsi="Times New Roman" w:cs="Times New Roman"/>
          <w:color w:val="auto"/>
          <w:sz w:val="24"/>
          <w:lang w:val="es-MX"/>
        </w:rPr>
        <w:footnoteReference w:id="8"/>
      </w:r>
      <w:r w:rsidRPr="00BC1710">
        <w:rPr>
          <w:rFonts w:ascii="Times New Roman" w:eastAsia="Times New Roman" w:hAnsi="Times New Roman" w:cs="Times New Roman"/>
          <w:color w:val="auto"/>
          <w:sz w:val="24"/>
          <w:lang w:val="es-MX"/>
        </w:rPr>
        <w:t xml:space="preserve"> </w:t>
      </w:r>
      <w:commentRangeStart w:id="9"/>
      <w:r w:rsidRPr="00BC1710">
        <w:rPr>
          <w:rFonts w:ascii="Times New Roman" w:eastAsia="Tahoma" w:hAnsi="Times New Roman" w:cs="Times New Roman"/>
          <w:color w:val="auto"/>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9"/>
      <w:r w:rsidRPr="00BC1710">
        <w:rPr>
          <w:rFonts w:ascii="Times New Roman" w:eastAsia="Tahoma" w:hAnsi="Times New Roman" w:cs="Times New Roman"/>
          <w:color w:val="auto"/>
          <w:sz w:val="24"/>
          <w:szCs w:val="24"/>
          <w:lang w:val="es-MX"/>
        </w:rPr>
        <w:commentReference w:id="9"/>
      </w:r>
      <w:r w:rsidRPr="00BC1710">
        <w:rPr>
          <w:rFonts w:ascii="Times New Roman" w:eastAsia="Tahoma" w:hAnsi="Times New Roman" w:cs="Times New Roman"/>
          <w:color w:val="auto"/>
          <w:sz w:val="24"/>
          <w:szCs w:val="24"/>
          <w:lang w:val="es-MX"/>
        </w:rPr>
        <w:t>.</w:t>
      </w:r>
      <w:r w:rsidRPr="00BC1710">
        <w:rPr>
          <w:rFonts w:ascii="Times New Roman" w:eastAsia="Times New Roman" w:hAnsi="Times New Roman" w:cs="Times New Roman"/>
          <w:color w:val="auto"/>
          <w:sz w:val="24"/>
          <w:lang w:val="es-MX"/>
        </w:rPr>
        <w:t xml:space="preserve">  En la mayoría de los estados, los institutos electorales locales eran los responsables de redistritar, aunque en algunos </w:t>
      </w:r>
      <w:r w:rsidR="006379F3">
        <w:rPr>
          <w:rFonts w:ascii="Times New Roman" w:eastAsia="Times New Roman" w:hAnsi="Times New Roman" w:cs="Times New Roman"/>
          <w:color w:val="auto"/>
          <w:sz w:val="24"/>
          <w:lang w:val="es-MX"/>
        </w:rPr>
        <w:t>casos</w:t>
      </w:r>
      <w:r w:rsidRPr="00BC1710">
        <w:rPr>
          <w:rFonts w:ascii="Times New Roman" w:eastAsia="Times New Roman" w:hAnsi="Times New Roman" w:cs="Times New Roman"/>
          <w:color w:val="auto"/>
          <w:sz w:val="24"/>
          <w:lang w:val="es-MX"/>
        </w:rPr>
        <w:t xml:space="preserve"> las legislaturas locales jugaban un papel central en dicho proceso (Trelles y Martínez 2007; </w:t>
      </w:r>
      <w:r w:rsidRPr="00BC1710">
        <w:rPr>
          <w:rFonts w:ascii="Times New Roman" w:eastAsia="Times New Roman" w:hAnsi="Times New Roman" w:cs="Times New Roman"/>
          <w:color w:val="auto"/>
          <w:sz w:val="24"/>
          <w:szCs w:val="24"/>
          <w:lang w:val="es-MX"/>
        </w:rPr>
        <w:t xml:space="preserve">López y Soto 2008; </w:t>
      </w:r>
      <w:r w:rsidRPr="00BC1710">
        <w:rPr>
          <w:rFonts w:ascii="Times New Roman" w:eastAsia="Times New Roman" w:hAnsi="Times New Roman" w:cs="Times New Roman"/>
          <w:color w:val="auto"/>
          <w:sz w:val="24"/>
          <w:lang w:val="es-MX"/>
        </w:rPr>
        <w:t>Lujambio y Vives 2008). A partir de la reforma electoral de 2014 la redistritación federal, y los procesos de delimitación electoral a nivel local, quedaron en manos del INE.</w:t>
      </w:r>
      <w:r w:rsidRPr="00BC1710">
        <w:rPr>
          <w:rStyle w:val="FootnoteAnchor"/>
          <w:rFonts w:ascii="Times New Roman" w:eastAsia="Times New Roman" w:hAnsi="Times New Roman" w:cs="Times New Roman"/>
          <w:color w:val="auto"/>
          <w:sz w:val="24"/>
          <w:lang w:val="es-MX"/>
        </w:rPr>
        <w:footnoteReference w:id="9"/>
      </w:r>
      <w:r w:rsidRPr="00BC1710">
        <w:rPr>
          <w:rFonts w:ascii="Times New Roman" w:eastAsia="Times New Roman" w:hAnsi="Times New Roman" w:cs="Times New Roman"/>
          <w:color w:val="auto"/>
          <w:sz w:val="24"/>
          <w:lang w:val="es-MX"/>
        </w:rPr>
        <w:t xml:space="preserve"> Debido a que el marco legal y las condiciones </w:t>
      </w:r>
      <w:r w:rsidRPr="00BC1710">
        <w:rPr>
          <w:rFonts w:ascii="Times New Roman" w:eastAsia="Times New Roman" w:hAnsi="Times New Roman" w:cs="Times New Roman"/>
          <w:color w:val="auto"/>
          <w:sz w:val="24"/>
          <w:lang w:val="es-MX"/>
        </w:rPr>
        <w:lastRenderedPageBreak/>
        <w:t>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sidRPr="00BC1710">
        <w:rPr>
          <w:rStyle w:val="FootnoteAnchor"/>
          <w:rFonts w:ascii="Times New Roman" w:eastAsia="Times New Roman" w:hAnsi="Times New Roman" w:cs="Times New Roman"/>
          <w:color w:val="auto"/>
          <w:sz w:val="24"/>
          <w:lang w:val="es-MX"/>
        </w:rPr>
        <w:footnoteReference w:id="10"/>
      </w:r>
      <w:r w:rsidRPr="00BC1710">
        <w:rPr>
          <w:rFonts w:ascii="Times New Roman" w:eastAsia="Times New Roman" w:hAnsi="Times New Roman" w:cs="Times New Roman"/>
          <w:color w:val="auto"/>
          <w:sz w:val="24"/>
          <w:lang w:val="es-MX"/>
        </w:rPr>
        <w:t xml:space="preserve"> </w:t>
      </w:r>
    </w:p>
    <w:p w14:paraId="211BB154" w14:textId="77777777"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En la fase de redistritaciones a nivel local, el INE decidió utilizar un método distinto al que había utilizado en los procesos federales.</w:t>
      </w:r>
      <w:r w:rsidRPr="00BC1710">
        <w:rPr>
          <w:rStyle w:val="FootnoteAnchor"/>
          <w:rFonts w:ascii="Times New Roman" w:eastAsia="Tahoma" w:hAnsi="Times New Roman" w:cs="Times New Roman"/>
          <w:color w:val="auto"/>
          <w:sz w:val="24"/>
          <w:szCs w:val="24"/>
          <w:lang w:val="es-MX"/>
        </w:rPr>
        <w:footnoteReference w:id="11"/>
      </w:r>
      <w:r w:rsidRPr="00BC1710">
        <w:rPr>
          <w:rFonts w:ascii="Times New Roman" w:eastAsia="Tahoma" w:hAnsi="Times New Roman" w:cs="Times New Roman"/>
          <w:color w:val="auto"/>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sidRPr="00BC1710">
        <w:rPr>
          <w:rStyle w:val="FootnoteAnchor"/>
          <w:rFonts w:ascii="Times New Roman" w:eastAsia="Tahoma" w:hAnsi="Times New Roman" w:cs="Times New Roman"/>
          <w:color w:val="auto"/>
          <w:sz w:val="24"/>
          <w:szCs w:val="24"/>
          <w:lang w:val="es-MX"/>
        </w:rPr>
        <w:footnoteReference w:id="12"/>
      </w:r>
      <w:r w:rsidRPr="00BC1710">
        <w:rPr>
          <w:rFonts w:ascii="Times New Roman" w:eastAsia="Tahoma" w:hAnsi="Times New Roman" w:cs="Times New Roman"/>
          <w:color w:val="auto"/>
          <w:sz w:val="24"/>
          <w:szCs w:val="24"/>
          <w:lang w:val="es-MX"/>
        </w:rPr>
        <w:t xml:space="preserve"> </w:t>
      </w:r>
    </w:p>
    <w:p w14:paraId="3E6E9532" w14:textId="3E02C7C2"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lastRenderedPageBreak/>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10"/>
      <w:r w:rsidRPr="00BC1710">
        <w:rPr>
          <w:rFonts w:ascii="Times New Roman" w:eastAsia="Tahoma" w:hAnsi="Times New Roman" w:cs="Times New Roman"/>
          <w:color w:val="auto"/>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10"/>
      <w:r w:rsidRPr="00BC1710">
        <w:rPr>
          <w:rFonts w:ascii="Times New Roman" w:eastAsia="Tahoma" w:hAnsi="Times New Roman" w:cs="Times New Roman"/>
          <w:color w:val="auto"/>
          <w:sz w:val="24"/>
          <w:szCs w:val="24"/>
          <w:lang w:val="es-MX"/>
        </w:rPr>
        <w:commentReference w:id="10"/>
      </w:r>
      <w:r w:rsidRPr="00BC1710">
        <w:rPr>
          <w:rFonts w:ascii="Times New Roman" w:eastAsia="Tahoma" w:hAnsi="Times New Roman" w:cs="Times New Roman"/>
          <w:color w:val="auto"/>
          <w:sz w:val="24"/>
          <w:szCs w:val="24"/>
          <w:lang w:val="es-MX"/>
        </w:rPr>
        <w:t xml:space="preserve"> ¿Qué efecto político ha tenido el </w:t>
      </w:r>
      <w:r w:rsidRPr="00BC1710">
        <w:rPr>
          <w:rFonts w:ascii="Times New Roman" w:eastAsia="Tahoma" w:hAnsi="Times New Roman" w:cs="Times New Roman"/>
          <w:i/>
          <w:color w:val="auto"/>
          <w:sz w:val="24"/>
          <w:szCs w:val="24"/>
          <w:lang w:val="es-MX"/>
        </w:rPr>
        <w:t xml:space="preserve">malapportionment </w:t>
      </w:r>
      <w:r w:rsidRPr="00BC1710">
        <w:rPr>
          <w:rFonts w:ascii="Times New Roman" w:eastAsia="Tahoma" w:hAnsi="Times New Roman" w:cs="Times New Roman"/>
          <w:color w:val="auto"/>
          <w:sz w:val="24"/>
          <w:szCs w:val="24"/>
          <w:lang w:val="es-MX"/>
        </w:rPr>
        <w:t xml:space="preserve">introducido por los distintos criterios adoptados en los procesos de redistritación? Con la información que está disponible, el público </w:t>
      </w:r>
      <w:r w:rsidR="008F57A4">
        <w:rPr>
          <w:rFonts w:ascii="Times New Roman" w:eastAsia="Tahoma" w:hAnsi="Times New Roman" w:cs="Times New Roman"/>
          <w:color w:val="auto"/>
          <w:sz w:val="24"/>
          <w:szCs w:val="24"/>
          <w:lang w:val="es-MX"/>
        </w:rPr>
        <w:t>difícilmente puede</w:t>
      </w:r>
      <w:r w:rsidRPr="00BC1710">
        <w:rPr>
          <w:rFonts w:ascii="Times New Roman" w:eastAsia="Tahoma" w:hAnsi="Times New Roman" w:cs="Times New Roman"/>
          <w:color w:val="auto"/>
          <w:sz w:val="24"/>
          <w:szCs w:val="24"/>
          <w:lang w:val="es-MX"/>
        </w:rPr>
        <w:t xml:space="preserve"> evaluar el impacto de estos cambios y, por tanto, es muy </w:t>
      </w:r>
      <w:r w:rsidR="008F57A4">
        <w:rPr>
          <w:rFonts w:ascii="Times New Roman" w:eastAsia="Tahoma" w:hAnsi="Times New Roman" w:cs="Times New Roman"/>
          <w:color w:val="auto"/>
          <w:sz w:val="24"/>
          <w:szCs w:val="24"/>
          <w:lang w:val="es-MX"/>
        </w:rPr>
        <w:t>complicado</w:t>
      </w:r>
      <w:r w:rsidRPr="00BC1710">
        <w:rPr>
          <w:rFonts w:ascii="Times New Roman" w:eastAsia="Tahoma" w:hAnsi="Times New Roman" w:cs="Times New Roman"/>
          <w:color w:val="auto"/>
          <w:sz w:val="24"/>
          <w:szCs w:val="24"/>
          <w:lang w:val="es-MX"/>
        </w:rPr>
        <w:t xml:space="preserve">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1" w:author="..." w:date="2015-10-19T18:14:00Z">
        <w:r w:rsidRPr="00BC1710">
          <w:rPr>
            <w:rFonts w:ascii="Times New Roman" w:eastAsia="Tahoma" w:hAnsi="Times New Roman" w:cs="Times New Roman"/>
            <w:color w:val="auto"/>
            <w:sz w:val="24"/>
            <w:szCs w:val="24"/>
            <w:lang w:val="es-MX"/>
          </w:rPr>
          <w:t>n teoría, e</w:t>
        </w:r>
      </w:ins>
      <w:r w:rsidRPr="00BC1710">
        <w:rPr>
          <w:rFonts w:ascii="Times New Roman" w:eastAsia="Tahoma" w:hAnsi="Times New Roman" w:cs="Times New Roman"/>
          <w:color w:val="auto"/>
          <w:sz w:val="24"/>
          <w:szCs w:val="24"/>
          <w:lang w:val="es-MX"/>
        </w:rPr>
        <w:t>stos distritos servirán para reelegir a los legisladores en las elecciones subsecuentes de 2021, 2024 y 2027.</w:t>
      </w:r>
      <w:r w:rsidRPr="00BC1710">
        <w:rPr>
          <w:rStyle w:val="FootnoteAnchor"/>
          <w:rFonts w:ascii="Times New Roman" w:eastAsia="Tahoma" w:hAnsi="Times New Roman" w:cs="Times New Roman"/>
          <w:color w:val="auto"/>
          <w:sz w:val="24"/>
          <w:szCs w:val="24"/>
          <w:lang w:val="es-MX"/>
        </w:rPr>
        <w:footnoteReference w:id="13"/>
      </w:r>
      <w:r w:rsidRPr="00BC1710">
        <w:rPr>
          <w:rFonts w:ascii="Times New Roman" w:eastAsia="Tahoma" w:hAnsi="Times New Roman" w:cs="Times New Roman"/>
          <w:color w:val="auto"/>
          <w:sz w:val="24"/>
          <w:szCs w:val="24"/>
          <w:lang w:val="es-MX"/>
        </w:rPr>
        <w:t xml:space="preserve"> </w:t>
      </w:r>
    </w:p>
    <w:p w14:paraId="41F9FF98" w14:textId="49AFADE3" w:rsidR="00514B46" w:rsidRDefault="00C43B2F" w:rsidP="00D277A5">
      <w:pPr>
        <w:pStyle w:val="LO-normal"/>
        <w:spacing w:line="480" w:lineRule="auto"/>
        <w:ind w:firstLine="720"/>
        <w:jc w:val="both"/>
        <w:rPr>
          <w:rFonts w:ascii="Times New Roman" w:eastAsia="Tahoma" w:hAnsi="Times New Roman" w:cs="Times New Roman"/>
          <w:color w:val="auto"/>
          <w:sz w:val="24"/>
          <w:szCs w:val="24"/>
          <w:lang w:val="es-MX"/>
        </w:rPr>
      </w:pPr>
      <w:ins w:id="12" w:author="..." w:date="2015-10-19T18:20:00Z">
        <w:r w:rsidRPr="00BC1710">
          <w:rPr>
            <w:rFonts w:ascii="Times New Roman" w:eastAsia="Tahoma" w:hAnsi="Times New Roman" w:cs="Times New Roman"/>
            <w:color w:val="auto"/>
            <w:sz w:val="24"/>
            <w:szCs w:val="24"/>
            <w:lang w:val="es-MX"/>
          </w:rPr>
          <w:t>Si bien es cierto que l</w:t>
        </w:r>
      </w:ins>
      <w:commentRangeStart w:id="13"/>
      <w:r w:rsidRPr="00BC1710">
        <w:rPr>
          <w:rFonts w:ascii="Times New Roman" w:eastAsia="Tahoma" w:hAnsi="Times New Roman" w:cs="Times New Roman"/>
          <w:color w:val="auto"/>
          <w:sz w:val="24"/>
          <w:szCs w:val="24"/>
          <w:lang w:val="es-MX"/>
        </w:rPr>
        <w:t>a redistritación en México no ha sido un tema que se haya caracterizado por los altos niveles de politización en el pasado</w:t>
      </w:r>
      <w:ins w:id="14" w:author="..." w:date="2015-10-19T18:20:00Z">
        <w:r w:rsidRPr="00BC1710">
          <w:rPr>
            <w:rFonts w:ascii="Times New Roman" w:eastAsia="Tahoma" w:hAnsi="Times New Roman" w:cs="Times New Roman"/>
            <w:color w:val="auto"/>
            <w:sz w:val="24"/>
            <w:szCs w:val="24"/>
            <w:lang w:val="es-MX"/>
          </w:rPr>
          <w:t xml:space="preserve">, no podemos afirmar que es un </w:t>
        </w:r>
        <w:r w:rsidRPr="00BC1710">
          <w:rPr>
            <w:rFonts w:ascii="Times New Roman" w:eastAsia="Tahoma" w:hAnsi="Times New Roman" w:cs="Times New Roman"/>
            <w:color w:val="auto"/>
            <w:sz w:val="24"/>
            <w:szCs w:val="24"/>
            <w:lang w:val="es-MX"/>
          </w:rPr>
          <w:lastRenderedPageBreak/>
          <w:t>proceso que se caracterice por su transpaerencia</w:t>
        </w:r>
      </w:ins>
      <w:r w:rsidRPr="00BC1710">
        <w:rPr>
          <w:rFonts w:ascii="Times New Roman" w:eastAsia="Tahoma" w:hAnsi="Times New Roman" w:cs="Times New Roman"/>
          <w:color w:val="auto"/>
          <w:sz w:val="24"/>
          <w:szCs w:val="24"/>
          <w:lang w:val="es-MX"/>
        </w:rPr>
        <w:t xml:space="preserve"> o que esté libre de tensiones políticas en el mediano plazo</w:t>
      </w:r>
      <w:commentRangeEnd w:id="13"/>
      <w:r w:rsidRPr="00BC1710">
        <w:rPr>
          <w:rFonts w:ascii="Times New Roman" w:eastAsia="Tahoma" w:hAnsi="Times New Roman" w:cs="Times New Roman"/>
          <w:color w:val="auto"/>
          <w:sz w:val="24"/>
          <w:szCs w:val="24"/>
          <w:lang w:val="es-MX"/>
        </w:rPr>
        <w:commentReference w:id="13"/>
      </w:r>
      <w:r w:rsidR="00D277A5">
        <w:rPr>
          <w:rFonts w:ascii="Times New Roman" w:eastAsia="Tahoma" w:hAnsi="Times New Roman" w:cs="Times New Roman"/>
          <w:color w:val="auto"/>
          <w:sz w:val="24"/>
          <w:szCs w:val="24"/>
          <w:lang w:val="es-MX"/>
        </w:rPr>
        <w:t>.</w:t>
      </w:r>
      <w:r w:rsidR="006668C5">
        <w:rPr>
          <w:rStyle w:val="FootnoteReference"/>
          <w:rFonts w:ascii="Times New Roman" w:eastAsia="Tahoma" w:hAnsi="Times New Roman" w:cs="Times New Roman"/>
          <w:color w:val="auto"/>
          <w:sz w:val="24"/>
          <w:szCs w:val="24"/>
          <w:lang w:val="es-MX"/>
        </w:rPr>
        <w:footnoteReference w:id="14"/>
      </w:r>
      <w:r w:rsidR="00D277A5">
        <w:rPr>
          <w:rFonts w:ascii="Times New Roman" w:eastAsia="Tahoma"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Desde nuestra perspectiva, la ausencia de reelección legislativa explica</w:t>
      </w:r>
      <w:r w:rsidR="00D277A5">
        <w:rPr>
          <w:rFonts w:ascii="Times New Roman" w:eastAsia="Tahoma" w:hAnsi="Times New Roman" w:cs="Times New Roman"/>
          <w:color w:val="auto"/>
          <w:sz w:val="24"/>
          <w:szCs w:val="24"/>
          <w:lang w:val="es-MX"/>
        </w:rPr>
        <w:t>, en parte,</w:t>
      </w:r>
      <w:r w:rsidRPr="00BC1710">
        <w:rPr>
          <w:rFonts w:ascii="Times New Roman" w:eastAsia="Tahoma" w:hAnsi="Times New Roman" w:cs="Times New Roman"/>
          <w:color w:val="auto"/>
          <w:sz w:val="24"/>
          <w:szCs w:val="24"/>
          <w:lang w:val="es-MX"/>
        </w:rPr>
        <w:t xml:space="preserve">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sidRPr="00BC1710">
        <w:rPr>
          <w:rFonts w:ascii="Times New Roman" w:eastAsia="Tahoma" w:hAnsi="Times New Roman" w:cs="Times New Roman"/>
          <w:color w:val="auto"/>
          <w:sz w:val="24"/>
          <w:szCs w:val="24"/>
          <w:lang w:val="es-MX"/>
        </w:rPr>
        <w:commentReference w:id="15"/>
      </w:r>
      <w:r w:rsidRPr="00BC1710">
        <w:rPr>
          <w:rFonts w:ascii="Times New Roman" w:eastAsia="Tahoma" w:hAnsi="Times New Roman" w:cs="Times New Roman"/>
          <w:color w:val="auto"/>
          <w:sz w:val="24"/>
          <w:szCs w:val="24"/>
          <w:lang w:val="es-MX"/>
        </w:rPr>
        <w:t xml:space="preserve">. </w:t>
      </w:r>
      <w:r w:rsidR="00D277A5">
        <w:rPr>
          <w:rFonts w:ascii="Times New Roman" w:eastAsia="Tahoma" w:hAnsi="Times New Roman" w:cs="Times New Roman"/>
          <w:color w:val="auto"/>
          <w:sz w:val="24"/>
          <w:szCs w:val="24"/>
          <w:lang w:val="es-MX"/>
        </w:rPr>
        <w:t>A su vez</w:t>
      </w:r>
      <w:r w:rsidRPr="00BC1710">
        <w:rPr>
          <w:rFonts w:ascii="Times New Roman" w:eastAsia="Tahoma" w:hAnsi="Times New Roman" w:cs="Times New Roman"/>
          <w:color w:val="auto"/>
          <w:sz w:val="24"/>
          <w:szCs w:val="24"/>
          <w:lang w:val="es-MX"/>
        </w:rPr>
        <w:t xml:space="preserve">, los legilsladores tienen incentivos para cultivar lealtades con la cúpula partidista, pero no con los electores de su demarcación. </w:t>
      </w:r>
    </w:p>
    <w:p w14:paraId="6F24E293" w14:textId="066C3468" w:rsidR="00693D2C" w:rsidRPr="00BC1710" w:rsidRDefault="00384E46" w:rsidP="00185089">
      <w:pPr>
        <w:pStyle w:val="LO-normal"/>
        <w:spacing w:line="480" w:lineRule="auto"/>
        <w:ind w:firstLine="720"/>
        <w:jc w:val="both"/>
        <w:rPr>
          <w:rFonts w:ascii="Times New Roman" w:eastAsia="Tahoma" w:hAnsi="Times New Roman" w:cs="Times New Roman"/>
          <w:color w:val="auto"/>
          <w:sz w:val="24"/>
          <w:szCs w:val="24"/>
          <w:lang w:val="es-MX"/>
        </w:rPr>
      </w:pPr>
      <w:r>
        <w:rPr>
          <w:rFonts w:ascii="Times New Roman" w:eastAsia="Tahoma" w:hAnsi="Times New Roman" w:cs="Times New Roman"/>
          <w:color w:val="auto"/>
          <w:sz w:val="24"/>
          <w:szCs w:val="24"/>
          <w:lang w:val="es-MX"/>
        </w:rPr>
        <w:t>Por otra parte, l</w:t>
      </w:r>
      <w:r w:rsidR="00C43B2F" w:rsidRPr="00BC1710">
        <w:rPr>
          <w:rFonts w:ascii="Times New Roman" w:eastAsia="Tahoma" w:hAnsi="Times New Roman" w:cs="Times New Roman"/>
          <w:color w:val="auto"/>
          <w:sz w:val="24"/>
          <w:szCs w:val="24"/>
          <w:lang w:val="es-MX"/>
        </w:rPr>
        <w:t xml:space="preserve">a </w:t>
      </w:r>
      <w:r w:rsidR="00514B46">
        <w:rPr>
          <w:rFonts w:ascii="Times New Roman" w:eastAsia="Tahoma" w:hAnsi="Times New Roman" w:cs="Times New Roman"/>
          <w:color w:val="auto"/>
          <w:sz w:val="24"/>
          <w:szCs w:val="24"/>
          <w:lang w:val="es-MX"/>
        </w:rPr>
        <w:t>interacción partidista que se dio</w:t>
      </w:r>
      <w:r w:rsidR="00C43B2F" w:rsidRPr="00BC1710">
        <w:rPr>
          <w:rFonts w:ascii="Times New Roman" w:eastAsia="Tahoma" w:hAnsi="Times New Roman" w:cs="Times New Roman"/>
          <w:color w:val="auto"/>
          <w:sz w:val="24"/>
          <w:szCs w:val="24"/>
          <w:lang w:val="es-MX"/>
        </w:rPr>
        <w:t xml:space="preserve"> en torno al</w:t>
      </w:r>
      <w:r w:rsidR="00514B46">
        <w:rPr>
          <w:rFonts w:ascii="Times New Roman" w:eastAsia="Tahoma" w:hAnsi="Times New Roman" w:cs="Times New Roman"/>
          <w:color w:val="auto"/>
          <w:sz w:val="24"/>
          <w:szCs w:val="24"/>
          <w:lang w:val="es-MX"/>
        </w:rPr>
        <w:t xml:space="preserve"> último</w:t>
      </w:r>
      <w:r w:rsidR="00C43B2F" w:rsidRPr="00BC1710">
        <w:rPr>
          <w:rFonts w:ascii="Times New Roman" w:eastAsia="Tahoma" w:hAnsi="Times New Roman" w:cs="Times New Roman"/>
          <w:color w:val="auto"/>
          <w:sz w:val="24"/>
          <w:szCs w:val="24"/>
          <w:lang w:val="es-MX"/>
        </w:rPr>
        <w:t xml:space="preserve"> proceso de redistritación </w:t>
      </w:r>
      <w:r w:rsidR="00514B46">
        <w:rPr>
          <w:rFonts w:ascii="Times New Roman" w:eastAsia="Tahoma" w:hAnsi="Times New Roman" w:cs="Times New Roman"/>
          <w:color w:val="auto"/>
          <w:sz w:val="24"/>
          <w:szCs w:val="24"/>
          <w:lang w:val="es-MX"/>
        </w:rPr>
        <w:t xml:space="preserve">a nivel federal </w:t>
      </w:r>
      <w:r>
        <w:rPr>
          <w:rFonts w:ascii="Times New Roman" w:eastAsia="Tahoma" w:hAnsi="Times New Roman" w:cs="Times New Roman"/>
          <w:color w:val="auto"/>
          <w:sz w:val="24"/>
          <w:szCs w:val="24"/>
          <w:lang w:val="es-MX"/>
        </w:rPr>
        <w:t>(</w:t>
      </w:r>
      <w:r w:rsidR="00514B46">
        <w:rPr>
          <w:rFonts w:ascii="Times New Roman" w:eastAsia="Tahoma" w:hAnsi="Times New Roman" w:cs="Times New Roman"/>
          <w:color w:val="auto"/>
          <w:sz w:val="24"/>
          <w:szCs w:val="24"/>
          <w:lang w:val="es-MX"/>
        </w:rPr>
        <w:t>en 2103</w:t>
      </w:r>
      <w:r>
        <w:rPr>
          <w:rFonts w:ascii="Times New Roman" w:eastAsia="Tahoma" w:hAnsi="Times New Roman" w:cs="Times New Roman"/>
          <w:color w:val="auto"/>
          <w:sz w:val="24"/>
          <w:szCs w:val="24"/>
          <w:lang w:val="es-MX"/>
        </w:rPr>
        <w:t>)</w:t>
      </w:r>
      <w:r w:rsidR="00514B46">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muestra</w:t>
      </w:r>
      <w:r w:rsidR="00514B46">
        <w:rPr>
          <w:rFonts w:ascii="Times New Roman" w:eastAsia="Tahoma" w:hAnsi="Times New Roman" w:cs="Times New Roman"/>
          <w:color w:val="auto"/>
          <w:sz w:val="24"/>
          <w:szCs w:val="24"/>
          <w:lang w:val="es-MX"/>
        </w:rPr>
        <w:t xml:space="preserve"> cómo los part</w:t>
      </w:r>
      <w:r w:rsidR="004E56C7">
        <w:rPr>
          <w:rFonts w:ascii="Times New Roman" w:eastAsia="Tahoma" w:hAnsi="Times New Roman" w:cs="Times New Roman"/>
          <w:color w:val="auto"/>
          <w:sz w:val="24"/>
          <w:szCs w:val="24"/>
          <w:lang w:val="es-MX"/>
        </w:rPr>
        <w:t>idos formularon</w:t>
      </w:r>
      <w:r w:rsidR="00514B46">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 xml:space="preserve">contrapropuestas </w:t>
      </w:r>
      <w:r w:rsidR="007C2EDA">
        <w:rPr>
          <w:rFonts w:ascii="Times New Roman" w:eastAsia="Tahoma" w:hAnsi="Times New Roman" w:cs="Times New Roman"/>
          <w:color w:val="auto"/>
          <w:sz w:val="24"/>
          <w:szCs w:val="24"/>
          <w:lang w:val="es-MX"/>
        </w:rPr>
        <w:t>en donde buscaban</w:t>
      </w:r>
      <w:r w:rsidR="004E56C7">
        <w:rPr>
          <w:rFonts w:ascii="Times New Roman" w:eastAsia="Tahoma" w:hAnsi="Times New Roman" w:cs="Times New Roman"/>
          <w:color w:val="auto"/>
          <w:sz w:val="24"/>
          <w:szCs w:val="24"/>
          <w:lang w:val="es-MX"/>
        </w:rPr>
        <w:t xml:space="preserve"> </w:t>
      </w:r>
      <w:r w:rsidR="00514B46">
        <w:rPr>
          <w:rFonts w:ascii="Times New Roman" w:eastAsia="Tahoma" w:hAnsi="Times New Roman" w:cs="Times New Roman"/>
          <w:color w:val="auto"/>
          <w:sz w:val="24"/>
          <w:szCs w:val="24"/>
          <w:lang w:val="es-MX"/>
        </w:rPr>
        <w:t xml:space="preserve">preservar </w:t>
      </w:r>
      <w:r w:rsidR="004E56C7">
        <w:rPr>
          <w:rFonts w:ascii="Times New Roman" w:eastAsia="Tahoma" w:hAnsi="Times New Roman" w:cs="Times New Roman"/>
          <w:color w:val="auto"/>
          <w:sz w:val="24"/>
          <w:szCs w:val="24"/>
          <w:lang w:val="es-MX"/>
        </w:rPr>
        <w:t xml:space="preserve">sus </w:t>
      </w:r>
      <w:r w:rsidR="00514B46">
        <w:rPr>
          <w:rFonts w:ascii="Times New Roman" w:eastAsia="Tahoma" w:hAnsi="Times New Roman" w:cs="Times New Roman"/>
          <w:color w:val="auto"/>
          <w:sz w:val="24"/>
          <w:szCs w:val="24"/>
          <w:lang w:val="es-MX"/>
        </w:rPr>
        <w:t>bastiones</w:t>
      </w:r>
      <w:r>
        <w:rPr>
          <w:rFonts w:ascii="Times New Roman" w:eastAsia="Tahoma" w:hAnsi="Times New Roman" w:cs="Times New Roman"/>
          <w:color w:val="auto"/>
          <w:sz w:val="24"/>
          <w:szCs w:val="24"/>
          <w:lang w:val="es-MX"/>
        </w:rPr>
        <w:t xml:space="preserve"> </w:t>
      </w:r>
      <w:r w:rsidR="00514B46">
        <w:rPr>
          <w:rFonts w:ascii="Times New Roman" w:eastAsia="Tahoma" w:hAnsi="Times New Roman" w:cs="Times New Roman"/>
          <w:color w:val="auto"/>
          <w:sz w:val="24"/>
          <w:szCs w:val="24"/>
          <w:lang w:val="es-MX"/>
        </w:rPr>
        <w:t>(</w:t>
      </w:r>
      <w:r w:rsidR="009147D4">
        <w:rPr>
          <w:rFonts w:ascii="Times New Roman" w:eastAsia="Tahoma" w:hAnsi="Times New Roman" w:cs="Times New Roman"/>
          <w:color w:val="auto"/>
          <w:sz w:val="24"/>
          <w:szCs w:val="24"/>
          <w:lang w:val="es-MX"/>
        </w:rPr>
        <w:t xml:space="preserve">Magar et. al. 2015, </w:t>
      </w:r>
      <w:bookmarkStart w:id="16" w:name="_GoBack"/>
      <w:bookmarkEnd w:id="16"/>
      <w:r w:rsidR="008E3791">
        <w:rPr>
          <w:rFonts w:ascii="Times New Roman" w:eastAsia="Tahoma" w:hAnsi="Times New Roman" w:cs="Times New Roman"/>
          <w:color w:val="auto"/>
          <w:sz w:val="24"/>
          <w:szCs w:val="24"/>
          <w:lang w:val="es-MX"/>
        </w:rPr>
        <w:t>Trelles</w:t>
      </w:r>
      <w:r w:rsidR="00514B46">
        <w:rPr>
          <w:rFonts w:ascii="Times New Roman" w:eastAsia="Tahoma" w:hAnsi="Times New Roman" w:cs="Times New Roman"/>
          <w:color w:val="auto"/>
          <w:sz w:val="24"/>
          <w:szCs w:val="24"/>
          <w:lang w:val="es-MX"/>
        </w:rPr>
        <w:t xml:space="preserve"> et. al. 2015).</w:t>
      </w:r>
      <w:r>
        <w:rPr>
          <w:rFonts w:ascii="Times New Roman" w:eastAsia="Tahoma" w:hAnsi="Times New Roman" w:cs="Times New Roman"/>
          <w:color w:val="auto"/>
          <w:sz w:val="24"/>
          <w:szCs w:val="24"/>
          <w:lang w:val="es-MX"/>
        </w:rPr>
        <w:t xml:space="preserve"> </w:t>
      </w:r>
      <w:r w:rsidR="00DC0858">
        <w:rPr>
          <w:rFonts w:ascii="Times New Roman" w:eastAsia="Tahoma" w:hAnsi="Times New Roman" w:cs="Times New Roman"/>
          <w:color w:val="auto"/>
          <w:sz w:val="24"/>
          <w:szCs w:val="24"/>
          <w:lang w:val="es-MX"/>
        </w:rPr>
        <w:t>Esto sugiere que la falta de politización</w:t>
      </w:r>
      <w:r w:rsidR="002E5E67">
        <w:rPr>
          <w:rFonts w:ascii="Times New Roman" w:eastAsia="Tahoma" w:hAnsi="Times New Roman" w:cs="Times New Roman"/>
          <w:color w:val="auto"/>
          <w:sz w:val="24"/>
          <w:szCs w:val="24"/>
          <w:lang w:val="es-MX"/>
        </w:rPr>
        <w:t xml:space="preserve"> que hemos observado hasta ahora, </w:t>
      </w:r>
      <w:r w:rsidR="008C2307">
        <w:rPr>
          <w:rFonts w:ascii="Times New Roman" w:eastAsia="Tahoma" w:hAnsi="Times New Roman" w:cs="Times New Roman"/>
          <w:color w:val="auto"/>
          <w:sz w:val="24"/>
          <w:szCs w:val="24"/>
          <w:lang w:val="es-MX"/>
        </w:rPr>
        <w:t>podría</w:t>
      </w:r>
      <w:r w:rsidR="00471A77">
        <w:rPr>
          <w:rFonts w:ascii="Times New Roman" w:eastAsia="Tahoma" w:hAnsi="Times New Roman" w:cs="Times New Roman"/>
          <w:color w:val="auto"/>
          <w:sz w:val="24"/>
          <w:szCs w:val="24"/>
          <w:lang w:val="es-MX"/>
        </w:rPr>
        <w:t xml:space="preserve"> </w:t>
      </w:r>
      <w:r w:rsidR="008C2307">
        <w:rPr>
          <w:rFonts w:ascii="Times New Roman" w:eastAsia="Tahoma" w:hAnsi="Times New Roman" w:cs="Times New Roman"/>
          <w:color w:val="auto"/>
          <w:sz w:val="24"/>
          <w:szCs w:val="24"/>
          <w:lang w:val="es-MX"/>
        </w:rPr>
        <w:t>deberse</w:t>
      </w:r>
      <w:r w:rsidR="002E5E67">
        <w:rPr>
          <w:rFonts w:ascii="Times New Roman" w:eastAsia="Tahoma" w:hAnsi="Times New Roman" w:cs="Times New Roman"/>
          <w:color w:val="auto"/>
          <w:sz w:val="24"/>
          <w:szCs w:val="24"/>
          <w:lang w:val="es-MX"/>
        </w:rPr>
        <w:t xml:space="preserve"> a</w:t>
      </w:r>
      <w:r w:rsidR="00DC0858">
        <w:rPr>
          <w:rFonts w:ascii="Times New Roman" w:eastAsia="Tahoma" w:hAnsi="Times New Roman" w:cs="Times New Roman"/>
          <w:color w:val="auto"/>
          <w:sz w:val="24"/>
          <w:szCs w:val="24"/>
          <w:lang w:val="es-MX"/>
        </w:rPr>
        <w:t xml:space="preserve"> </w:t>
      </w:r>
      <w:r w:rsidR="00471A77">
        <w:rPr>
          <w:rFonts w:ascii="Times New Roman" w:eastAsia="Tahoma" w:hAnsi="Times New Roman" w:cs="Times New Roman"/>
          <w:color w:val="auto"/>
          <w:sz w:val="24"/>
          <w:szCs w:val="24"/>
          <w:lang w:val="es-MX"/>
        </w:rPr>
        <w:t>la</w:t>
      </w:r>
      <w:r w:rsidR="008C2307">
        <w:rPr>
          <w:rFonts w:ascii="Times New Roman" w:eastAsia="Tahoma" w:hAnsi="Times New Roman" w:cs="Times New Roman"/>
          <w:color w:val="auto"/>
          <w:sz w:val="24"/>
          <w:szCs w:val="24"/>
          <w:lang w:val="es-MX"/>
        </w:rPr>
        <w:t>s</w:t>
      </w:r>
      <w:r w:rsidR="00471A77">
        <w:rPr>
          <w:rFonts w:ascii="Times New Roman" w:eastAsia="Tahoma" w:hAnsi="Times New Roman" w:cs="Times New Roman"/>
          <w:color w:val="auto"/>
          <w:sz w:val="24"/>
          <w:szCs w:val="24"/>
          <w:lang w:val="es-MX"/>
        </w:rPr>
        <w:t xml:space="preserve"> </w:t>
      </w:r>
      <w:r w:rsidR="002E5E67">
        <w:rPr>
          <w:rFonts w:ascii="Times New Roman" w:eastAsia="Tahoma" w:hAnsi="Times New Roman" w:cs="Times New Roman"/>
          <w:color w:val="auto"/>
          <w:sz w:val="24"/>
          <w:szCs w:val="24"/>
          <w:lang w:val="es-MX"/>
        </w:rPr>
        <w:t>ne</w:t>
      </w:r>
      <w:r w:rsidR="008C2307">
        <w:rPr>
          <w:rFonts w:ascii="Times New Roman" w:eastAsia="Tahoma" w:hAnsi="Times New Roman" w:cs="Times New Roman"/>
          <w:color w:val="auto"/>
          <w:sz w:val="24"/>
          <w:szCs w:val="24"/>
          <w:lang w:val="es-MX"/>
        </w:rPr>
        <w:t>gociaciones</w:t>
      </w:r>
      <w:r w:rsidR="007C2EDA">
        <w:rPr>
          <w:rFonts w:ascii="Times New Roman" w:eastAsia="Tahoma" w:hAnsi="Times New Roman" w:cs="Times New Roman"/>
          <w:color w:val="auto"/>
          <w:sz w:val="24"/>
          <w:szCs w:val="24"/>
          <w:lang w:val="es-MX"/>
        </w:rPr>
        <w:t xml:space="preserve"> </w:t>
      </w:r>
      <w:r w:rsidR="002E5E67">
        <w:rPr>
          <w:rFonts w:ascii="Times New Roman" w:eastAsia="Tahoma" w:hAnsi="Times New Roman" w:cs="Times New Roman"/>
          <w:i/>
          <w:color w:val="auto"/>
          <w:sz w:val="24"/>
          <w:szCs w:val="24"/>
          <w:lang w:val="es-MX"/>
        </w:rPr>
        <w:t>ex post</w:t>
      </w:r>
      <w:r w:rsidR="002E5E67">
        <w:rPr>
          <w:rFonts w:ascii="Times New Roman" w:eastAsia="Tahoma" w:hAnsi="Times New Roman" w:cs="Times New Roman"/>
          <w:color w:val="auto"/>
          <w:sz w:val="24"/>
          <w:szCs w:val="24"/>
          <w:lang w:val="es-MX"/>
        </w:rPr>
        <w:t xml:space="preserve"> entre partidos,</w:t>
      </w:r>
      <w:r w:rsidR="004E56C7">
        <w:rPr>
          <w:rFonts w:ascii="Times New Roman" w:eastAsia="Tahoma" w:hAnsi="Times New Roman" w:cs="Times New Roman"/>
          <w:color w:val="auto"/>
          <w:sz w:val="24"/>
          <w:szCs w:val="24"/>
          <w:lang w:val="es-MX"/>
        </w:rPr>
        <w:t xml:space="preserve"> en donde se</w:t>
      </w:r>
      <w:r w:rsidR="00471A77">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pro</w:t>
      </w:r>
      <w:r w:rsidR="00185089">
        <w:rPr>
          <w:rFonts w:ascii="Times New Roman" w:eastAsia="Tahoma" w:hAnsi="Times New Roman" w:cs="Times New Roman"/>
          <w:color w:val="auto"/>
          <w:sz w:val="24"/>
          <w:szCs w:val="24"/>
          <w:lang w:val="es-MX"/>
        </w:rPr>
        <w:t>mueve</w:t>
      </w:r>
      <w:r w:rsidR="004E56C7">
        <w:rPr>
          <w:rFonts w:ascii="Times New Roman" w:eastAsia="Tahoma" w:hAnsi="Times New Roman" w:cs="Times New Roman"/>
          <w:color w:val="auto"/>
          <w:sz w:val="24"/>
          <w:szCs w:val="24"/>
          <w:lang w:val="es-MX"/>
        </w:rPr>
        <w:t xml:space="preserve"> el </w:t>
      </w:r>
      <w:r w:rsidR="004E56C7">
        <w:rPr>
          <w:rFonts w:ascii="Times New Roman" w:eastAsia="Tahoma" w:hAnsi="Times New Roman" w:cs="Times New Roman"/>
          <w:i/>
          <w:color w:val="auto"/>
          <w:sz w:val="24"/>
          <w:szCs w:val="24"/>
          <w:lang w:val="es-MX"/>
        </w:rPr>
        <w:t xml:space="preserve">status quo </w:t>
      </w:r>
      <w:r w:rsidR="004E56C7">
        <w:rPr>
          <w:rFonts w:ascii="Times New Roman" w:eastAsia="Tahoma" w:hAnsi="Times New Roman" w:cs="Times New Roman"/>
          <w:color w:val="auto"/>
          <w:sz w:val="24"/>
          <w:szCs w:val="24"/>
          <w:lang w:val="es-MX"/>
        </w:rPr>
        <w:t xml:space="preserve">y </w:t>
      </w:r>
      <w:r w:rsidR="00185089">
        <w:rPr>
          <w:rFonts w:ascii="Times New Roman" w:eastAsia="Tahoma" w:hAnsi="Times New Roman" w:cs="Times New Roman"/>
          <w:color w:val="auto"/>
          <w:sz w:val="24"/>
          <w:szCs w:val="24"/>
          <w:lang w:val="es-MX"/>
        </w:rPr>
        <w:t>favorece</w:t>
      </w:r>
      <w:r w:rsidR="00DC0858">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 xml:space="preserve">a los partidos que </w:t>
      </w:r>
      <w:r w:rsidR="008C2307">
        <w:rPr>
          <w:rFonts w:ascii="Times New Roman" w:eastAsia="Tahoma" w:hAnsi="Times New Roman" w:cs="Times New Roman"/>
          <w:color w:val="auto"/>
          <w:sz w:val="24"/>
          <w:szCs w:val="24"/>
          <w:lang w:val="es-MX"/>
        </w:rPr>
        <w:t>se benefician</w:t>
      </w:r>
      <w:r w:rsidR="004E56C7">
        <w:rPr>
          <w:rFonts w:ascii="Times New Roman" w:eastAsia="Tahoma" w:hAnsi="Times New Roman" w:cs="Times New Roman"/>
          <w:color w:val="auto"/>
          <w:sz w:val="24"/>
          <w:szCs w:val="24"/>
          <w:lang w:val="es-MX"/>
        </w:rPr>
        <w:t xml:space="preserve"> del sistema</w:t>
      </w:r>
      <w:r w:rsidR="002E5E67">
        <w:rPr>
          <w:rFonts w:ascii="Times New Roman" w:eastAsia="Tahoma" w:hAnsi="Times New Roman" w:cs="Times New Roman"/>
          <w:color w:val="auto"/>
          <w:sz w:val="24"/>
          <w:szCs w:val="24"/>
          <w:lang w:val="es-MX"/>
        </w:rPr>
        <w:t xml:space="preserve"> </w:t>
      </w:r>
      <w:r w:rsidR="00185089">
        <w:rPr>
          <w:rFonts w:ascii="Times New Roman" w:eastAsia="Tahoma" w:hAnsi="Times New Roman" w:cs="Times New Roman"/>
          <w:color w:val="auto"/>
          <w:sz w:val="24"/>
          <w:szCs w:val="24"/>
          <w:lang w:val="es-MX"/>
        </w:rPr>
        <w:t>mayoritario</w:t>
      </w:r>
      <w:r w:rsidR="002E5E67">
        <w:rPr>
          <w:rFonts w:ascii="Times New Roman" w:eastAsia="Tahoma" w:hAnsi="Times New Roman" w:cs="Times New Roman"/>
          <w:color w:val="auto"/>
          <w:sz w:val="24"/>
          <w:szCs w:val="24"/>
          <w:lang w:val="es-MX"/>
        </w:rPr>
        <w:t>.</w:t>
      </w:r>
      <w:r w:rsidR="004E56C7">
        <w:rPr>
          <w:rFonts w:ascii="Times New Roman" w:eastAsia="Tahoma" w:hAnsi="Times New Roman" w:cs="Times New Roman"/>
          <w:color w:val="auto"/>
          <w:sz w:val="24"/>
          <w:szCs w:val="24"/>
          <w:lang w:val="es-MX"/>
        </w:rPr>
        <w:t xml:space="preserve"> </w:t>
      </w:r>
      <w:r w:rsidR="00185089">
        <w:rPr>
          <w:rFonts w:ascii="Times New Roman" w:eastAsia="Tahoma" w:hAnsi="Times New Roman" w:cs="Times New Roman"/>
          <w:color w:val="auto"/>
          <w:sz w:val="24"/>
          <w:szCs w:val="24"/>
          <w:lang w:val="es-MX"/>
        </w:rPr>
        <w:t>A su vez, l</w:t>
      </w:r>
      <w:r w:rsidR="00514B46">
        <w:rPr>
          <w:rFonts w:ascii="Times New Roman" w:eastAsia="Tahoma" w:hAnsi="Times New Roman" w:cs="Times New Roman"/>
          <w:color w:val="auto"/>
          <w:sz w:val="24"/>
          <w:szCs w:val="24"/>
          <w:lang w:val="es-MX"/>
        </w:rPr>
        <w:t>os efectos políticos de l</w:t>
      </w:r>
      <w:r w:rsidR="00C43B2F" w:rsidRPr="00BC1710">
        <w:rPr>
          <w:rFonts w:ascii="Times New Roman" w:eastAsia="Tahoma" w:hAnsi="Times New Roman" w:cs="Times New Roman"/>
          <w:color w:val="auto"/>
          <w:sz w:val="24"/>
          <w:szCs w:val="24"/>
          <w:lang w:val="es-MX"/>
        </w:rPr>
        <w:t>as decisiones que ha tomado la autoridad en materia de redistritación</w:t>
      </w:r>
      <w:r w:rsidR="00185089">
        <w:rPr>
          <w:rFonts w:ascii="Times New Roman" w:eastAsia="Tahoma" w:hAnsi="Times New Roman" w:cs="Times New Roman"/>
          <w:color w:val="auto"/>
          <w:sz w:val="24"/>
          <w:szCs w:val="24"/>
          <w:lang w:val="es-MX"/>
        </w:rPr>
        <w:t>,</w:t>
      </w:r>
      <w:r w:rsidR="00C82CC5">
        <w:rPr>
          <w:rFonts w:ascii="Times New Roman" w:eastAsia="Tahoma" w:hAnsi="Times New Roman" w:cs="Times New Roman"/>
          <w:color w:val="auto"/>
          <w:sz w:val="24"/>
          <w:szCs w:val="24"/>
          <w:lang w:val="es-MX"/>
        </w:rPr>
        <w:t xml:space="preserve"> a nivel federal y local</w:t>
      </w:r>
      <w:r w:rsidR="00185089">
        <w:rPr>
          <w:rFonts w:ascii="Times New Roman" w:eastAsia="Tahoma" w:hAnsi="Times New Roman" w:cs="Times New Roman"/>
          <w:color w:val="auto"/>
          <w:sz w:val="24"/>
          <w:szCs w:val="24"/>
          <w:lang w:val="es-MX"/>
        </w:rPr>
        <w:t>,</w:t>
      </w:r>
      <w:r w:rsidR="00C82CC5">
        <w:rPr>
          <w:rFonts w:ascii="Times New Roman" w:eastAsia="Tahoma" w:hAnsi="Times New Roman" w:cs="Times New Roman"/>
          <w:color w:val="auto"/>
          <w:sz w:val="24"/>
          <w:szCs w:val="24"/>
          <w:lang w:val="es-MX"/>
        </w:rPr>
        <w:t xml:space="preserve"> no han sido </w:t>
      </w:r>
      <w:r w:rsidR="00185089">
        <w:rPr>
          <w:rFonts w:ascii="Times New Roman" w:eastAsia="Tahoma" w:hAnsi="Times New Roman" w:cs="Times New Roman"/>
          <w:color w:val="auto"/>
          <w:sz w:val="24"/>
          <w:szCs w:val="24"/>
          <w:lang w:val="es-MX"/>
        </w:rPr>
        <w:t>analizados a profundidad</w:t>
      </w:r>
      <w:r w:rsidR="00C82CC5">
        <w:rPr>
          <w:rFonts w:ascii="Times New Roman" w:eastAsia="Tahoma" w:hAnsi="Times New Roman" w:cs="Times New Roman"/>
          <w:color w:val="auto"/>
          <w:sz w:val="24"/>
          <w:szCs w:val="24"/>
          <w:lang w:val="es-MX"/>
        </w:rPr>
        <w:t>. L</w:t>
      </w:r>
      <w:r w:rsidR="00C43B2F" w:rsidRPr="00BC1710">
        <w:rPr>
          <w:rFonts w:ascii="Times New Roman" w:eastAsia="Tahoma" w:hAnsi="Times New Roman" w:cs="Times New Roman"/>
          <w:color w:val="auto"/>
          <w:sz w:val="24"/>
          <w:szCs w:val="24"/>
          <w:lang w:val="es-MX"/>
        </w:rPr>
        <w:t xml:space="preserve">os cambios en la selección de métodos y criterios para redistritar, así como su ponderación, no han sido consistentes a través del tiempo y, en algunos casos, </w:t>
      </w:r>
      <w:r w:rsidR="00C82CC5">
        <w:rPr>
          <w:rFonts w:ascii="Times New Roman" w:eastAsia="Tahoma" w:hAnsi="Times New Roman" w:cs="Times New Roman"/>
          <w:color w:val="auto"/>
          <w:sz w:val="24"/>
          <w:szCs w:val="24"/>
          <w:lang w:val="es-MX"/>
        </w:rPr>
        <w:t>carecen</w:t>
      </w:r>
      <w:r w:rsidR="00C43B2F" w:rsidRPr="00BC1710">
        <w:rPr>
          <w:rFonts w:ascii="Times New Roman" w:eastAsia="Tahoma" w:hAnsi="Times New Roman" w:cs="Times New Roman"/>
          <w:color w:val="auto"/>
          <w:sz w:val="24"/>
          <w:szCs w:val="24"/>
          <w:lang w:val="es-MX"/>
        </w:rPr>
        <w:t xml:space="preserve"> de sustento teórico y normativo. </w:t>
      </w:r>
      <w:r w:rsidR="00185089">
        <w:rPr>
          <w:rFonts w:ascii="Times New Roman" w:eastAsia="Tahoma" w:hAnsi="Times New Roman" w:cs="Times New Roman"/>
          <w:color w:val="auto"/>
          <w:sz w:val="24"/>
          <w:szCs w:val="24"/>
          <w:lang w:val="es-MX"/>
        </w:rPr>
        <w:t xml:space="preserve">Consideramos que estos escenarios merecen ser considerados por futuros trabajos académicos y estudiados a profundidad.  </w:t>
      </w:r>
    </w:p>
    <w:p w14:paraId="5AA85B66" w14:textId="7E2FEBB8" w:rsidR="005B0486" w:rsidRPr="00BC1710" w:rsidRDefault="006B560D" w:rsidP="0095771F">
      <w:pPr>
        <w:pStyle w:val="Heading2"/>
        <w:jc w:val="both"/>
        <w:rPr>
          <w:rFonts w:ascii="Times New Roman" w:hAnsi="Times New Roman" w:cs="Times New Roman"/>
          <w:b/>
          <w:color w:val="auto"/>
          <w:lang w:val="es-ES_tradnl"/>
        </w:rPr>
      </w:pPr>
      <w:r w:rsidRPr="00BC1710">
        <w:rPr>
          <w:rFonts w:ascii="Times New Roman" w:hAnsi="Times New Roman" w:cs="Times New Roman"/>
          <w:b/>
          <w:color w:val="auto"/>
          <w:lang w:val="es-ES_tradnl"/>
        </w:rPr>
        <w:t xml:space="preserve">II. </w:t>
      </w:r>
      <w:r w:rsidR="008F37EB" w:rsidRPr="00BC1710">
        <w:rPr>
          <w:rFonts w:ascii="Times New Roman" w:hAnsi="Times New Roman" w:cs="Times New Roman"/>
          <w:b/>
          <w:color w:val="auto"/>
          <w:lang w:val="es-ES_tradnl"/>
        </w:rPr>
        <w:t>T</w:t>
      </w:r>
      <w:r w:rsidRPr="00BC1710">
        <w:rPr>
          <w:rFonts w:ascii="Times New Roman" w:hAnsi="Times New Roman" w:cs="Times New Roman"/>
          <w:b/>
          <w:color w:val="auto"/>
          <w:lang w:val="es-ES_tradnl"/>
        </w:rPr>
        <w:t>ransparencia</w:t>
      </w:r>
      <w:r w:rsidR="008F37EB" w:rsidRPr="00BC1710">
        <w:rPr>
          <w:rFonts w:ascii="Times New Roman" w:hAnsi="Times New Roman" w:cs="Times New Roman"/>
          <w:b/>
          <w:color w:val="auto"/>
          <w:lang w:val="es-ES_tradnl"/>
        </w:rPr>
        <w:t>, rendición de cuentas</w:t>
      </w:r>
      <w:r w:rsidRPr="00BC1710">
        <w:rPr>
          <w:rFonts w:ascii="Times New Roman" w:hAnsi="Times New Roman" w:cs="Times New Roman"/>
          <w:b/>
          <w:color w:val="auto"/>
          <w:lang w:val="es-ES_tradnl"/>
        </w:rPr>
        <w:t xml:space="preserve"> </w:t>
      </w:r>
      <w:r w:rsidR="001A12BE" w:rsidRPr="00BC1710">
        <w:rPr>
          <w:rFonts w:ascii="Times New Roman" w:hAnsi="Times New Roman" w:cs="Times New Roman"/>
          <w:b/>
          <w:color w:val="auto"/>
          <w:lang w:val="es-ES_tradnl"/>
        </w:rPr>
        <w:t xml:space="preserve">y </w:t>
      </w:r>
      <w:r w:rsidR="00D57C91" w:rsidRPr="00BC1710">
        <w:rPr>
          <w:rFonts w:ascii="Times New Roman" w:hAnsi="Times New Roman" w:cs="Times New Roman"/>
          <w:b/>
          <w:color w:val="auto"/>
          <w:lang w:val="es-ES_tradnl"/>
        </w:rPr>
        <w:t>participación ciudadana</w:t>
      </w:r>
      <w:r w:rsidR="00325D6C" w:rsidRPr="00BC1710">
        <w:rPr>
          <w:rFonts w:ascii="Times New Roman" w:hAnsi="Times New Roman" w:cs="Times New Roman"/>
          <w:b/>
          <w:color w:val="auto"/>
          <w:lang w:val="es-ES_tradnl"/>
        </w:rPr>
        <w:t xml:space="preserve"> </w:t>
      </w:r>
    </w:p>
    <w:p w14:paraId="6BEC93C4" w14:textId="6280BFDA" w:rsidR="00C43B2F" w:rsidRPr="00BC1710" w:rsidRDefault="00C43B2F" w:rsidP="00C43B2F">
      <w:pPr>
        <w:spacing w:line="480" w:lineRule="auto"/>
        <w:jc w:val="both"/>
        <w:rPr>
          <w:rFonts w:ascii="Times New Roman" w:eastAsia="Times New Roman" w:hAnsi="Times New Roman" w:cs="Times New Roman"/>
          <w:color w:val="auto"/>
          <w:sz w:val="24"/>
          <w:lang w:val="es-MX"/>
        </w:rPr>
      </w:pPr>
      <w:r w:rsidRPr="00BC1710">
        <w:rPr>
          <w:rFonts w:ascii="Times New Roman" w:eastAsia="Tahoma" w:hAnsi="Times New Roman" w:cs="Times New Roman"/>
          <w:color w:val="auto"/>
          <w:sz w:val="24"/>
          <w:szCs w:val="24"/>
          <w:lang w:val="es-MX"/>
        </w:rPr>
        <w:t>La delimitación de los distritos es una tarea que requiere de un volum</w:t>
      </w:r>
      <w:r w:rsidR="00B65589" w:rsidRPr="00BC1710">
        <w:rPr>
          <w:rFonts w:ascii="Times New Roman" w:eastAsia="Tahoma" w:hAnsi="Times New Roman" w:cs="Times New Roman"/>
          <w:color w:val="auto"/>
          <w:sz w:val="24"/>
          <w:szCs w:val="24"/>
          <w:lang w:val="es-MX"/>
        </w:rPr>
        <w:t xml:space="preserve">en de información </w:t>
      </w:r>
      <w:r w:rsidR="00B65589" w:rsidRPr="00BC1710">
        <w:rPr>
          <w:rFonts w:ascii="Times New Roman" w:eastAsia="Tahoma" w:hAnsi="Times New Roman" w:cs="Times New Roman"/>
          <w:color w:val="auto"/>
          <w:sz w:val="24"/>
          <w:szCs w:val="24"/>
          <w:lang w:val="es-MX"/>
        </w:rPr>
        <w:lastRenderedPageBreak/>
        <w:t>considerable</w:t>
      </w:r>
      <w:r w:rsidRPr="00BC1710">
        <w:rPr>
          <w:rFonts w:ascii="Times New Roman" w:eastAsia="Tahoma" w:hAnsi="Times New Roman" w:cs="Times New Roman"/>
          <w:color w:val="auto"/>
          <w:sz w:val="24"/>
          <w:szCs w:val="24"/>
          <w:lang w:val="es-MX"/>
        </w:rPr>
        <w:t>.</w:t>
      </w:r>
      <w:r w:rsidRPr="00BC1710">
        <w:rPr>
          <w:rStyle w:val="FootnoteReference"/>
          <w:rFonts w:ascii="Times New Roman" w:eastAsia="Tahoma" w:hAnsi="Times New Roman" w:cs="Times New Roman"/>
          <w:color w:val="auto"/>
          <w:sz w:val="24"/>
          <w:szCs w:val="24"/>
          <w:lang w:val="es-MX"/>
        </w:rPr>
        <w:footnoteReference w:id="15"/>
      </w:r>
      <w:r w:rsidR="00FD1DEF">
        <w:rPr>
          <w:rFonts w:ascii="Times New Roman" w:eastAsia="Tahoma" w:hAnsi="Times New Roman" w:cs="Times New Roman"/>
          <w:color w:val="auto"/>
          <w:sz w:val="24"/>
          <w:szCs w:val="24"/>
          <w:lang w:val="es-MX"/>
        </w:rPr>
        <w:t xml:space="preserve"> El c</w:t>
      </w:r>
      <w:r w:rsidRPr="00BC1710">
        <w:rPr>
          <w:rFonts w:ascii="Times New Roman" w:eastAsia="Tahoma" w:hAnsi="Times New Roman" w:cs="Times New Roman"/>
          <w:color w:val="auto"/>
          <w:sz w:val="24"/>
          <w:szCs w:val="24"/>
          <w:lang w:val="es-MX"/>
        </w:rPr>
        <w:t xml:space="preserve">uadro 1 enumera siete </w:t>
      </w:r>
      <w:r w:rsidR="00FB568D">
        <w:rPr>
          <w:rFonts w:ascii="Times New Roman" w:eastAsia="Tahoma" w:hAnsi="Times New Roman" w:cs="Times New Roman"/>
          <w:color w:val="auto"/>
          <w:sz w:val="24"/>
          <w:szCs w:val="24"/>
          <w:lang w:val="es-MX"/>
        </w:rPr>
        <w:t xml:space="preserve">grandes </w:t>
      </w:r>
      <w:r w:rsidR="00931DC6">
        <w:rPr>
          <w:rFonts w:ascii="Times New Roman" w:eastAsia="Tahoma" w:hAnsi="Times New Roman" w:cs="Times New Roman"/>
          <w:color w:val="auto"/>
          <w:sz w:val="24"/>
          <w:szCs w:val="24"/>
          <w:lang w:val="es-MX"/>
        </w:rPr>
        <w:t>categorías</w:t>
      </w:r>
      <w:r w:rsidR="00FB568D">
        <w:rPr>
          <w:rFonts w:ascii="Times New Roman" w:eastAsia="Tahoma" w:hAnsi="Times New Roman" w:cs="Times New Roman"/>
          <w:color w:val="auto"/>
          <w:sz w:val="24"/>
          <w:szCs w:val="24"/>
          <w:lang w:val="es-MX"/>
        </w:rPr>
        <w:t xml:space="preserve"> que</w:t>
      </w:r>
      <w:r w:rsidR="00931DC6">
        <w:rPr>
          <w:rFonts w:ascii="Times New Roman" w:eastAsia="Tahoma" w:hAnsi="Times New Roman" w:cs="Times New Roman"/>
          <w:color w:val="auto"/>
          <w:sz w:val="24"/>
          <w:szCs w:val="24"/>
          <w:lang w:val="es-MX"/>
        </w:rPr>
        <w:t xml:space="preserve"> consideramos necesarias, y suficientes, para que cualquiera pueda </w:t>
      </w:r>
      <w:r w:rsidR="00C77500">
        <w:rPr>
          <w:rFonts w:ascii="Times New Roman" w:eastAsia="Tahoma" w:hAnsi="Times New Roman" w:cs="Times New Roman"/>
          <w:color w:val="auto"/>
          <w:sz w:val="24"/>
          <w:szCs w:val="24"/>
          <w:lang w:val="es-MX"/>
        </w:rPr>
        <w:t xml:space="preserve">replicar </w:t>
      </w:r>
      <w:r w:rsidR="00931DC6">
        <w:rPr>
          <w:rFonts w:ascii="Times New Roman" w:eastAsia="Tahoma" w:hAnsi="Times New Roman" w:cs="Times New Roman"/>
          <w:color w:val="auto"/>
          <w:sz w:val="24"/>
          <w:szCs w:val="24"/>
          <w:lang w:val="es-MX"/>
        </w:rPr>
        <w:t xml:space="preserve">y </w:t>
      </w:r>
      <w:r w:rsidR="00C77500">
        <w:rPr>
          <w:rFonts w:ascii="Times New Roman" w:eastAsia="Tahoma" w:hAnsi="Times New Roman" w:cs="Times New Roman"/>
          <w:color w:val="auto"/>
          <w:sz w:val="24"/>
          <w:szCs w:val="24"/>
          <w:lang w:val="es-MX"/>
        </w:rPr>
        <w:t xml:space="preserve">evaluar </w:t>
      </w:r>
      <w:r w:rsidR="00931DC6">
        <w:rPr>
          <w:rFonts w:ascii="Times New Roman" w:eastAsia="Tahoma" w:hAnsi="Times New Roman" w:cs="Times New Roman"/>
          <w:color w:val="auto"/>
          <w:sz w:val="24"/>
          <w:szCs w:val="24"/>
          <w:lang w:val="es-MX"/>
        </w:rPr>
        <w:t xml:space="preserve">el </w:t>
      </w:r>
      <w:r w:rsidR="00A77244">
        <w:rPr>
          <w:rFonts w:ascii="Times New Roman" w:eastAsia="Tahoma" w:hAnsi="Times New Roman" w:cs="Times New Roman"/>
          <w:color w:val="auto"/>
          <w:sz w:val="24"/>
          <w:szCs w:val="24"/>
          <w:lang w:val="es-MX"/>
        </w:rPr>
        <w:t>proceso de redistritación. Estos</w:t>
      </w:r>
      <w:r w:rsidR="00931DC6">
        <w:rPr>
          <w:rFonts w:ascii="Times New Roman" w:eastAsia="Tahoma" w:hAnsi="Times New Roman" w:cs="Times New Roman"/>
          <w:color w:val="auto"/>
          <w:sz w:val="24"/>
          <w:szCs w:val="24"/>
          <w:lang w:val="es-MX"/>
        </w:rPr>
        <w:t xml:space="preserve"> rubros </w:t>
      </w:r>
      <w:r w:rsidR="00FB568D">
        <w:rPr>
          <w:rFonts w:ascii="Times New Roman" w:eastAsia="Tahoma" w:hAnsi="Times New Roman" w:cs="Times New Roman"/>
          <w:color w:val="auto"/>
          <w:sz w:val="24"/>
          <w:szCs w:val="24"/>
          <w:lang w:val="es-MX"/>
        </w:rPr>
        <w:t>incluye</w:t>
      </w:r>
      <w:r w:rsidR="00931DC6">
        <w:rPr>
          <w:rFonts w:ascii="Times New Roman" w:eastAsia="Tahoma" w:hAnsi="Times New Roman" w:cs="Times New Roman"/>
          <w:color w:val="auto"/>
          <w:sz w:val="24"/>
          <w:szCs w:val="24"/>
          <w:lang w:val="es-MX"/>
        </w:rPr>
        <w:t>n</w:t>
      </w:r>
      <w:r w:rsidRPr="00BC1710">
        <w:rPr>
          <w:rFonts w:ascii="Times New Roman" w:eastAsia="Tahoma" w:hAnsi="Times New Roman" w:cs="Times New Roman"/>
          <w:color w:val="auto"/>
          <w:sz w:val="24"/>
          <w:szCs w:val="24"/>
          <w:lang w:val="es-MX"/>
        </w:rPr>
        <w:t xml:space="preserve"> </w:t>
      </w:r>
      <w:r w:rsidR="00FB568D">
        <w:rPr>
          <w:rFonts w:ascii="Times New Roman" w:eastAsia="Tahoma" w:hAnsi="Times New Roman" w:cs="Times New Roman"/>
          <w:color w:val="auto"/>
          <w:sz w:val="24"/>
          <w:szCs w:val="24"/>
          <w:lang w:val="es-MX"/>
        </w:rPr>
        <w:t xml:space="preserve">las </w:t>
      </w:r>
      <w:r w:rsidRPr="00BC1710">
        <w:rPr>
          <w:rFonts w:ascii="Times New Roman" w:eastAsia="Tahoma" w:hAnsi="Times New Roman" w:cs="Times New Roman"/>
          <w:color w:val="auto"/>
          <w:sz w:val="24"/>
          <w:szCs w:val="24"/>
          <w:lang w:val="es-MX"/>
        </w:rPr>
        <w:t xml:space="preserve">bases de datos, </w:t>
      </w:r>
      <w:r w:rsidR="00802B12">
        <w:rPr>
          <w:rFonts w:ascii="Times New Roman" w:eastAsia="Tahoma" w:hAnsi="Times New Roman" w:cs="Times New Roman"/>
          <w:color w:val="auto"/>
          <w:sz w:val="24"/>
          <w:szCs w:val="24"/>
          <w:lang w:val="es-MX"/>
        </w:rPr>
        <w:t>la cartogrfía</w:t>
      </w:r>
      <w:r w:rsidRPr="00BC1710">
        <w:rPr>
          <w:rFonts w:ascii="Times New Roman" w:eastAsia="Tahoma" w:hAnsi="Times New Roman" w:cs="Times New Roman"/>
          <w:color w:val="auto"/>
          <w:sz w:val="24"/>
          <w:szCs w:val="24"/>
          <w:lang w:val="es-MX"/>
        </w:rPr>
        <w:t xml:space="preserve">, </w:t>
      </w:r>
      <w:r w:rsidR="00802B12">
        <w:rPr>
          <w:rFonts w:ascii="Times New Roman" w:eastAsia="Tahoma" w:hAnsi="Times New Roman" w:cs="Times New Roman"/>
          <w:color w:val="auto"/>
          <w:sz w:val="24"/>
          <w:szCs w:val="24"/>
          <w:lang w:val="es-MX"/>
        </w:rPr>
        <w:t>la</w:t>
      </w:r>
      <w:r w:rsidR="00FB568D">
        <w:rPr>
          <w:rFonts w:ascii="Times New Roman" w:eastAsia="Tahoma" w:hAnsi="Times New Roman" w:cs="Times New Roman"/>
          <w:color w:val="auto"/>
          <w:sz w:val="24"/>
          <w:szCs w:val="24"/>
          <w:lang w:val="es-MX"/>
        </w:rPr>
        <w:t xml:space="preserve">s </w:t>
      </w:r>
      <w:r w:rsidR="00931DC6">
        <w:rPr>
          <w:rFonts w:ascii="Times New Roman" w:eastAsia="Tahoma" w:hAnsi="Times New Roman" w:cs="Times New Roman"/>
          <w:color w:val="auto"/>
          <w:sz w:val="24"/>
          <w:szCs w:val="24"/>
          <w:lang w:val="es-MX"/>
        </w:rPr>
        <w:t>fórmulas matemáticas</w:t>
      </w:r>
      <w:r w:rsidR="00FB568D">
        <w:rPr>
          <w:rFonts w:ascii="Times New Roman" w:eastAsia="Tahoma" w:hAnsi="Times New Roman" w:cs="Times New Roman"/>
          <w:color w:val="auto"/>
          <w:sz w:val="24"/>
          <w:szCs w:val="24"/>
          <w:lang w:val="es-MX"/>
        </w:rPr>
        <w:t>,</w:t>
      </w:r>
      <w:r w:rsidR="00931DC6">
        <w:rPr>
          <w:rFonts w:ascii="Times New Roman" w:eastAsia="Tahoma" w:hAnsi="Times New Roman" w:cs="Times New Roman"/>
          <w:color w:val="auto"/>
          <w:sz w:val="24"/>
          <w:szCs w:val="24"/>
          <w:lang w:val="es-MX"/>
        </w:rPr>
        <w:t xml:space="preserve"> </w:t>
      </w:r>
      <w:r w:rsidR="00FB568D">
        <w:rPr>
          <w:rFonts w:ascii="Times New Roman" w:eastAsia="Tahoma" w:hAnsi="Times New Roman" w:cs="Times New Roman"/>
          <w:color w:val="auto"/>
          <w:sz w:val="24"/>
          <w:szCs w:val="24"/>
          <w:lang w:val="es-MX"/>
        </w:rPr>
        <w:t>la normatividad</w:t>
      </w:r>
      <w:r w:rsidR="00C77500">
        <w:rPr>
          <w:rFonts w:ascii="Times New Roman" w:eastAsia="Tahoma" w:hAnsi="Times New Roman" w:cs="Times New Roman"/>
          <w:color w:val="auto"/>
          <w:sz w:val="24"/>
          <w:szCs w:val="24"/>
          <w:lang w:val="es-MX"/>
        </w:rPr>
        <w:t xml:space="preserve">, los </w:t>
      </w:r>
      <w:r w:rsidR="00802B12">
        <w:rPr>
          <w:rFonts w:ascii="Times New Roman" w:eastAsia="Tahoma" w:hAnsi="Times New Roman" w:cs="Times New Roman"/>
          <w:color w:val="auto"/>
          <w:sz w:val="24"/>
          <w:szCs w:val="24"/>
          <w:lang w:val="es-MX"/>
        </w:rPr>
        <w:t>mapas y revisiones partidistas</w:t>
      </w:r>
      <w:r w:rsidR="00C77500">
        <w:rPr>
          <w:rFonts w:ascii="Times New Roman" w:eastAsia="Tahoma" w:hAnsi="Times New Roman" w:cs="Times New Roman"/>
          <w:color w:val="auto"/>
          <w:sz w:val="24"/>
          <w:szCs w:val="24"/>
          <w:lang w:val="es-MX"/>
        </w:rPr>
        <w:t>, los resultados electorales,</w:t>
      </w:r>
      <w:r w:rsidR="00FB568D">
        <w:rPr>
          <w:rFonts w:ascii="Times New Roman" w:eastAsia="Tahoma" w:hAnsi="Times New Roman" w:cs="Times New Roman"/>
          <w:color w:val="auto"/>
          <w:sz w:val="24"/>
          <w:szCs w:val="24"/>
          <w:lang w:val="es-MX"/>
        </w:rPr>
        <w:t xml:space="preserve"> y el software especializado</w:t>
      </w:r>
      <w:r w:rsidRPr="00BC1710">
        <w:rPr>
          <w:rFonts w:ascii="Times New Roman" w:eastAsia="Tahoma" w:hAnsi="Times New Roman" w:cs="Times New Roman"/>
          <w:color w:val="auto"/>
          <w:sz w:val="24"/>
          <w:szCs w:val="24"/>
          <w:lang w:val="es-MX"/>
        </w:rPr>
        <w:t>.</w:t>
      </w:r>
      <w:r w:rsidR="00C77500">
        <w:rPr>
          <w:rStyle w:val="FootnoteReference"/>
          <w:rFonts w:ascii="Times New Roman" w:eastAsia="Tahoma" w:hAnsi="Times New Roman" w:cs="Times New Roman"/>
          <w:color w:val="auto"/>
          <w:sz w:val="24"/>
          <w:szCs w:val="24"/>
          <w:lang w:val="es-MX"/>
        </w:rPr>
        <w:footnoteReference w:id="16"/>
      </w:r>
      <w:r w:rsidRPr="00BC1710">
        <w:rPr>
          <w:rFonts w:ascii="Times New Roman" w:eastAsia="Tahoma" w:hAnsi="Times New Roman" w:cs="Times New Roman"/>
          <w:color w:val="auto"/>
          <w:sz w:val="24"/>
          <w:szCs w:val="24"/>
          <w:lang w:val="es-MX"/>
        </w:rPr>
        <w:t xml:space="preserve"> Treinta y seis órganos públicos son responsables de producirla y distribuirla. Una parte de la información es de fuentes </w:t>
      </w:r>
      <w:r w:rsidRPr="00BC1710">
        <w:rPr>
          <w:rFonts w:ascii="Times New Roman" w:eastAsia="Times New Roman" w:hAnsi="Times New Roman" w:cs="Times New Roman"/>
          <w:color w:val="auto"/>
          <w:sz w:val="24"/>
          <w:szCs w:val="24"/>
          <w:lang w:val="es-MX"/>
        </w:rPr>
        <w:t>externas a la autoridad electoral, como la censal que reporta el</w:t>
      </w:r>
      <w:r w:rsidRPr="00BC1710">
        <w:rPr>
          <w:rFonts w:ascii="Times New Roman" w:eastAsia="Times New Roman" w:hAnsi="Times New Roman" w:cs="Times New Roman"/>
          <w:color w:val="auto"/>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sidRPr="00BC1710">
        <w:rPr>
          <w:rStyle w:val="FootnoteAnchor"/>
          <w:rFonts w:ascii="Times New Roman" w:eastAsia="Times New Roman" w:hAnsi="Times New Roman" w:cs="Times New Roman"/>
          <w:color w:val="auto"/>
          <w:sz w:val="24"/>
          <w:lang w:val="es-MX"/>
        </w:rPr>
        <w:footnoteReference w:id="17"/>
      </w:r>
      <w:r w:rsidRPr="00BC1710">
        <w:rPr>
          <w:rFonts w:ascii="Times New Roman" w:eastAsia="Times New Roman" w:hAnsi="Times New Roman" w:cs="Times New Roman"/>
          <w:color w:val="auto"/>
          <w:sz w:val="24"/>
          <w:lang w:val="es-MX"/>
        </w:rPr>
        <w:t xml:space="preserve"> la normatividad relevante o la cartografía de las s</w:t>
      </w:r>
      <w:r w:rsidR="00561FDB" w:rsidRPr="00BC1710">
        <w:rPr>
          <w:rFonts w:ascii="Times New Roman" w:eastAsia="Times New Roman" w:hAnsi="Times New Roman" w:cs="Times New Roman"/>
          <w:color w:val="auto"/>
          <w:sz w:val="24"/>
          <w:lang w:val="es-MX"/>
        </w:rPr>
        <w:t>ecciones electorales del país –</w:t>
      </w:r>
      <w:r w:rsidRPr="00BC1710">
        <w:rPr>
          <w:rFonts w:ascii="Times New Roman" w:eastAsia="Times New Roman" w:hAnsi="Times New Roman" w:cs="Times New Roman"/>
          <w:color w:val="auto"/>
          <w:sz w:val="24"/>
          <w:lang w:val="es-MX"/>
        </w:rPr>
        <w:t xml:space="preserve">que son las unidades fundamentales de la redistritación. Por último, cada órgano electoral local concentra los distintos criterios legales y administrativos que tiene cada entidad. El proceso formal de la redistritación no contempla el análisis de resultados electorales, pero es de suponer que las revisiones partidistas se hacen, primordialmente, a la luz de éstos y los votos son, por ende, información clave para que cada partido evalúe los mapas y pueda realizar contrapropuestas. </w:t>
      </w:r>
    </w:p>
    <w:p w14:paraId="6DEDAD60"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Cuadro 1 aproximadamente aquí]</w:t>
      </w:r>
    </w:p>
    <w:p w14:paraId="522140B9"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p>
    <w:p w14:paraId="60BCD4FE" w14:textId="2501ED6F" w:rsidR="00C43B2F" w:rsidRPr="00BC1710" w:rsidRDefault="00C43B2F" w:rsidP="00C43B2F">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El software especializado para procesar una parte de la información es de tres tipos. Se necesita, por un lado, algún programa para manipular información georreferenciada en formato GIS. Existen muchas opciones, tanto comerciales como de fuente abierta y gratuitas (wikipedia </w:t>
      </w:r>
      <w:r w:rsidRPr="00BC1710">
        <w:rPr>
          <w:rFonts w:ascii="Times New Roman" w:eastAsia="Times New Roman" w:hAnsi="Times New Roman" w:cs="Times New Roman"/>
          <w:color w:val="auto"/>
          <w:sz w:val="24"/>
          <w:lang w:val="es-MX"/>
        </w:rPr>
        <w:lastRenderedPageBreak/>
        <w:t>enlista una docena bajo el rubro “geographic information systems”).  Por otro, se necesita una copia del sistema que desarrolló el INE específicamente para redistritar. Este software cumple varias tareas: elabora propuestas de mapas con algoritmos de optimización combinatoria (como el recocido simulado o la optimización por enjambre);</w:t>
      </w:r>
      <w:r w:rsidR="00E12D18">
        <w:rPr>
          <w:rFonts w:ascii="Times New Roman" w:eastAsia="Times New Roman" w:hAnsi="Times New Roman" w:cs="Times New Roman"/>
          <w:color w:val="auto"/>
          <w:sz w:val="24"/>
          <w:lang w:val="es-MX"/>
        </w:rPr>
        <w:t xml:space="preserve"> permite seleccionar “secciones </w:t>
      </w:r>
      <w:r w:rsidRPr="00BC1710">
        <w:rPr>
          <w:rFonts w:ascii="Times New Roman" w:eastAsia="Times New Roman" w:hAnsi="Times New Roman" w:cs="Times New Roman"/>
          <w:color w:val="auto"/>
          <w:sz w:val="24"/>
          <w:lang w:val="es-MX"/>
        </w:rPr>
        <w:t>semilla” como punto de partida pa</w:t>
      </w:r>
      <w:r w:rsidR="00E12D18">
        <w:rPr>
          <w:rFonts w:ascii="Times New Roman" w:eastAsia="Times New Roman" w:hAnsi="Times New Roman" w:cs="Times New Roman"/>
          <w:color w:val="auto"/>
          <w:sz w:val="24"/>
          <w:lang w:val="es-MX"/>
        </w:rPr>
        <w:t>ra el proceso de optimización; o</w:t>
      </w:r>
      <w:r w:rsidRPr="00BC1710">
        <w:rPr>
          <w:rFonts w:ascii="Times New Roman" w:eastAsia="Times New Roman" w:hAnsi="Times New Roman" w:cs="Times New Roman"/>
          <w:color w:val="auto"/>
          <w:sz w:val="24"/>
          <w:lang w:val="es-MX"/>
        </w:rPr>
        <w:t xml:space="preserve"> calcula</w:t>
      </w:r>
      <w:r w:rsidR="00E12D18">
        <w:rPr>
          <w:rFonts w:ascii="Times New Roman" w:eastAsia="Times New Roman" w:hAnsi="Times New Roman" w:cs="Times New Roman"/>
          <w:color w:val="auto"/>
          <w:sz w:val="24"/>
          <w:lang w:val="es-MX"/>
        </w:rPr>
        <w:t>r</w:t>
      </w:r>
      <w:r w:rsidRPr="00BC1710">
        <w:rPr>
          <w:rFonts w:ascii="Times New Roman" w:eastAsia="Times New Roman" w:hAnsi="Times New Roman" w:cs="Times New Roman"/>
          <w:color w:val="auto"/>
          <w:sz w:val="24"/>
          <w:lang w:val="es-MX"/>
        </w:rPr>
        <w:t xml:space="preserve"> indicadores cuantitativos para la evaluación de distintos escenarios. Por último, se necesita </w:t>
      </w:r>
      <w:r w:rsidR="00E12D18">
        <w:rPr>
          <w:rFonts w:ascii="Times New Roman" w:eastAsia="Times New Roman" w:hAnsi="Times New Roman" w:cs="Times New Roman"/>
          <w:color w:val="auto"/>
          <w:sz w:val="24"/>
          <w:lang w:val="es-MX"/>
        </w:rPr>
        <w:t>una</w:t>
      </w:r>
      <w:r w:rsidRPr="00BC1710">
        <w:rPr>
          <w:rFonts w:ascii="Times New Roman" w:eastAsia="Times New Roman" w:hAnsi="Times New Roman" w:cs="Times New Roman"/>
          <w:color w:val="auto"/>
          <w:sz w:val="24"/>
          <w:lang w:val="es-MX"/>
        </w:rPr>
        <w:t xml:space="preserve"> plataforma </w:t>
      </w:r>
      <w:r w:rsidR="00E12D18">
        <w:rPr>
          <w:rFonts w:ascii="Times New Roman" w:eastAsia="Times New Roman" w:hAnsi="Times New Roman" w:cs="Times New Roman"/>
          <w:color w:val="auto"/>
          <w:sz w:val="24"/>
          <w:lang w:val="es-MX"/>
        </w:rPr>
        <w:t>de mapeo</w:t>
      </w:r>
      <w:r w:rsidRPr="00BC1710">
        <w:rPr>
          <w:rFonts w:ascii="Times New Roman" w:eastAsia="Times New Roman" w:hAnsi="Times New Roman" w:cs="Times New Roman"/>
          <w:color w:val="auto"/>
          <w:sz w:val="24"/>
          <w:lang w:val="es-MX"/>
        </w:rPr>
        <w:t xml:space="preserve"> que  sirve de vehículo para socializar las propuestas y recibir sus contrapropuestas.</w:t>
      </w:r>
    </w:p>
    <w:p w14:paraId="35F0A4BC" w14:textId="4E00B0FC" w:rsidR="00C43B2F" w:rsidRPr="00BC1710" w:rsidRDefault="00F33A43" w:rsidP="00F33A43">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Hay que reconocer los importantes esfuerzos y logros del IFE/INE en aras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sidRPr="00BC1710">
        <w:rPr>
          <w:rStyle w:val="FootnoteAnchor"/>
          <w:rFonts w:ascii="Times New Roman" w:eastAsia="Tahoma" w:hAnsi="Times New Roman" w:cs="Times New Roman"/>
          <w:color w:val="auto"/>
          <w:sz w:val="24"/>
          <w:szCs w:val="24"/>
          <w:lang w:val="es-MX"/>
        </w:rPr>
        <w:footnoteReference w:id="18"/>
      </w:r>
      <w:r w:rsidRPr="00BC1710">
        <w:rPr>
          <w:rFonts w:ascii="Times New Roman" w:eastAsia="Tahoma" w:hAnsi="Times New Roman" w:cs="Times New Roman"/>
          <w:color w:val="auto"/>
          <w:sz w:val="24"/>
          <w:szCs w:val="24"/>
          <w:lang w:val="es-MX"/>
        </w:rPr>
        <w:t xml:space="preserve"> Lo paradójico es que, por la naturaleza de la redistritación y la complejidad técnica del proceso, el enorme esfuerzo hasta ahora es insuficiente. </w:t>
      </w:r>
      <w:r w:rsidRPr="00BC1710">
        <w:rPr>
          <w:rFonts w:ascii="Times New Roman" w:eastAsia="Times New Roman" w:hAnsi="Times New Roman" w:cs="Times New Roman"/>
          <w:color w:val="auto"/>
          <w:sz w:val="24"/>
          <w:szCs w:val="24"/>
          <w:lang w:val="es-MX"/>
        </w:rPr>
        <w:t>Como se  muestra en el cuadro 1, a pesar de que toda esta información es pública, no toda está disponible en formatos accesibles o difícilmente se puede conseguir.</w:t>
      </w:r>
      <w:r w:rsidRPr="00BC1710">
        <w:rPr>
          <w:rStyle w:val="FootnoteAnchor"/>
          <w:rFonts w:ascii="Times New Roman" w:eastAsia="Times New Roman" w:hAnsi="Times New Roman" w:cs="Times New Roman"/>
          <w:color w:val="auto"/>
          <w:sz w:val="24"/>
          <w:szCs w:val="24"/>
          <w:lang w:val="es-MX"/>
        </w:rPr>
        <w:footnoteReference w:id="19"/>
      </w:r>
      <w:r w:rsidRPr="00BC1710">
        <w:rPr>
          <w:rFonts w:ascii="Times New Roman" w:eastAsia="Times New Roman" w:hAnsi="Times New Roman" w:cs="Times New Roman"/>
          <w:color w:val="auto"/>
          <w:sz w:val="24"/>
          <w:szCs w:val="24"/>
          <w:lang w:val="es-MX"/>
        </w:rPr>
        <w:t xml:space="preserve">  A nivel local, la disponibilidad de información es aún menor. </w:t>
      </w:r>
      <w:r w:rsidRPr="00BC1710">
        <w:rPr>
          <w:rFonts w:ascii="Times New Roman" w:eastAsia="Tahoma" w:hAnsi="Times New Roman" w:cs="Times New Roman"/>
          <w:color w:val="auto"/>
          <w:sz w:val="24"/>
          <w:szCs w:val="24"/>
          <w:lang w:val="es-MX"/>
        </w:rPr>
        <w:t>Alcanzar la rendición de cuentas exigirá un esfuerzo importante de armonización e integración de parte de la autoridad electoral. Hoy</w:t>
      </w:r>
      <w:r w:rsidR="00FD1DEF">
        <w:rPr>
          <w:rFonts w:ascii="Times New Roman" w:eastAsia="Tahoma" w:hAnsi="Times New Roman" w:cs="Times New Roman"/>
          <w:color w:val="auto"/>
          <w:sz w:val="24"/>
          <w:szCs w:val="24"/>
          <w:lang w:val="es-MX"/>
        </w:rPr>
        <w:t xml:space="preserve"> por hoy,</w:t>
      </w:r>
      <w:r w:rsidRPr="00BC1710">
        <w:rPr>
          <w:rFonts w:ascii="Times New Roman" w:eastAsia="Tahoma" w:hAnsi="Times New Roman" w:cs="Times New Roman"/>
          <w:color w:val="auto"/>
          <w:sz w:val="24"/>
          <w:szCs w:val="24"/>
          <w:lang w:val="es-MX"/>
        </w:rPr>
        <w:t xml:space="preserve"> no existen formatos accesibles o resulta casi imposible vincular los datos de distintas fuentes para replicar la totalidad del proceso de redistritación. Aunque son necesarios para rendir cuentas, los datos abiertos son a veces insuficientes. En las siguientes líneas </w:t>
      </w:r>
      <w:r w:rsidR="000033FC" w:rsidRPr="00BC1710">
        <w:rPr>
          <w:rFonts w:ascii="Times New Roman" w:eastAsia="Tahoma" w:hAnsi="Times New Roman" w:cs="Times New Roman"/>
          <w:color w:val="auto"/>
          <w:sz w:val="24"/>
          <w:szCs w:val="24"/>
          <w:lang w:val="es-MX"/>
        </w:rPr>
        <w:t>enlistamos</w:t>
      </w:r>
      <w:r w:rsidRPr="00BC1710">
        <w:rPr>
          <w:rFonts w:ascii="Times New Roman" w:eastAsia="Tahoma" w:hAnsi="Times New Roman" w:cs="Times New Roman"/>
          <w:color w:val="auto"/>
          <w:sz w:val="24"/>
          <w:szCs w:val="24"/>
          <w:lang w:val="es-MX"/>
        </w:rPr>
        <w:t xml:space="preserve"> las </w:t>
      </w:r>
      <w:r w:rsidRPr="00BC1710">
        <w:rPr>
          <w:rFonts w:ascii="Times New Roman" w:eastAsia="Tahoma" w:hAnsi="Times New Roman" w:cs="Times New Roman"/>
          <w:color w:val="auto"/>
          <w:sz w:val="24"/>
          <w:szCs w:val="24"/>
          <w:lang w:val="es-MX"/>
        </w:rPr>
        <w:lastRenderedPageBreak/>
        <w:t>condiciones</w:t>
      </w:r>
      <w:r w:rsidR="000033FC" w:rsidRPr="00BC1710">
        <w:rPr>
          <w:rFonts w:ascii="Times New Roman" w:eastAsia="Tahoma" w:hAnsi="Times New Roman" w:cs="Times New Roman"/>
          <w:color w:val="auto"/>
          <w:sz w:val="24"/>
          <w:szCs w:val="24"/>
          <w:lang w:val="es-MX"/>
        </w:rPr>
        <w:t xml:space="preserve"> mínimas</w:t>
      </w:r>
      <w:r w:rsidRPr="00BC1710">
        <w:rPr>
          <w:rFonts w:ascii="Times New Roman" w:eastAsia="Tahoma" w:hAnsi="Times New Roman" w:cs="Times New Roman"/>
          <w:color w:val="auto"/>
          <w:sz w:val="24"/>
          <w:szCs w:val="24"/>
          <w:lang w:val="es-MX"/>
        </w:rPr>
        <w:t xml:space="preserve"> para que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w:t>
      </w:r>
    </w:p>
    <w:p w14:paraId="1797BA49" w14:textId="5E8606B9" w:rsidR="005B0486" w:rsidRPr="00BC1710" w:rsidRDefault="00031BA0" w:rsidP="00BA59CB">
      <w:pPr>
        <w:pStyle w:val="LO-normal"/>
        <w:spacing w:line="480" w:lineRule="auto"/>
        <w:ind w:firstLine="720"/>
        <w:jc w:val="both"/>
        <w:rPr>
          <w:rFonts w:ascii="Times New Roman" w:eastAsia="Tahoma" w:hAnsi="Times New Roman" w:cs="Times New Roman"/>
          <w:color w:val="auto"/>
          <w:sz w:val="24"/>
          <w:szCs w:val="24"/>
          <w:lang w:val="es-MX"/>
        </w:rPr>
      </w:pPr>
      <w:r>
        <w:rPr>
          <w:rFonts w:ascii="Times New Roman" w:eastAsia="Tahoma" w:hAnsi="Times New Roman" w:cs="Times New Roman"/>
          <w:color w:val="auto"/>
          <w:sz w:val="24"/>
          <w:szCs w:val="24"/>
          <w:lang w:val="es-MX"/>
        </w:rPr>
        <w:t>Por</w:t>
      </w:r>
      <w:r w:rsidR="006B560D" w:rsidRPr="00BC1710">
        <w:rPr>
          <w:rFonts w:ascii="Times New Roman" w:eastAsia="Tahoma" w:hAnsi="Times New Roman" w:cs="Times New Roman"/>
          <w:color w:val="auto"/>
          <w:sz w:val="24"/>
          <w:szCs w:val="24"/>
          <w:lang w:val="es-MX"/>
        </w:rPr>
        <w:t xml:space="preserve"> </w:t>
      </w:r>
      <w:r w:rsidR="006B560D" w:rsidRPr="00BC1710">
        <w:rPr>
          <w:rFonts w:ascii="Times New Roman" w:eastAsia="Tahoma" w:hAnsi="Times New Roman" w:cs="Times New Roman"/>
          <w:i/>
          <w:color w:val="auto"/>
          <w:sz w:val="24"/>
          <w:szCs w:val="24"/>
          <w:lang w:val="es-MX"/>
        </w:rPr>
        <w:t xml:space="preserve">transparencia </w:t>
      </w:r>
      <w:r>
        <w:rPr>
          <w:rFonts w:ascii="Times New Roman" w:eastAsia="Tahoma" w:hAnsi="Times New Roman" w:cs="Times New Roman"/>
          <w:color w:val="auto"/>
          <w:sz w:val="24"/>
          <w:szCs w:val="24"/>
          <w:lang w:val="es-MX"/>
        </w:rPr>
        <w:t>nos referimos al</w:t>
      </w:r>
      <w:r w:rsidR="006B560D" w:rsidRPr="00BC1710">
        <w:rPr>
          <w:rFonts w:ascii="Times New Roman" w:eastAsia="Tahoma" w:hAnsi="Times New Roman" w:cs="Times New Roman"/>
          <w:color w:val="auto"/>
          <w:sz w:val="24"/>
          <w:szCs w:val="24"/>
          <w:lang w:val="es-MX"/>
        </w:rPr>
        <w:t xml:space="preserve"> esfuerzo continuo por clasificar como públicos y facilitar la distribución de los datos e información sobre  decisiones regulatorias y sus procesos. Por </w:t>
      </w:r>
      <w:r w:rsidR="006B560D" w:rsidRPr="00031BA0">
        <w:rPr>
          <w:rFonts w:ascii="Times New Roman" w:eastAsia="Tahoma" w:hAnsi="Times New Roman" w:cs="Times New Roman"/>
          <w:i/>
          <w:color w:val="auto"/>
          <w:sz w:val="24"/>
          <w:szCs w:val="24"/>
          <w:lang w:val="es-MX"/>
        </w:rPr>
        <w:t>rendición de cuentas</w:t>
      </w:r>
      <w:r w:rsidR="006B560D" w:rsidRPr="00BC1710">
        <w:rPr>
          <w:rFonts w:ascii="Times New Roman" w:eastAsia="Tahoma" w:hAnsi="Times New Roman" w:cs="Times New Roman"/>
          <w:color w:val="auto"/>
          <w:sz w:val="24"/>
          <w:szCs w:val="24"/>
          <w:lang w:val="es-MX"/>
        </w:rPr>
        <w:t xml:space="preserve"> entendemos que la</w:t>
      </w:r>
      <w:r>
        <w:rPr>
          <w:rFonts w:ascii="Times New Roman" w:eastAsia="Tahoma" w:hAnsi="Times New Roman" w:cs="Times New Roman"/>
          <w:color w:val="auto"/>
          <w:sz w:val="24"/>
          <w:szCs w:val="24"/>
          <w:lang w:val="es-MX"/>
        </w:rPr>
        <w:t>s decisiones</w:t>
      </w:r>
      <w:r w:rsidR="006B560D" w:rsidRPr="00BC1710">
        <w:rPr>
          <w:rFonts w:ascii="Times New Roman" w:eastAsia="Tahoma" w:hAnsi="Times New Roman" w:cs="Times New Roman"/>
          <w:color w:val="auto"/>
          <w:sz w:val="24"/>
          <w:szCs w:val="24"/>
          <w:lang w:val="es-MX"/>
        </w:rPr>
        <w:t xml:space="preserve"> y el proceso sean verificables y replicables en su totalidad por actores externos, tales como periodistas, investigadores o incluso grupos de interés</w:t>
      </w:r>
      <w:r w:rsidR="004D38B8" w:rsidRPr="00BC1710">
        <w:rPr>
          <w:rFonts w:ascii="Times New Roman" w:eastAsia="Tahoma" w:hAnsi="Times New Roman" w:cs="Times New Roman"/>
          <w:color w:val="auto"/>
          <w:sz w:val="24"/>
          <w:szCs w:val="24"/>
          <w:lang w:val="es-MX"/>
        </w:rPr>
        <w:t xml:space="preserve"> (Wonderlich 2010</w:t>
      </w:r>
      <w:r>
        <w:rPr>
          <w:rFonts w:ascii="Times New Roman" w:eastAsia="Tahoma" w:hAnsi="Times New Roman" w:cs="Times New Roman"/>
          <w:color w:val="auto"/>
          <w:sz w:val="24"/>
          <w:szCs w:val="24"/>
          <w:lang w:val="es-MX"/>
        </w:rPr>
        <w:t>, Altman et. a</w:t>
      </w:r>
      <w:r w:rsidR="0027196D" w:rsidRPr="00BC1710">
        <w:rPr>
          <w:rFonts w:ascii="Times New Roman" w:eastAsia="Tahoma" w:hAnsi="Times New Roman" w:cs="Times New Roman"/>
          <w:color w:val="auto"/>
          <w:sz w:val="24"/>
          <w:szCs w:val="24"/>
          <w:lang w:val="es-MX"/>
        </w:rPr>
        <w:t>l. 2010</w:t>
      </w:r>
      <w:r w:rsidR="004D38B8" w:rsidRPr="00BC1710">
        <w:rPr>
          <w:rFonts w:ascii="Times New Roman" w:eastAsia="Tahoma" w:hAnsi="Times New Roman" w:cs="Times New Roman"/>
          <w:color w:val="auto"/>
          <w:sz w:val="24"/>
          <w:szCs w:val="24"/>
          <w:lang w:val="es-MX"/>
        </w:rPr>
        <w:t>)</w:t>
      </w:r>
      <w:r w:rsidR="006B560D" w:rsidRPr="00BC1710">
        <w:rPr>
          <w:rFonts w:ascii="Times New Roman" w:eastAsia="Tahoma" w:hAnsi="Times New Roman" w:cs="Times New Roman"/>
          <w:color w:val="auto"/>
          <w:sz w:val="24"/>
          <w:szCs w:val="24"/>
          <w:lang w:val="es-MX"/>
        </w:rPr>
        <w:t xml:space="preserve">.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por los méritos profesionales de los aspirantes. </w:t>
      </w:r>
      <w:r w:rsidR="00724563" w:rsidRPr="00BC1710">
        <w:rPr>
          <w:rFonts w:ascii="Times New Roman" w:eastAsia="Tahoma" w:hAnsi="Times New Roman" w:cs="Times New Roman"/>
          <w:color w:val="auto"/>
          <w:sz w:val="24"/>
          <w:szCs w:val="24"/>
          <w:lang w:val="es-MX"/>
        </w:rPr>
        <w:t>A continuación, distinguimos</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 xml:space="preserve">entre </w:t>
      </w:r>
      <w:r w:rsidR="003A0D57" w:rsidRPr="00BC1710">
        <w:rPr>
          <w:rFonts w:ascii="Times New Roman" w:eastAsia="Tahoma" w:hAnsi="Times New Roman" w:cs="Times New Roman"/>
          <w:color w:val="auto"/>
          <w:sz w:val="24"/>
          <w:szCs w:val="24"/>
          <w:lang w:val="es-MX"/>
        </w:rPr>
        <w:t>tres</w:t>
      </w:r>
      <w:r w:rsidR="00C46AAC" w:rsidRPr="00BC1710">
        <w:rPr>
          <w:rFonts w:ascii="Times New Roman" w:eastAsia="Tahoma" w:hAnsi="Times New Roman" w:cs="Times New Roman"/>
          <w:color w:val="auto"/>
          <w:sz w:val="24"/>
          <w:szCs w:val="24"/>
          <w:lang w:val="es-MX"/>
        </w:rPr>
        <w:t xml:space="preserve"> condiciones</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que requiere</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la transparencia, cada una</w:t>
      </w:r>
      <w:r w:rsidR="006B560D" w:rsidRPr="00BC1710">
        <w:rPr>
          <w:rFonts w:ascii="Times New Roman" w:eastAsia="Tahoma" w:hAnsi="Times New Roman" w:cs="Times New Roman"/>
          <w:color w:val="auto"/>
          <w:sz w:val="24"/>
          <w:szCs w:val="24"/>
          <w:lang w:val="es-MX"/>
        </w:rPr>
        <w:t xml:space="preserve"> más exigente </w:t>
      </w:r>
      <w:r w:rsidR="00C46AAC" w:rsidRPr="00BC1710">
        <w:rPr>
          <w:rFonts w:ascii="Times New Roman" w:eastAsia="Tahoma" w:hAnsi="Times New Roman" w:cs="Times New Roman"/>
          <w:color w:val="auto"/>
          <w:sz w:val="24"/>
          <w:szCs w:val="24"/>
          <w:lang w:val="es-MX"/>
        </w:rPr>
        <w:t>a la previa</w:t>
      </w:r>
      <w:r w:rsidR="006B560D" w:rsidRPr="00BC1710">
        <w:rPr>
          <w:rFonts w:ascii="Times New Roman" w:eastAsia="Tahoma" w:hAnsi="Times New Roman" w:cs="Times New Roman"/>
          <w:color w:val="auto"/>
          <w:sz w:val="24"/>
          <w:szCs w:val="24"/>
          <w:lang w:val="es-MX"/>
        </w:rPr>
        <w:t>. Mientras mayor el estadío que alcanzan los lineamientos de la redistritación, mayor la probabilidad de que la transparencia se traduzca en rendición de cuentas efectiva.</w:t>
      </w:r>
      <w:r w:rsidR="006B560D" w:rsidRPr="00BC1710">
        <w:rPr>
          <w:rStyle w:val="FootnoteAnchor"/>
          <w:rFonts w:ascii="Times New Roman" w:eastAsia="Tahoma" w:hAnsi="Times New Roman" w:cs="Times New Roman"/>
          <w:color w:val="auto"/>
          <w:sz w:val="24"/>
          <w:szCs w:val="24"/>
          <w:lang w:val="es-MX"/>
        </w:rPr>
        <w:footnoteReference w:id="20"/>
      </w:r>
      <w:r w:rsidR="006B560D" w:rsidRPr="00BC1710">
        <w:rPr>
          <w:rFonts w:ascii="Times New Roman" w:eastAsia="Tahoma" w:hAnsi="Times New Roman" w:cs="Times New Roman"/>
          <w:color w:val="auto"/>
          <w:sz w:val="24"/>
          <w:szCs w:val="24"/>
          <w:lang w:val="es-MX"/>
        </w:rPr>
        <w:t xml:space="preserve"> </w:t>
      </w:r>
    </w:p>
    <w:p w14:paraId="493CBD78" w14:textId="2F9F0D8D" w:rsidR="005B0486" w:rsidRPr="00BC1710" w:rsidRDefault="006B560D" w:rsidP="006E6672">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datos abiertos</w:t>
      </w:r>
      <w:r w:rsidRPr="00BC1710">
        <w:rPr>
          <w:rFonts w:ascii="Times New Roman" w:eastAsia="Tahoma" w:hAnsi="Times New Roman" w:cs="Times New Roman"/>
          <w:b/>
          <w:bCs/>
          <w:color w:val="auto"/>
          <w:sz w:val="24"/>
          <w:szCs w:val="24"/>
          <w:lang w:val="es-MX"/>
        </w:rPr>
        <w:t>.</w:t>
      </w:r>
      <w:r w:rsidRPr="00BC1710">
        <w:rPr>
          <w:rFonts w:ascii="Times New Roman" w:eastAsia="Tahoma" w:hAnsi="Times New Roman" w:cs="Times New Roman"/>
          <w:color w:val="auto"/>
          <w:sz w:val="24"/>
          <w:szCs w:val="24"/>
          <w:lang w:val="es-MX"/>
        </w:rPr>
        <w:t xml:space="preserve"> 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w:t>
      </w:r>
      <w:r w:rsidR="000033FC" w:rsidRPr="00BC1710">
        <w:rPr>
          <w:rFonts w:ascii="Times New Roman" w:eastAsia="Tahoma" w:hAnsi="Times New Roman" w:cs="Times New Roman"/>
          <w:color w:val="auto"/>
          <w:sz w:val="24"/>
          <w:szCs w:val="24"/>
          <w:lang w:val="es-MX"/>
        </w:rPr>
        <w:t xml:space="preserve">Lo mismo en el caso del </w:t>
      </w:r>
      <w:r w:rsidRPr="00BC1710">
        <w:rPr>
          <w:rFonts w:ascii="Times New Roman" w:eastAsia="Tahoma" w:hAnsi="Times New Roman" w:cs="Times New Roman"/>
          <w:i/>
          <w:color w:val="auto"/>
          <w:sz w:val="24"/>
          <w:szCs w:val="24"/>
          <w:lang w:val="es-MX"/>
        </w:rPr>
        <w:t>software</w:t>
      </w:r>
      <w:r w:rsidRPr="00BC1710">
        <w:rPr>
          <w:rFonts w:ascii="Times New Roman" w:eastAsia="Tahoma" w:hAnsi="Times New Roman" w:cs="Times New Roman"/>
          <w:color w:val="auto"/>
          <w:sz w:val="24"/>
          <w:szCs w:val="24"/>
          <w:lang w:val="es-MX"/>
        </w:rPr>
        <w:t xml:space="preserve"> especializado, el público debe poder </w:t>
      </w:r>
      <w:r w:rsidR="00BA59CB" w:rsidRPr="00BC1710">
        <w:rPr>
          <w:rFonts w:ascii="Times New Roman" w:eastAsia="Tahoma" w:hAnsi="Times New Roman" w:cs="Times New Roman"/>
          <w:color w:val="auto"/>
          <w:sz w:val="24"/>
          <w:szCs w:val="24"/>
          <w:lang w:val="es-MX"/>
        </w:rPr>
        <w:t>utilizar</w:t>
      </w:r>
      <w:r w:rsidR="005806D3" w:rsidRPr="00BC1710">
        <w:rPr>
          <w:rFonts w:ascii="Times New Roman" w:eastAsia="Tahoma" w:hAnsi="Times New Roman" w:cs="Times New Roman"/>
          <w:color w:val="auto"/>
          <w:sz w:val="24"/>
          <w:szCs w:val="24"/>
          <w:lang w:val="es-MX"/>
        </w:rPr>
        <w:t>lo</w:t>
      </w:r>
      <w:r w:rsidRPr="00BC1710">
        <w:rPr>
          <w:rFonts w:ascii="Times New Roman" w:eastAsia="Tahoma" w:hAnsi="Times New Roman" w:cs="Times New Roman"/>
          <w:color w:val="auto"/>
          <w:sz w:val="24"/>
          <w:szCs w:val="24"/>
          <w:lang w:val="es-MX"/>
        </w:rPr>
        <w:t xml:space="preserve"> libremente o poder operarlo desde la nube. </w:t>
      </w:r>
      <w:r w:rsidR="00BA59CB" w:rsidRPr="00BC1710">
        <w:rPr>
          <w:rFonts w:ascii="Times New Roman" w:eastAsia="Tahoma" w:hAnsi="Times New Roman" w:cs="Times New Roman"/>
          <w:color w:val="auto"/>
          <w:sz w:val="24"/>
          <w:szCs w:val="24"/>
          <w:lang w:val="es-MX"/>
        </w:rPr>
        <w:t xml:space="preserve">Como se </w:t>
      </w:r>
      <w:r w:rsidR="0097146A" w:rsidRPr="00BC1710">
        <w:rPr>
          <w:rFonts w:ascii="Times New Roman" w:eastAsia="Tahoma" w:hAnsi="Times New Roman" w:cs="Times New Roman"/>
          <w:color w:val="auto"/>
          <w:sz w:val="24"/>
          <w:szCs w:val="24"/>
          <w:lang w:val="es-MX"/>
        </w:rPr>
        <w:t>puede observar en la memoria institucional de los procesos previos</w:t>
      </w:r>
      <w:r w:rsidR="00BA59CB" w:rsidRPr="00BC1710">
        <w:rPr>
          <w:rFonts w:ascii="Times New Roman" w:eastAsia="Tahoma" w:hAnsi="Times New Roman" w:cs="Times New Roman"/>
          <w:color w:val="auto"/>
          <w:sz w:val="24"/>
          <w:szCs w:val="24"/>
          <w:lang w:val="es-MX"/>
        </w:rPr>
        <w:t>,</w:t>
      </w:r>
      <w:r w:rsidR="00E32224" w:rsidRPr="00BC1710">
        <w:rPr>
          <w:rFonts w:ascii="Times New Roman" w:eastAsia="Tahoma" w:hAnsi="Times New Roman" w:cs="Times New Roman"/>
          <w:color w:val="auto"/>
          <w:sz w:val="24"/>
          <w:szCs w:val="24"/>
          <w:lang w:val="es-MX"/>
        </w:rPr>
        <w:t xml:space="preserve"> especialmente en la de 2005, </w:t>
      </w:r>
      <w:r w:rsidR="00BA59CB" w:rsidRPr="00BC1710">
        <w:rPr>
          <w:rFonts w:ascii="Times New Roman" w:eastAsia="Tahoma" w:hAnsi="Times New Roman" w:cs="Times New Roman"/>
          <w:color w:val="auto"/>
          <w:sz w:val="24"/>
          <w:szCs w:val="24"/>
          <w:lang w:val="es-MX"/>
        </w:rPr>
        <w:t xml:space="preserve"> </w:t>
      </w:r>
      <w:r w:rsidR="00E920EE" w:rsidRPr="00BC1710">
        <w:rPr>
          <w:rFonts w:ascii="Times New Roman" w:eastAsia="Tahoma" w:hAnsi="Times New Roman" w:cs="Times New Roman"/>
          <w:color w:val="auto"/>
          <w:sz w:val="24"/>
          <w:szCs w:val="24"/>
          <w:lang w:val="es-MX"/>
        </w:rPr>
        <w:t xml:space="preserve">el IFE ha dado los primeros pasos para cumplir esta primera </w:t>
      </w:r>
      <w:r w:rsidR="00E920EE" w:rsidRPr="00BC1710">
        <w:rPr>
          <w:rFonts w:ascii="Times New Roman" w:eastAsia="Tahoma" w:hAnsi="Times New Roman" w:cs="Times New Roman"/>
          <w:color w:val="auto"/>
          <w:sz w:val="24"/>
          <w:szCs w:val="24"/>
          <w:lang w:val="es-MX"/>
        </w:rPr>
        <w:lastRenderedPageBreak/>
        <w:t xml:space="preserve">condición </w:t>
      </w:r>
      <w:r w:rsidR="006E6672" w:rsidRPr="00BC1710">
        <w:rPr>
          <w:rFonts w:ascii="Times New Roman" w:eastAsia="Tahoma" w:hAnsi="Times New Roman" w:cs="Times New Roman"/>
          <w:color w:val="auto"/>
          <w:sz w:val="24"/>
          <w:szCs w:val="24"/>
          <w:lang w:val="es-MX"/>
        </w:rPr>
        <w:t>a nivel federal (</w:t>
      </w:r>
      <w:r w:rsidR="00E920EE" w:rsidRPr="00BC1710">
        <w:rPr>
          <w:rFonts w:ascii="Times New Roman" w:eastAsia="Tahoma" w:hAnsi="Times New Roman" w:cs="Times New Roman"/>
          <w:color w:val="auto"/>
          <w:sz w:val="24"/>
          <w:szCs w:val="24"/>
          <w:lang w:val="es-MX"/>
        </w:rPr>
        <w:t>IFE</w:t>
      </w:r>
      <w:r w:rsidR="0097146A" w:rsidRPr="00BC1710">
        <w:rPr>
          <w:rFonts w:ascii="Times New Roman" w:eastAsia="Tahoma" w:hAnsi="Times New Roman" w:cs="Times New Roman"/>
          <w:color w:val="auto"/>
          <w:sz w:val="24"/>
          <w:szCs w:val="24"/>
          <w:lang w:val="es-MX"/>
        </w:rPr>
        <w:t xml:space="preserve"> 2005</w:t>
      </w:r>
      <w:r w:rsidR="006E6672" w:rsidRPr="00BC1710">
        <w:rPr>
          <w:rFonts w:ascii="Times New Roman" w:eastAsia="Tahoma" w:hAnsi="Times New Roman" w:cs="Times New Roman"/>
          <w:color w:val="auto"/>
          <w:sz w:val="24"/>
          <w:szCs w:val="24"/>
          <w:lang w:val="es-MX"/>
        </w:rPr>
        <w:t>)</w:t>
      </w:r>
      <w:r w:rsidRPr="00BC1710">
        <w:rPr>
          <w:rFonts w:ascii="Times New Roman" w:eastAsia="Tahoma" w:hAnsi="Times New Roman" w:cs="Times New Roman"/>
          <w:color w:val="auto"/>
          <w:sz w:val="24"/>
          <w:szCs w:val="24"/>
          <w:lang w:val="es-MX"/>
        </w:rPr>
        <w:t xml:space="preserve">. </w:t>
      </w:r>
    </w:p>
    <w:p w14:paraId="3A3D6E06" w14:textId="0DFB8737"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replicabilidad</w:t>
      </w:r>
      <w:r w:rsidRPr="00BC1710">
        <w:rPr>
          <w:rFonts w:ascii="Times New Roman" w:eastAsia="Tahoma" w:hAnsi="Times New Roman" w:cs="Times New Roman"/>
          <w:color w:val="auto"/>
          <w:sz w:val="24"/>
          <w:szCs w:val="24"/>
          <w:lang w:val="es-MX"/>
        </w:rPr>
        <w:t xml:space="preserve">. Exigencias adicionales, como la </w:t>
      </w:r>
      <w:r w:rsidRPr="00BC1710">
        <w:rPr>
          <w:rFonts w:ascii="Times New Roman" w:eastAsia="Times New Roman" w:hAnsi="Times New Roman" w:cs="Times New Roman"/>
          <w:color w:val="auto"/>
          <w:sz w:val="24"/>
          <w:szCs w:val="24"/>
          <w:lang w:val="es-MX"/>
        </w:rPr>
        <w:t xml:space="preserve">existencia de un catálogo de los datos abiertos necesarios, gratuitos, de libre uso y estructurados para ser legibles por equipos </w:t>
      </w:r>
      <w:r w:rsidR="00E920EE" w:rsidRPr="00BC1710">
        <w:rPr>
          <w:rFonts w:ascii="Times New Roman" w:eastAsia="Times New Roman" w:hAnsi="Times New Roman" w:cs="Times New Roman"/>
          <w:color w:val="auto"/>
          <w:sz w:val="24"/>
          <w:szCs w:val="24"/>
          <w:lang w:val="es-MX"/>
        </w:rPr>
        <w:t xml:space="preserve">digitales de manera automática. Es decir, se requiere poder </w:t>
      </w:r>
      <w:r w:rsidRPr="00BC1710">
        <w:rPr>
          <w:rFonts w:ascii="Times New Roman" w:eastAsia="Times New Roman" w:hAnsi="Times New Roman" w:cs="Times New Roman"/>
          <w:color w:val="auto"/>
          <w:sz w:val="24"/>
          <w:szCs w:val="24"/>
          <w:lang w:val="es-MX"/>
        </w:rPr>
        <w:t xml:space="preserve">obtener con un clic toda la </w:t>
      </w:r>
      <w:r w:rsidR="00E920EE" w:rsidRPr="00BC1710">
        <w:rPr>
          <w:rFonts w:ascii="Times New Roman" w:eastAsia="Times New Roman" w:hAnsi="Times New Roman" w:cs="Times New Roman"/>
          <w:color w:val="auto"/>
          <w:sz w:val="24"/>
          <w:szCs w:val="24"/>
          <w:lang w:val="es-MX"/>
        </w:rPr>
        <w:t>información relevante</w:t>
      </w:r>
      <w:r w:rsidRPr="00BC1710">
        <w:rPr>
          <w:rFonts w:ascii="Times New Roman" w:eastAsia="Times New Roman" w:hAnsi="Times New Roman" w:cs="Times New Roman"/>
          <w:color w:val="auto"/>
          <w:sz w:val="24"/>
          <w:szCs w:val="24"/>
          <w:lang w:val="es-MX"/>
        </w:rPr>
        <w:t xml:space="preserve">. También es necesario que todos los datos estén estructurados y vinculados entre sí para poder proceder a cruzarlos y analizarlos. Esto en aras de poder replicar íntegramente el proceso y todos sus productos. </w:t>
      </w:r>
      <w:r w:rsidRPr="00BC1710">
        <w:rPr>
          <w:rFonts w:ascii="Times New Roman" w:eastAsia="Tahoma" w:hAnsi="Times New Roman" w:cs="Times New Roman"/>
          <w:color w:val="auto"/>
          <w:sz w:val="24"/>
          <w:szCs w:val="24"/>
          <w:lang w:val="es-MX"/>
        </w:rPr>
        <w:t xml:space="preserve">Con ello, </w:t>
      </w:r>
      <w:r w:rsidR="00F9248C" w:rsidRPr="00BC1710">
        <w:rPr>
          <w:rFonts w:ascii="Times New Roman" w:eastAsia="Tahoma" w:hAnsi="Times New Roman" w:cs="Times New Roman"/>
          <w:color w:val="auto"/>
          <w:sz w:val="24"/>
          <w:szCs w:val="24"/>
          <w:lang w:val="es-MX"/>
        </w:rPr>
        <w:t>se pude incrmentar</w:t>
      </w:r>
      <w:r w:rsidRPr="00BC1710">
        <w:rPr>
          <w:rFonts w:ascii="Times New Roman" w:eastAsia="Tahoma" w:hAnsi="Times New Roman" w:cs="Times New Roman"/>
          <w:color w:val="auto"/>
          <w:sz w:val="24"/>
          <w:szCs w:val="24"/>
          <w:lang w:val="es-MX"/>
        </w:rPr>
        <w:t xml:space="preserve"> la confianza del público en la autoridad ya que puede descartar, de primera mano, que no hubo manipulación indebida. </w:t>
      </w:r>
    </w:p>
    <w:p w14:paraId="61B2B651" w14:textId="1F187C98"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 xml:space="preserve">Los procesos de redistritación deben generar información en formatos comprensibles a través de una interfaz estándar y accesible, así como contar con una licencia de datos abierta. Los datos abiertos deben ser integrales –incluyendo todo lo necesario para </w:t>
      </w:r>
      <w:r w:rsidR="006A6166" w:rsidRPr="00BC1710">
        <w:rPr>
          <w:rFonts w:ascii="Times New Roman" w:eastAsia="Tahoma" w:hAnsi="Times New Roman" w:cs="Times New Roman"/>
          <w:color w:val="auto"/>
          <w:sz w:val="24"/>
          <w:szCs w:val="24"/>
          <w:lang w:val="es-MX"/>
        </w:rPr>
        <w:t>que cualquier intersado puedo formular contra</w:t>
      </w:r>
      <w:r w:rsidRPr="00BC1710">
        <w:rPr>
          <w:rFonts w:ascii="Times New Roman" w:eastAsia="Tahoma" w:hAnsi="Times New Roman" w:cs="Times New Roman"/>
          <w:color w:val="auto"/>
          <w:sz w:val="24"/>
          <w:szCs w:val="24"/>
          <w:lang w:val="es-MX"/>
        </w:rPr>
        <w:t>propues</w:t>
      </w:r>
      <w:r w:rsidR="006A6166" w:rsidRPr="00BC1710">
        <w:rPr>
          <w:rFonts w:ascii="Times New Roman" w:eastAsia="Tahoma" w:hAnsi="Times New Roman" w:cs="Times New Roman"/>
          <w:color w:val="auto"/>
          <w:sz w:val="24"/>
          <w:szCs w:val="24"/>
          <w:lang w:val="es-MX"/>
        </w:rPr>
        <w:t xml:space="preserve">tas de delimitación electoral </w:t>
      </w:r>
      <w:r w:rsidRPr="00BC1710">
        <w:rPr>
          <w:rFonts w:ascii="Times New Roman" w:eastAsia="Tahoma" w:hAnsi="Times New Roman" w:cs="Times New Roman"/>
          <w:color w:val="auto"/>
          <w:sz w:val="24"/>
          <w:szCs w:val="24"/>
          <w:lang w:val="es-MX"/>
        </w:rPr>
        <w:t>legales y evaluar tanto los criterios formales y</w:t>
      </w:r>
      <w:r w:rsidR="00A7694E" w:rsidRPr="00BC1710">
        <w:rPr>
          <w:rFonts w:ascii="Times New Roman" w:eastAsia="Tahoma" w:hAnsi="Times New Roman" w:cs="Times New Roman"/>
          <w:color w:val="auto"/>
          <w:sz w:val="24"/>
          <w:szCs w:val="24"/>
          <w:lang w:val="es-MX"/>
        </w:rPr>
        <w:t xml:space="preserve"> las</w:t>
      </w:r>
      <w:r w:rsidRPr="00BC1710">
        <w:rPr>
          <w:rFonts w:ascii="Times New Roman" w:eastAsia="Tahoma" w:hAnsi="Times New Roman" w:cs="Times New Roman"/>
          <w:color w:val="auto"/>
          <w:sz w:val="24"/>
          <w:szCs w:val="24"/>
          <w:lang w:val="es-MX"/>
        </w:rPr>
        <w:t xml:space="preserve"> consecuencias políticas de los planes propuestos. Poner a disposición del público imágenes o fotos de la cartografía electoral (como archivos en pdf) satisfacen sol</w:t>
      </w:r>
      <w:r w:rsidR="00A7694E" w:rsidRPr="00BC1710">
        <w:rPr>
          <w:rFonts w:ascii="Times New Roman" w:eastAsia="Tahoma" w:hAnsi="Times New Roman" w:cs="Times New Roman"/>
          <w:color w:val="auto"/>
          <w:sz w:val="24"/>
          <w:szCs w:val="24"/>
          <w:lang w:val="es-MX"/>
        </w:rPr>
        <w:t>o las nesidades más superficial</w:t>
      </w:r>
      <w:r w:rsidRPr="00BC1710">
        <w:rPr>
          <w:rFonts w:ascii="Times New Roman" w:eastAsia="Tahoma" w:hAnsi="Times New Roman" w:cs="Times New Roman"/>
          <w:color w:val="auto"/>
          <w:sz w:val="24"/>
          <w:szCs w:val="24"/>
          <w:lang w:val="es-MX"/>
        </w:rPr>
        <w:t>es de la política de datos abiertos, ya que no pueden ser fácilmente convertidos en formatos legibles y no permiten el análisis o la evaluación de distintos escenarios</w:t>
      </w:r>
      <w:r w:rsidR="00A7694E" w:rsidRPr="00BC1710">
        <w:rPr>
          <w:rFonts w:ascii="Times New Roman" w:eastAsia="Tahoma" w:hAnsi="Times New Roman" w:cs="Times New Roman"/>
          <w:color w:val="auto"/>
          <w:sz w:val="24"/>
          <w:szCs w:val="24"/>
          <w:lang w:val="es-MX"/>
        </w:rPr>
        <w:t>.</w:t>
      </w:r>
      <w:r w:rsidR="00BC262E" w:rsidRPr="00BC262E">
        <w:rPr>
          <w:rStyle w:val="FootnoteAnchor"/>
          <w:rFonts w:ascii="Times New Roman" w:eastAsia="Times New Roman" w:hAnsi="Times New Roman" w:cs="Times New Roman"/>
          <w:color w:val="auto"/>
          <w:sz w:val="24"/>
          <w:szCs w:val="24"/>
          <w:lang w:val="es-MX"/>
        </w:rPr>
        <w:t xml:space="preserve"> </w:t>
      </w:r>
      <w:r w:rsidR="00BC262E" w:rsidRPr="00BC1710">
        <w:rPr>
          <w:rStyle w:val="FootnoteAnchor"/>
          <w:rFonts w:ascii="Times New Roman" w:eastAsia="Times New Roman" w:hAnsi="Times New Roman" w:cs="Times New Roman"/>
          <w:color w:val="auto"/>
          <w:sz w:val="24"/>
          <w:szCs w:val="24"/>
          <w:lang w:val="es-MX"/>
        </w:rPr>
        <w:footnoteReference w:id="21"/>
      </w:r>
    </w:p>
    <w:p w14:paraId="20092EF9" w14:textId="2DABB51C" w:rsidR="005B0486" w:rsidRPr="00BC1710" w:rsidRDefault="003A0D57" w:rsidP="003A0D57">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b/>
          <w:i/>
          <w:color w:val="auto"/>
          <w:sz w:val="24"/>
          <w:szCs w:val="24"/>
          <w:lang w:val="es-MX"/>
        </w:rPr>
        <w:t>Condición de usabilidad</w:t>
      </w:r>
      <w:r w:rsidRPr="00BC1710">
        <w:rPr>
          <w:rFonts w:ascii="Times New Roman" w:eastAsia="Times New Roman" w:hAnsi="Times New Roman" w:cs="Times New Roman"/>
          <w:color w:val="auto"/>
          <w:sz w:val="24"/>
          <w:szCs w:val="24"/>
          <w:lang w:val="es-MX"/>
        </w:rPr>
        <w:t xml:space="preserve">: El software de mapeo debe ser diseñado para hacer que el proceso de </w:t>
      </w:r>
      <w:r w:rsidR="0072563B" w:rsidRPr="00BC1710">
        <w:rPr>
          <w:rFonts w:ascii="Times New Roman" w:eastAsia="Times New Roman" w:hAnsi="Times New Roman" w:cs="Times New Roman"/>
          <w:color w:val="auto"/>
          <w:sz w:val="24"/>
          <w:szCs w:val="24"/>
          <w:lang w:val="es-MX"/>
        </w:rPr>
        <w:t>re</w:t>
      </w:r>
      <w:r w:rsidRPr="00BC1710">
        <w:rPr>
          <w:rFonts w:ascii="Times New Roman" w:eastAsia="Times New Roman" w:hAnsi="Times New Roman" w:cs="Times New Roman"/>
          <w:color w:val="auto"/>
          <w:sz w:val="24"/>
          <w:szCs w:val="24"/>
          <w:lang w:val="es-MX"/>
        </w:rPr>
        <w:t>distritación sea lo más sencillo para cualquier usuario.</w:t>
      </w:r>
      <w:r w:rsidRPr="00BC1710">
        <w:rPr>
          <w:rStyle w:val="FootnoteReference"/>
          <w:rFonts w:ascii="Times New Roman" w:eastAsia="Times New Roman" w:hAnsi="Times New Roman" w:cs="Times New Roman"/>
          <w:color w:val="auto"/>
          <w:sz w:val="24"/>
          <w:szCs w:val="24"/>
          <w:lang w:val="es-MX"/>
        </w:rPr>
        <w:footnoteReference w:id="22"/>
      </w:r>
      <w:r w:rsidRPr="00BC1710">
        <w:rPr>
          <w:rFonts w:ascii="Times New Roman" w:eastAsia="Times New Roman"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A su vez, es necesario</w:t>
      </w:r>
      <w:r w:rsidR="006B560D" w:rsidRPr="00BC1710">
        <w:rPr>
          <w:rFonts w:ascii="Times New Roman" w:eastAsia="Tahoma" w:hAnsi="Times New Roman" w:cs="Times New Roman"/>
          <w:color w:val="auto"/>
          <w:sz w:val="24"/>
          <w:szCs w:val="24"/>
          <w:lang w:val="es-MX"/>
        </w:rPr>
        <w:t xml:space="preserve"> crear </w:t>
      </w:r>
      <w:r w:rsidR="006B560D" w:rsidRPr="00BC1710">
        <w:rPr>
          <w:rFonts w:ascii="Times New Roman" w:eastAsia="Times New Roman" w:hAnsi="Times New Roman" w:cs="Times New Roman"/>
          <w:color w:val="auto"/>
          <w:sz w:val="24"/>
          <w:szCs w:val="24"/>
          <w:lang w:val="es-MX"/>
        </w:rPr>
        <w:t xml:space="preserve">mecanismos efectivos de participación que posibiliten la interacción entre la autoridad y el </w:t>
      </w:r>
      <w:r w:rsidR="006B560D" w:rsidRPr="00BC1710">
        <w:rPr>
          <w:rFonts w:ascii="Times New Roman" w:eastAsia="Times New Roman" w:hAnsi="Times New Roman" w:cs="Times New Roman"/>
          <w:color w:val="auto"/>
          <w:sz w:val="24"/>
          <w:szCs w:val="24"/>
          <w:lang w:val="es-MX"/>
        </w:rPr>
        <w:lastRenderedPageBreak/>
        <w:t>público. C</w:t>
      </w:r>
      <w:r w:rsidR="006B560D" w:rsidRPr="00BC1710">
        <w:rPr>
          <w:rFonts w:ascii="Times New Roman" w:eastAsia="Tahoma" w:hAnsi="Times New Roman" w:cs="Times New Roman"/>
          <w:color w:val="auto"/>
          <w:sz w:val="24"/>
          <w:szCs w:val="24"/>
          <w:lang w:val="es-MX"/>
        </w:rPr>
        <w:t xml:space="preserve">rear y distribuir plataforma(s) que permitan analizar y evaluar </w:t>
      </w:r>
      <w:r w:rsidR="00C46AAC" w:rsidRPr="00BC1710">
        <w:rPr>
          <w:rFonts w:ascii="Times New Roman" w:eastAsia="Tahoma" w:hAnsi="Times New Roman" w:cs="Times New Roman"/>
          <w:color w:val="auto"/>
          <w:sz w:val="24"/>
          <w:szCs w:val="24"/>
          <w:lang w:val="es-MX"/>
        </w:rPr>
        <w:t>las decisiones</w:t>
      </w:r>
      <w:r w:rsidR="006B560D" w:rsidRPr="00BC1710">
        <w:rPr>
          <w:rFonts w:ascii="Times New Roman" w:eastAsia="Tahoma" w:hAnsi="Times New Roman" w:cs="Times New Roman"/>
          <w:color w:val="auto"/>
          <w:sz w:val="24"/>
          <w:szCs w:val="24"/>
          <w:lang w:val="es-MX"/>
        </w:rPr>
        <w:t xml:space="preserve"> del proceso fá</w:t>
      </w:r>
      <w:r w:rsidR="00D70F60" w:rsidRPr="00BC1710">
        <w:rPr>
          <w:rFonts w:ascii="Times New Roman" w:eastAsia="Tahoma" w:hAnsi="Times New Roman" w:cs="Times New Roman"/>
          <w:color w:val="auto"/>
          <w:sz w:val="24"/>
          <w:szCs w:val="24"/>
          <w:lang w:val="es-MX"/>
        </w:rPr>
        <w:t xml:space="preserve">cilmente por no especialistas </w:t>
      </w:r>
      <w:r w:rsidR="00C46AAC" w:rsidRPr="00BC1710">
        <w:rPr>
          <w:rFonts w:ascii="Times New Roman" w:eastAsia="Tahoma" w:hAnsi="Times New Roman" w:cs="Times New Roman"/>
          <w:color w:val="auto"/>
          <w:sz w:val="24"/>
          <w:szCs w:val="24"/>
          <w:lang w:val="es-MX"/>
        </w:rPr>
        <w:t>ayudaría a</w:t>
      </w:r>
      <w:r w:rsidR="006B560D" w:rsidRPr="00BC1710">
        <w:rPr>
          <w:rFonts w:ascii="Times New Roman" w:eastAsia="Tahoma" w:hAnsi="Times New Roman" w:cs="Times New Roman"/>
          <w:color w:val="auto"/>
          <w:sz w:val="24"/>
          <w:szCs w:val="24"/>
          <w:lang w:val="es-MX"/>
        </w:rPr>
        <w:t xml:space="preserve"> que</w:t>
      </w:r>
      <w:r w:rsidR="006B560D" w:rsidRPr="00BC1710">
        <w:rPr>
          <w:rFonts w:ascii="Times New Roman" w:eastAsia="Times New Roman" w:hAnsi="Times New Roman" w:cs="Times New Roman"/>
          <w:color w:val="auto"/>
          <w:sz w:val="24"/>
          <w:szCs w:val="24"/>
          <w:lang w:val="es-MX"/>
        </w:rPr>
        <w:t xml:space="preserve"> todos los datos sean accesibles en línea, y puedan ser usados, reutilizados, y redistribu</w:t>
      </w:r>
      <w:r w:rsidR="00DE6AF2" w:rsidRPr="00BC1710">
        <w:rPr>
          <w:rFonts w:ascii="Times New Roman" w:eastAsia="Times New Roman" w:hAnsi="Times New Roman" w:cs="Times New Roman"/>
          <w:color w:val="auto"/>
          <w:sz w:val="24"/>
          <w:szCs w:val="24"/>
          <w:lang w:val="es-MX"/>
        </w:rPr>
        <w:t xml:space="preserve">idos por cualquier interesado. </w:t>
      </w:r>
      <w:r w:rsidR="008376CC" w:rsidRPr="00BC1710">
        <w:rPr>
          <w:rFonts w:ascii="Times New Roman" w:eastAsia="Times New Roman" w:hAnsi="Times New Roman" w:cs="Times New Roman"/>
          <w:color w:val="auto"/>
          <w:sz w:val="24"/>
          <w:szCs w:val="24"/>
          <w:lang w:val="es-MX"/>
        </w:rPr>
        <w:t xml:space="preserve">Las herramientas en línea, hoy por hoy, </w:t>
      </w:r>
      <w:r w:rsidR="006B560D" w:rsidRPr="00BC1710">
        <w:rPr>
          <w:rFonts w:ascii="Times New Roman" w:eastAsia="Times New Roman" w:hAnsi="Times New Roman" w:cs="Times New Roman"/>
          <w:color w:val="auto"/>
          <w:sz w:val="24"/>
          <w:szCs w:val="24"/>
          <w:lang w:val="es-MX"/>
        </w:rPr>
        <w:t>ofrecen tecnología qu</w:t>
      </w:r>
      <w:r w:rsidR="00D70F60" w:rsidRPr="00BC1710">
        <w:rPr>
          <w:rFonts w:ascii="Times New Roman" w:eastAsia="Times New Roman" w:hAnsi="Times New Roman" w:cs="Times New Roman"/>
          <w:color w:val="auto"/>
          <w:sz w:val="24"/>
          <w:szCs w:val="24"/>
          <w:lang w:val="es-MX"/>
        </w:rPr>
        <w:t>e posibilita la participación y a</w:t>
      </w:r>
      <w:r w:rsidR="006B560D" w:rsidRPr="00BC1710">
        <w:rPr>
          <w:rFonts w:ascii="Times New Roman" w:eastAsia="Times New Roman" w:hAnsi="Times New Roman" w:cs="Times New Roman"/>
          <w:color w:val="auto"/>
          <w:sz w:val="24"/>
          <w:szCs w:val="24"/>
          <w:lang w:val="es-MX"/>
        </w:rPr>
        <w:t>ñaden un valor sustancial al proceso.</w:t>
      </w:r>
      <w:r w:rsidR="00D70F60" w:rsidRPr="00BC1710">
        <w:rPr>
          <w:rFonts w:ascii="Times New Roman" w:eastAsia="Times New Roman" w:hAnsi="Times New Roman" w:cs="Times New Roman"/>
          <w:color w:val="auto"/>
          <w:sz w:val="24"/>
          <w:szCs w:val="24"/>
          <w:lang w:val="es-MX"/>
        </w:rPr>
        <w:t xml:space="preserve"> El </w:t>
      </w:r>
      <w:r w:rsidR="00D70F60" w:rsidRPr="00BC1710">
        <w:rPr>
          <w:rFonts w:ascii="Times New Roman" w:eastAsia="Times New Roman" w:hAnsi="Times New Roman" w:cs="Times New Roman"/>
          <w:i/>
          <w:color w:val="auto"/>
          <w:sz w:val="24"/>
          <w:szCs w:val="24"/>
          <w:lang w:val="es-MX"/>
        </w:rPr>
        <w:t xml:space="preserve">crowdsourcing, </w:t>
      </w:r>
      <w:r w:rsidR="00D70F60" w:rsidRPr="00BC1710">
        <w:rPr>
          <w:rFonts w:ascii="Times New Roman" w:eastAsia="Times New Roman" w:hAnsi="Times New Roman" w:cs="Times New Roman"/>
          <w:color w:val="auto"/>
          <w:sz w:val="24"/>
          <w:szCs w:val="24"/>
          <w:lang w:val="es-MX"/>
        </w:rPr>
        <w:t>por ejemplo, ofrece a la autoridad electoral la posibilidad de incrementa</w:t>
      </w:r>
      <w:r w:rsidR="008376CC" w:rsidRPr="00BC1710">
        <w:rPr>
          <w:rFonts w:ascii="Times New Roman" w:eastAsia="Times New Roman" w:hAnsi="Times New Roman" w:cs="Times New Roman"/>
          <w:color w:val="auto"/>
          <w:sz w:val="24"/>
          <w:szCs w:val="24"/>
          <w:lang w:val="es-MX"/>
        </w:rPr>
        <w:t>r y mejorar sustancialmente la</w:t>
      </w:r>
      <w:r w:rsidR="00D70F60" w:rsidRPr="00BC1710">
        <w:rPr>
          <w:rFonts w:ascii="Times New Roman" w:eastAsia="Times New Roman" w:hAnsi="Times New Roman" w:cs="Times New Roman"/>
          <w:color w:val="auto"/>
          <w:sz w:val="24"/>
          <w:szCs w:val="24"/>
          <w:lang w:val="es-MX"/>
        </w:rPr>
        <w:t xml:space="preserve"> información </w:t>
      </w:r>
      <w:r w:rsidR="008376CC" w:rsidRPr="00BC1710">
        <w:rPr>
          <w:rFonts w:ascii="Times New Roman" w:eastAsia="Times New Roman" w:hAnsi="Times New Roman" w:cs="Times New Roman"/>
          <w:color w:val="auto"/>
          <w:sz w:val="24"/>
          <w:szCs w:val="24"/>
          <w:lang w:val="es-MX"/>
        </w:rPr>
        <w:t>que recibe durante</w:t>
      </w:r>
      <w:r w:rsidR="00D70F60" w:rsidRPr="00BC1710">
        <w:rPr>
          <w:rFonts w:ascii="Times New Roman" w:eastAsia="Times New Roman" w:hAnsi="Times New Roman" w:cs="Times New Roman"/>
          <w:color w:val="auto"/>
          <w:sz w:val="24"/>
          <w:szCs w:val="24"/>
          <w:lang w:val="es-MX"/>
        </w:rPr>
        <w:t xml:space="preserve"> las distintas etapas del proceso</w:t>
      </w:r>
      <w:r w:rsidR="00AA0D48" w:rsidRPr="00BC1710">
        <w:rPr>
          <w:rFonts w:ascii="Times New Roman" w:eastAsia="Times New Roman" w:hAnsi="Times New Roman" w:cs="Times New Roman"/>
          <w:color w:val="auto"/>
          <w:sz w:val="24"/>
          <w:szCs w:val="24"/>
          <w:lang w:val="es-MX"/>
        </w:rPr>
        <w:t xml:space="preserve"> (Altman</w:t>
      </w:r>
      <w:r w:rsidR="00446DA1">
        <w:rPr>
          <w:rFonts w:ascii="Times New Roman" w:eastAsia="Times New Roman" w:hAnsi="Times New Roman" w:cs="Times New Roman"/>
          <w:color w:val="auto"/>
          <w:sz w:val="24"/>
          <w:szCs w:val="24"/>
          <w:lang w:val="es-MX"/>
        </w:rPr>
        <w:t xml:space="preserve"> 2011, Altman y McDonald 2014</w:t>
      </w:r>
      <w:r w:rsidR="00AA0D48" w:rsidRPr="00BC1710">
        <w:rPr>
          <w:rFonts w:ascii="Times New Roman" w:eastAsia="Times New Roman" w:hAnsi="Times New Roman" w:cs="Times New Roman"/>
          <w:color w:val="auto"/>
          <w:sz w:val="24"/>
          <w:szCs w:val="24"/>
          <w:lang w:val="es-MX"/>
        </w:rPr>
        <w:t>)</w:t>
      </w:r>
      <w:r w:rsidR="00D70F60" w:rsidRPr="00BC1710">
        <w:rPr>
          <w:rFonts w:ascii="Times New Roman" w:eastAsia="Times New Roman" w:hAnsi="Times New Roman" w:cs="Times New Roman"/>
          <w:color w:val="auto"/>
          <w:sz w:val="24"/>
          <w:szCs w:val="24"/>
          <w:lang w:val="es-MX"/>
        </w:rPr>
        <w:t>.</w:t>
      </w:r>
      <w:r w:rsidR="006B560D" w:rsidRPr="00BC1710">
        <w:rPr>
          <w:rFonts w:ascii="Times New Roman" w:eastAsia="Times New Roman" w:hAnsi="Times New Roman" w:cs="Times New Roman"/>
          <w:color w:val="auto"/>
          <w:sz w:val="24"/>
          <w:szCs w:val="24"/>
          <w:lang w:val="es-MX"/>
        </w:rPr>
        <w:t xml:space="preserve"> Elaboramos acerca de </w:t>
      </w:r>
      <w:r w:rsidR="008376CC"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herramienta</w:t>
      </w:r>
      <w:r w:rsidR="008376CC"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en la</w:t>
      </w:r>
      <w:r w:rsidR="00DE6AF2" w:rsidRPr="00BC1710">
        <w:rPr>
          <w:rFonts w:ascii="Times New Roman" w:eastAsia="Times New Roman" w:hAnsi="Times New Roman" w:cs="Times New Roman"/>
          <w:color w:val="auto"/>
          <w:sz w:val="24"/>
          <w:szCs w:val="24"/>
          <w:lang w:val="es-MX"/>
        </w:rPr>
        <w:t xml:space="preserve"> siguinete sección</w:t>
      </w:r>
      <w:r w:rsidR="006B560D" w:rsidRPr="00BC1710">
        <w:rPr>
          <w:rFonts w:ascii="Times New Roman" w:eastAsia="Times New Roman" w:hAnsi="Times New Roman" w:cs="Times New Roman"/>
          <w:color w:val="auto"/>
          <w:sz w:val="24"/>
          <w:szCs w:val="24"/>
          <w:lang w:val="es-MX"/>
        </w:rPr>
        <w:t xml:space="preserve">. </w:t>
      </w:r>
    </w:p>
    <w:p w14:paraId="50B5F103" w14:textId="2B5D1DFE" w:rsidR="00101185" w:rsidRPr="00BC1710" w:rsidRDefault="006B560D" w:rsidP="00D70F60">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En lo que se refiere a </w:t>
      </w:r>
      <w:r w:rsidRPr="00BC1710">
        <w:rPr>
          <w:rFonts w:ascii="Times New Roman" w:eastAsia="Times New Roman" w:hAnsi="Times New Roman" w:cs="Times New Roman"/>
          <w:color w:val="auto"/>
          <w:sz w:val="24"/>
          <w:szCs w:val="24"/>
          <w:lang w:val="es-MX"/>
        </w:rPr>
        <w:t xml:space="preserve">los mecanismos de </w:t>
      </w:r>
      <w:r w:rsidRPr="00BC1710">
        <w:rPr>
          <w:rFonts w:ascii="Times New Roman" w:eastAsia="Times New Roman" w:hAnsi="Times New Roman" w:cs="Times New Roman"/>
          <w:i/>
          <w:color w:val="auto"/>
          <w:sz w:val="24"/>
          <w:szCs w:val="24"/>
          <w:lang w:val="es-MX"/>
        </w:rPr>
        <w:t>participación</w:t>
      </w:r>
      <w:r w:rsidR="008376CC" w:rsidRPr="00BC1710">
        <w:rPr>
          <w:rFonts w:ascii="Times New Roman" w:eastAsia="Times New Roman" w:hAnsi="Times New Roman" w:cs="Times New Roman"/>
          <w:i/>
          <w:color w:val="auto"/>
          <w:sz w:val="24"/>
          <w:szCs w:val="24"/>
          <w:lang w:val="es-MX"/>
        </w:rPr>
        <w:t xml:space="preserve"> ciudadana</w:t>
      </w:r>
      <w:r w:rsidRPr="00BC1710">
        <w:rPr>
          <w:rFonts w:ascii="Times New Roman" w:eastAsia="Times New Roman" w:hAnsi="Times New Roman" w:cs="Times New Roman"/>
          <w:i/>
          <w:color w:val="auto"/>
          <w:sz w:val="24"/>
          <w:szCs w:val="24"/>
          <w:lang w:val="es-MX"/>
        </w:rPr>
        <w:t xml:space="preserve"> </w:t>
      </w:r>
      <w:r w:rsidRPr="00BC1710">
        <w:rPr>
          <w:rFonts w:ascii="Times New Roman" w:eastAsia="Times New Roman" w:hAnsi="Times New Roman" w:cs="Times New Roman"/>
          <w:color w:val="auto"/>
          <w:sz w:val="24"/>
          <w:szCs w:val="24"/>
          <w:lang w:val="es-MX"/>
        </w:rPr>
        <w:t xml:space="preserve">alrededor de </w:t>
      </w:r>
      <w:r w:rsidR="00D72605">
        <w:rPr>
          <w:rFonts w:ascii="Times New Roman" w:eastAsia="Times New Roman" w:hAnsi="Times New Roman" w:cs="Times New Roman"/>
          <w:color w:val="auto"/>
          <w:sz w:val="24"/>
          <w:szCs w:val="24"/>
          <w:lang w:val="es-MX"/>
        </w:rPr>
        <w:t>la</w:t>
      </w:r>
      <w:r w:rsidRPr="00BC1710">
        <w:rPr>
          <w:rFonts w:ascii="Times New Roman" w:eastAsia="Times New Roman" w:hAnsi="Times New Roman" w:cs="Times New Roman"/>
          <w:color w:val="auto"/>
          <w:sz w:val="24"/>
          <w:szCs w:val="24"/>
          <w:lang w:val="es-MX"/>
        </w:rPr>
        <w:t xml:space="preserve"> redistritación, es importante subrayar que la inclusión de la ciudadanía, o de grupos minoritarios, tiene distintos niveles y posibilidades. Como se muestra en el diagrama 2, es muy distinto tomar </w:t>
      </w:r>
      <w:r w:rsidR="00D72605">
        <w:rPr>
          <w:rFonts w:ascii="Times New Roman" w:eastAsia="Times New Roman" w:hAnsi="Times New Roman" w:cs="Times New Roman"/>
          <w:color w:val="auto"/>
          <w:sz w:val="24"/>
          <w:szCs w:val="24"/>
          <w:lang w:val="es-MX"/>
        </w:rPr>
        <w:t xml:space="preserve">solo </w:t>
      </w:r>
      <w:r w:rsidRPr="00BC1710">
        <w:rPr>
          <w:rFonts w:ascii="Times New Roman" w:eastAsia="Times New Roman" w:hAnsi="Times New Roman" w:cs="Times New Roman"/>
          <w:color w:val="auto"/>
          <w:sz w:val="24"/>
          <w:szCs w:val="24"/>
          <w:lang w:val="es-MX"/>
        </w:rPr>
        <w:t xml:space="preserve">como referencia el número total de habitantes que hablan alguna lengua indígena, y construir distritos que cuentan con un porcentaje  mínimo de población indígena (usualmente el 40 por ciento), </w:t>
      </w:r>
      <w:r w:rsidR="004F1F59">
        <w:rPr>
          <w:rFonts w:ascii="Times New Roman" w:eastAsia="Times New Roman" w:hAnsi="Times New Roman" w:cs="Times New Roman"/>
          <w:color w:val="auto"/>
          <w:sz w:val="24"/>
          <w:szCs w:val="24"/>
          <w:lang w:val="es-MX"/>
        </w:rPr>
        <w:t>a llevar a cabo campañas de educación e información para conscientizar a la población que puede participar, proveer los mecanismos necesarios para que participe</w:t>
      </w:r>
      <w:r w:rsidR="00C92C18">
        <w:rPr>
          <w:rFonts w:ascii="Times New Roman" w:eastAsia="Times New Roman" w:hAnsi="Times New Roman" w:cs="Times New Roman"/>
          <w:color w:val="auto"/>
          <w:sz w:val="24"/>
          <w:szCs w:val="24"/>
          <w:lang w:val="es-MX"/>
        </w:rPr>
        <w:t>,</w:t>
      </w:r>
      <w:r w:rsidR="00B977E9">
        <w:rPr>
          <w:rFonts w:ascii="Times New Roman" w:eastAsia="Times New Roman" w:hAnsi="Times New Roman" w:cs="Times New Roman"/>
          <w:color w:val="auto"/>
          <w:sz w:val="24"/>
          <w:szCs w:val="24"/>
          <w:lang w:val="es-MX"/>
        </w:rPr>
        <w:t xml:space="preserve"> y</w:t>
      </w:r>
      <w:r w:rsidRPr="00BC1710">
        <w:rPr>
          <w:rFonts w:ascii="Times New Roman" w:eastAsia="Times New Roman" w:hAnsi="Times New Roman" w:cs="Times New Roman"/>
          <w:color w:val="auto"/>
          <w:sz w:val="24"/>
          <w:szCs w:val="24"/>
          <w:lang w:val="es-MX"/>
        </w:rPr>
        <w:t xml:space="preserve"> </w:t>
      </w:r>
      <w:r w:rsidR="00C92C18">
        <w:rPr>
          <w:rFonts w:ascii="Times New Roman" w:eastAsia="Times New Roman" w:hAnsi="Times New Roman" w:cs="Times New Roman"/>
          <w:color w:val="auto"/>
          <w:sz w:val="24"/>
          <w:szCs w:val="24"/>
          <w:lang w:val="es-MX"/>
        </w:rPr>
        <w:t>considerar</w:t>
      </w:r>
      <w:r w:rsidRPr="00BC1710">
        <w:rPr>
          <w:rFonts w:ascii="Times New Roman" w:eastAsia="Times New Roman" w:hAnsi="Times New Roman" w:cs="Times New Roman"/>
          <w:color w:val="auto"/>
          <w:sz w:val="24"/>
          <w:szCs w:val="24"/>
          <w:lang w:val="es-MX"/>
        </w:rPr>
        <w:t xml:space="preserve"> </w:t>
      </w:r>
      <w:r w:rsidR="00B977E9">
        <w:rPr>
          <w:rFonts w:ascii="Times New Roman" w:eastAsia="Times New Roman" w:hAnsi="Times New Roman" w:cs="Times New Roman"/>
          <w:color w:val="auto"/>
          <w:sz w:val="24"/>
          <w:szCs w:val="24"/>
          <w:lang w:val="es-MX"/>
        </w:rPr>
        <w:t xml:space="preserve">informal o </w:t>
      </w:r>
      <w:r w:rsidR="00C92C18">
        <w:rPr>
          <w:rFonts w:ascii="Times New Roman" w:eastAsia="Times New Roman" w:hAnsi="Times New Roman" w:cs="Times New Roman"/>
          <w:color w:val="auto"/>
          <w:sz w:val="24"/>
          <w:szCs w:val="24"/>
          <w:lang w:val="es-MX"/>
        </w:rPr>
        <w:t xml:space="preserve">formalmente </w:t>
      </w:r>
      <w:r w:rsidR="004F1F59">
        <w:rPr>
          <w:rFonts w:ascii="Times New Roman" w:eastAsia="Times New Roman" w:hAnsi="Times New Roman" w:cs="Times New Roman"/>
          <w:color w:val="auto"/>
          <w:sz w:val="24"/>
          <w:szCs w:val="24"/>
          <w:lang w:val="es-MX"/>
        </w:rPr>
        <w:t>sus</w:t>
      </w:r>
      <w:r w:rsidRPr="00BC1710">
        <w:rPr>
          <w:rFonts w:ascii="Times New Roman" w:eastAsia="Times New Roman" w:hAnsi="Times New Roman" w:cs="Times New Roman"/>
          <w:color w:val="auto"/>
          <w:sz w:val="24"/>
          <w:szCs w:val="24"/>
          <w:lang w:val="es-MX"/>
        </w:rPr>
        <w:t xml:space="preserve"> opiniones</w:t>
      </w:r>
      <w:r w:rsidR="00C92C18">
        <w:rPr>
          <w:rFonts w:ascii="Times New Roman" w:eastAsia="Times New Roman" w:hAnsi="Times New Roman" w:cs="Times New Roman"/>
          <w:color w:val="auto"/>
          <w:sz w:val="24"/>
          <w:szCs w:val="24"/>
          <w:lang w:val="es-MX"/>
        </w:rPr>
        <w:t xml:space="preserve"> en los procesos de redistritación</w:t>
      </w:r>
      <w:r w:rsidRPr="00BC1710">
        <w:rPr>
          <w:rFonts w:ascii="Times New Roman" w:eastAsia="Times New Roman" w:hAnsi="Times New Roman" w:cs="Times New Roman"/>
          <w:color w:val="auto"/>
          <w:sz w:val="24"/>
          <w:szCs w:val="24"/>
          <w:lang w:val="es-MX"/>
        </w:rPr>
        <w:t xml:space="preserve">. </w:t>
      </w:r>
    </w:p>
    <w:p w14:paraId="0D0192F8" w14:textId="2EF1564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Diagrama 2 aproximadamente aquí]</w:t>
      </w:r>
    </w:p>
    <w:p w14:paraId="7B879DB2" w14:textId="7777777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p>
    <w:p w14:paraId="23A1490B" w14:textId="23358A61" w:rsidR="005B0486" w:rsidRPr="00BC1710" w:rsidRDefault="006B560D" w:rsidP="00EB1D5E">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Autores como Sonnleitner (2013) han señalado el desfase entre el esfuerzo inicial que ha hecho la autoridad electoral para construir distritos de “mayoría indígena” y la representación de los pueblos indígenas en la vida política del país. </w:t>
      </w:r>
      <w:r w:rsidR="00101185" w:rsidRPr="00BC1710">
        <w:rPr>
          <w:rFonts w:ascii="Times New Roman" w:eastAsia="Times New Roman" w:hAnsi="Times New Roman" w:cs="Times New Roman"/>
          <w:color w:val="auto"/>
          <w:sz w:val="24"/>
          <w:szCs w:val="24"/>
          <w:lang w:val="es-MX"/>
        </w:rPr>
        <w:t xml:space="preserve">México se encuentra en los niveles más báscios de participación (probablemente en el segundo nivel). </w:t>
      </w:r>
      <w:r w:rsidRPr="00BC1710">
        <w:rPr>
          <w:rFonts w:ascii="Times New Roman" w:eastAsia="Times New Roman" w:hAnsi="Times New Roman" w:cs="Times New Roman"/>
          <w:color w:val="auto"/>
          <w:sz w:val="24"/>
          <w:szCs w:val="24"/>
          <w:lang w:val="es-MX"/>
        </w:rPr>
        <w:t xml:space="preserve">Para transitar de los primeros niveles de participación (de inclusión indirecta) a los niveles de participación </w:t>
      </w:r>
      <w:r w:rsidR="00101185" w:rsidRPr="00BC1710">
        <w:rPr>
          <w:rFonts w:ascii="Times New Roman" w:eastAsia="Times New Roman" w:hAnsi="Times New Roman" w:cs="Times New Roman"/>
          <w:color w:val="auto"/>
          <w:sz w:val="24"/>
          <w:szCs w:val="24"/>
          <w:lang w:val="es-MX"/>
        </w:rPr>
        <w:t xml:space="preserve">real y </w:t>
      </w:r>
      <w:r w:rsidRPr="00BC1710">
        <w:rPr>
          <w:rFonts w:ascii="Times New Roman" w:eastAsia="Times New Roman" w:hAnsi="Times New Roman" w:cs="Times New Roman"/>
          <w:color w:val="auto"/>
          <w:sz w:val="24"/>
          <w:szCs w:val="24"/>
          <w:lang w:val="es-MX"/>
        </w:rPr>
        <w:t>directa</w:t>
      </w:r>
      <w:r w:rsidR="00101185" w:rsidRPr="00BC1710">
        <w:rPr>
          <w:rFonts w:ascii="Times New Roman" w:eastAsia="Times New Roman" w:hAnsi="Times New Roman" w:cs="Times New Roman"/>
          <w:color w:val="auto"/>
          <w:sz w:val="24"/>
          <w:szCs w:val="24"/>
          <w:lang w:val="es-MX"/>
        </w:rPr>
        <w:t xml:space="preserve"> (cuarto y quinto nivel) es necesario</w:t>
      </w:r>
      <w:r w:rsidR="00547601">
        <w:rPr>
          <w:rFonts w:ascii="Times New Roman" w:eastAsia="Times New Roman" w:hAnsi="Times New Roman" w:cs="Times New Roman"/>
          <w:color w:val="auto"/>
          <w:sz w:val="24"/>
          <w:szCs w:val="24"/>
          <w:lang w:val="es-MX"/>
        </w:rPr>
        <w:t xml:space="preserve"> desarrollar una política de datos abiertos que incluya</w:t>
      </w:r>
      <w:r w:rsidR="00101185" w:rsidRPr="00BC1710">
        <w:rPr>
          <w:rFonts w:ascii="Times New Roman" w:eastAsia="Times New Roman" w:hAnsi="Times New Roman" w:cs="Times New Roman"/>
          <w:color w:val="auto"/>
          <w:sz w:val="24"/>
          <w:szCs w:val="24"/>
          <w:lang w:val="es-MX"/>
        </w:rPr>
        <w:t>: a)</w:t>
      </w:r>
      <w:r w:rsidRPr="00BC1710">
        <w:rPr>
          <w:rFonts w:ascii="Times New Roman" w:eastAsia="Times New Roman" w:hAnsi="Times New Roman" w:cs="Times New Roman"/>
          <w:color w:val="auto"/>
          <w:sz w:val="24"/>
          <w:szCs w:val="24"/>
          <w:lang w:val="es-MX"/>
        </w:rPr>
        <w:t xml:space="preserve"> </w:t>
      </w:r>
      <w:r w:rsidR="00101185" w:rsidRPr="00BC1710">
        <w:rPr>
          <w:rFonts w:ascii="Times New Roman" w:eastAsia="Times New Roman" w:hAnsi="Times New Roman" w:cs="Times New Roman"/>
          <w:color w:val="auto"/>
          <w:sz w:val="24"/>
          <w:szCs w:val="24"/>
          <w:lang w:val="es-MX"/>
        </w:rPr>
        <w:t xml:space="preserve">campañas de </w:t>
      </w:r>
      <w:r w:rsidR="00101185" w:rsidRPr="00BC1710">
        <w:rPr>
          <w:rFonts w:ascii="Times New Roman" w:eastAsia="Times New Roman" w:hAnsi="Times New Roman" w:cs="Times New Roman"/>
          <w:color w:val="auto"/>
          <w:sz w:val="24"/>
          <w:szCs w:val="24"/>
          <w:lang w:val="es-MX"/>
        </w:rPr>
        <w:lastRenderedPageBreak/>
        <w:t xml:space="preserve">educación para </w:t>
      </w:r>
      <w:r w:rsidR="00EB1D5E" w:rsidRPr="00BC1710">
        <w:rPr>
          <w:rFonts w:ascii="Times New Roman" w:eastAsia="Times New Roman" w:hAnsi="Times New Roman" w:cs="Times New Roman"/>
          <w:color w:val="auto"/>
          <w:sz w:val="24"/>
          <w:szCs w:val="24"/>
          <w:lang w:val="es-MX"/>
        </w:rPr>
        <w:t xml:space="preserve">que </w:t>
      </w:r>
      <w:r w:rsidRPr="00BC1710">
        <w:rPr>
          <w:rFonts w:ascii="Times New Roman" w:eastAsia="Times New Roman" w:hAnsi="Times New Roman" w:cs="Times New Roman"/>
          <w:color w:val="auto"/>
          <w:sz w:val="24"/>
          <w:szCs w:val="24"/>
          <w:lang w:val="es-MX"/>
        </w:rPr>
        <w:t xml:space="preserve">la ciudadanía esté informada y consciente de que puede participar en </w:t>
      </w:r>
      <w:r w:rsidR="00EB1D5E" w:rsidRPr="00BC1710">
        <w:rPr>
          <w:rFonts w:ascii="Times New Roman" w:eastAsia="Times New Roman" w:hAnsi="Times New Roman" w:cs="Times New Roman"/>
          <w:color w:val="auto"/>
          <w:sz w:val="24"/>
          <w:szCs w:val="24"/>
          <w:lang w:val="es-MX"/>
        </w:rPr>
        <w:t>estos</w:t>
      </w:r>
      <w:r w:rsidR="00101185" w:rsidRPr="00BC1710">
        <w:rPr>
          <w:rFonts w:ascii="Times New Roman" w:eastAsia="Times New Roman" w:hAnsi="Times New Roman" w:cs="Times New Roman"/>
          <w:color w:val="auto"/>
          <w:sz w:val="24"/>
          <w:szCs w:val="24"/>
          <w:lang w:val="es-MX"/>
        </w:rPr>
        <w:t xml:space="preserve"> procesos, y b</w:t>
      </w:r>
      <w:r w:rsidR="00EB1D5E" w:rsidRPr="00BC1710">
        <w:rPr>
          <w:rFonts w:ascii="Times New Roman" w:eastAsia="Times New Roman" w:hAnsi="Times New Roman" w:cs="Times New Roman"/>
          <w:color w:val="auto"/>
          <w:sz w:val="24"/>
          <w:szCs w:val="24"/>
          <w:lang w:val="es-MX"/>
        </w:rPr>
        <w:t xml:space="preserve">) </w:t>
      </w:r>
      <w:r w:rsidR="00547601">
        <w:rPr>
          <w:rFonts w:ascii="Times New Roman" w:eastAsia="Times New Roman" w:hAnsi="Times New Roman" w:cs="Times New Roman"/>
          <w:color w:val="auto"/>
          <w:sz w:val="24"/>
          <w:szCs w:val="24"/>
          <w:lang w:val="es-MX"/>
        </w:rPr>
        <w:t xml:space="preserve">los </w:t>
      </w:r>
      <w:r w:rsidR="00EB1D5E" w:rsidRPr="00BC1710">
        <w:rPr>
          <w:rFonts w:ascii="Times New Roman" w:eastAsia="Times New Roman" w:hAnsi="Times New Roman" w:cs="Times New Roman"/>
          <w:color w:val="auto"/>
          <w:sz w:val="24"/>
          <w:szCs w:val="24"/>
          <w:lang w:val="es-MX"/>
        </w:rPr>
        <w:t xml:space="preserve">mecanismos </w:t>
      </w:r>
      <w:r w:rsidRPr="00BC1710">
        <w:rPr>
          <w:rFonts w:ascii="Times New Roman" w:eastAsia="Times New Roman" w:hAnsi="Times New Roman" w:cs="Times New Roman"/>
          <w:color w:val="auto"/>
          <w:sz w:val="24"/>
          <w:szCs w:val="24"/>
          <w:lang w:val="es-MX"/>
        </w:rPr>
        <w:t>y las herramientas para que los ci</w:t>
      </w:r>
      <w:r w:rsidR="00EB1D5E" w:rsidRPr="00BC1710">
        <w:rPr>
          <w:rFonts w:ascii="Times New Roman" w:eastAsia="Times New Roman" w:hAnsi="Times New Roman" w:cs="Times New Roman"/>
          <w:color w:val="auto"/>
          <w:sz w:val="24"/>
          <w:szCs w:val="24"/>
          <w:lang w:val="es-MX"/>
        </w:rPr>
        <w:t>udadanos puedan participar</w:t>
      </w:r>
      <w:r w:rsidRPr="00BC1710">
        <w:rPr>
          <w:rFonts w:ascii="Times New Roman" w:eastAsia="Times New Roman" w:hAnsi="Times New Roman" w:cs="Times New Roman"/>
          <w:color w:val="auto"/>
          <w:sz w:val="24"/>
          <w:szCs w:val="24"/>
          <w:lang w:val="es-MX"/>
        </w:rPr>
        <w:t>.</w:t>
      </w:r>
      <w:r w:rsidR="00C92C18" w:rsidRPr="00C92C18">
        <w:rPr>
          <w:rStyle w:val="FootnoteReference"/>
          <w:rFonts w:ascii="Times New Roman" w:eastAsia="Times New Roman" w:hAnsi="Times New Roman" w:cs="Times New Roman"/>
          <w:color w:val="auto"/>
          <w:sz w:val="24"/>
          <w:szCs w:val="24"/>
          <w:lang w:val="es-MX"/>
        </w:rPr>
        <w:t xml:space="preserve"> </w:t>
      </w:r>
      <w:r w:rsidR="00C92C18">
        <w:rPr>
          <w:rStyle w:val="FootnoteReference"/>
          <w:rFonts w:ascii="Times New Roman" w:eastAsia="Times New Roman" w:hAnsi="Times New Roman" w:cs="Times New Roman"/>
          <w:color w:val="auto"/>
          <w:sz w:val="24"/>
          <w:szCs w:val="24"/>
          <w:lang w:val="es-MX"/>
        </w:rPr>
        <w:footnoteReference w:id="23"/>
      </w:r>
      <w:r w:rsidRPr="00BC1710">
        <w:rPr>
          <w:rFonts w:ascii="Times New Roman" w:eastAsia="Times New Roman" w:hAnsi="Times New Roman" w:cs="Times New Roman"/>
          <w:color w:val="auto"/>
          <w:sz w:val="24"/>
          <w:szCs w:val="24"/>
          <w:lang w:val="es-MX"/>
        </w:rPr>
        <w:t xml:space="preserve"> </w:t>
      </w:r>
    </w:p>
    <w:p w14:paraId="15FE2384" w14:textId="599C5CBF" w:rsidR="005B0486" w:rsidRPr="00BC1710" w:rsidRDefault="00520AAF" w:rsidP="00E3222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En síntesis, c</w:t>
      </w:r>
      <w:r w:rsidR="006B560D" w:rsidRPr="00BC1710">
        <w:rPr>
          <w:rFonts w:ascii="Times New Roman" w:eastAsia="Times New Roman" w:hAnsi="Times New Roman" w:cs="Times New Roman"/>
          <w:color w:val="auto"/>
          <w:sz w:val="24"/>
          <w:lang w:val="es-MX"/>
        </w:rPr>
        <w:t>onsideramos que t</w:t>
      </w:r>
      <w:r w:rsidR="00AA0D48" w:rsidRPr="00BC1710">
        <w:rPr>
          <w:rFonts w:ascii="Times New Roman" w:eastAsia="Times New Roman" w:hAnsi="Times New Roman" w:cs="Times New Roman"/>
          <w:color w:val="auto"/>
          <w:sz w:val="24"/>
          <w:lang w:val="es-MX"/>
        </w:rPr>
        <w:t>ransparentar la redistritación</w:t>
      </w:r>
      <w:r w:rsidR="00547601">
        <w:rPr>
          <w:rFonts w:ascii="Times New Roman" w:eastAsia="Times New Roman" w:hAnsi="Times New Roman" w:cs="Times New Roman"/>
          <w:color w:val="auto"/>
          <w:sz w:val="24"/>
          <w:lang w:val="es-MX"/>
        </w:rPr>
        <w:t>,</w:t>
      </w:r>
      <w:r w:rsidR="00AA0D48" w:rsidRPr="00BC1710">
        <w:rPr>
          <w:rFonts w:ascii="Times New Roman" w:eastAsia="Times New Roman" w:hAnsi="Times New Roman" w:cs="Times New Roman"/>
          <w:color w:val="auto"/>
          <w:sz w:val="24"/>
          <w:lang w:val="es-MX"/>
        </w:rPr>
        <w:t xml:space="preserve"> </w:t>
      </w:r>
      <w:r w:rsidR="00547601">
        <w:rPr>
          <w:rFonts w:ascii="Times New Roman" w:eastAsia="Times New Roman" w:hAnsi="Times New Roman" w:cs="Times New Roman"/>
          <w:color w:val="auto"/>
          <w:sz w:val="24"/>
          <w:lang w:val="es-MX"/>
        </w:rPr>
        <w:t>y</w:t>
      </w:r>
      <w:r w:rsidR="006B560D" w:rsidRPr="00BC1710">
        <w:rPr>
          <w:rFonts w:ascii="Times New Roman" w:eastAsia="Times New Roman" w:hAnsi="Times New Roman" w:cs="Times New Roman"/>
          <w:color w:val="auto"/>
          <w:sz w:val="24"/>
          <w:lang w:val="es-MX"/>
        </w:rPr>
        <w:t xml:space="preserve"> construir las herramientas de acceso a la inform</w:t>
      </w:r>
      <w:r w:rsidR="00AA0D48" w:rsidRPr="00BC1710">
        <w:rPr>
          <w:rFonts w:ascii="Times New Roman" w:eastAsia="Times New Roman" w:hAnsi="Times New Roman" w:cs="Times New Roman"/>
          <w:color w:val="auto"/>
          <w:sz w:val="24"/>
          <w:lang w:val="es-MX"/>
        </w:rPr>
        <w:t xml:space="preserve">ación </w:t>
      </w:r>
      <w:r w:rsidR="00547601">
        <w:rPr>
          <w:rFonts w:ascii="Times New Roman" w:eastAsia="Times New Roman" w:hAnsi="Times New Roman" w:cs="Times New Roman"/>
          <w:color w:val="auto"/>
          <w:sz w:val="24"/>
          <w:lang w:val="es-MX"/>
        </w:rPr>
        <w:t xml:space="preserve">que </w:t>
      </w:r>
      <w:r w:rsidR="00167581">
        <w:rPr>
          <w:rFonts w:ascii="Times New Roman" w:eastAsia="Times New Roman" w:hAnsi="Times New Roman" w:cs="Times New Roman"/>
          <w:color w:val="auto"/>
          <w:sz w:val="24"/>
          <w:lang w:val="es-MX"/>
        </w:rPr>
        <w:t xml:space="preserve">permitan y </w:t>
      </w:r>
      <w:r w:rsidR="00547601">
        <w:rPr>
          <w:rFonts w:ascii="Times New Roman" w:eastAsia="Times New Roman" w:hAnsi="Times New Roman" w:cs="Times New Roman"/>
          <w:color w:val="auto"/>
          <w:sz w:val="24"/>
          <w:lang w:val="es-MX"/>
        </w:rPr>
        <w:t>fomenten la participación ciudadana,</w:t>
      </w:r>
      <w:r w:rsidR="006B560D" w:rsidRPr="00BC1710">
        <w:rPr>
          <w:rFonts w:ascii="Times New Roman" w:eastAsia="Times New Roman" w:hAnsi="Times New Roman" w:cs="Times New Roman"/>
          <w:color w:val="auto"/>
          <w:sz w:val="24"/>
          <w:lang w:val="es-MX"/>
        </w:rPr>
        <w:t xml:space="preserve"> tendría beneficios importantes para </w:t>
      </w:r>
      <w:r w:rsidR="00167581">
        <w:rPr>
          <w:rFonts w:ascii="Times New Roman" w:eastAsia="Times New Roman" w:hAnsi="Times New Roman" w:cs="Times New Roman"/>
          <w:color w:val="auto"/>
          <w:sz w:val="24"/>
          <w:lang w:val="es-MX"/>
        </w:rPr>
        <w:t>no sólo para el</w:t>
      </w:r>
      <w:r w:rsidR="006B560D" w:rsidRPr="00BC1710">
        <w:rPr>
          <w:rFonts w:ascii="Times New Roman" w:eastAsia="Times New Roman" w:hAnsi="Times New Roman" w:cs="Times New Roman"/>
          <w:color w:val="auto"/>
          <w:sz w:val="24"/>
          <w:lang w:val="es-MX"/>
        </w:rPr>
        <w:t xml:space="preserve"> proceso</w:t>
      </w:r>
      <w:r w:rsidR="00167581">
        <w:rPr>
          <w:rFonts w:ascii="Times New Roman" w:eastAsia="Times New Roman" w:hAnsi="Times New Roman" w:cs="Times New Roman"/>
          <w:color w:val="auto"/>
          <w:sz w:val="24"/>
          <w:lang w:val="es-MX"/>
        </w:rPr>
        <w:t xml:space="preserve"> de redistritación, sino también</w:t>
      </w:r>
      <w:r w:rsidR="00470EC1" w:rsidRPr="00BC1710">
        <w:rPr>
          <w:rFonts w:ascii="Times New Roman" w:eastAsia="Times New Roman" w:hAnsi="Times New Roman" w:cs="Times New Roman"/>
          <w:color w:val="auto"/>
          <w:sz w:val="24"/>
          <w:lang w:val="es-MX"/>
        </w:rPr>
        <w:t xml:space="preserve"> para la consilidación democrática en México</w:t>
      </w:r>
      <w:r w:rsidR="006B560D" w:rsidRPr="00BC1710">
        <w:rPr>
          <w:rFonts w:ascii="Times New Roman" w:eastAsia="Times New Roman" w:hAnsi="Times New Roman" w:cs="Times New Roman"/>
          <w:color w:val="auto"/>
          <w:sz w:val="24"/>
          <w:lang w:val="es-MX"/>
        </w:rPr>
        <w:t>. G</w:t>
      </w:r>
      <w:r w:rsidR="006B560D" w:rsidRPr="00BC1710">
        <w:rPr>
          <w:rFonts w:ascii="Times New Roman" w:hAnsi="Times New Roman" w:cs="Times New Roman"/>
          <w:color w:val="auto"/>
          <w:sz w:val="24"/>
          <w:szCs w:val="24"/>
          <w:lang w:val="es-MX"/>
        </w:rPr>
        <w:t xml:space="preserve">racias a las nuevas tecnologías de la información –como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de </w:t>
      </w:r>
      <w:r w:rsidR="006B560D" w:rsidRPr="00BC1710">
        <w:rPr>
          <w:rFonts w:ascii="Times New Roman" w:hAnsi="Times New Roman" w:cs="Times New Roman"/>
          <w:color w:val="auto"/>
          <w:sz w:val="24"/>
          <w:szCs w:val="24"/>
          <w:lang w:val="es-MX"/>
        </w:rPr>
        <w:t>código de fuente abierta y las plataformas de mapeo público– estas dos condiciones (</w:t>
      </w:r>
      <w:r w:rsidR="006B560D" w:rsidRPr="00BC1710">
        <w:rPr>
          <w:rFonts w:ascii="Times New Roman" w:hAnsi="Times New Roman" w:cs="Times New Roman"/>
          <w:i/>
          <w:color w:val="auto"/>
          <w:sz w:val="24"/>
          <w:szCs w:val="24"/>
          <w:lang w:val="es-MX"/>
        </w:rPr>
        <w:t>transparencia</w:t>
      </w:r>
      <w:r w:rsidR="006B560D" w:rsidRPr="00BC1710">
        <w:rPr>
          <w:rFonts w:ascii="Times New Roman" w:hAnsi="Times New Roman" w:cs="Times New Roman"/>
          <w:color w:val="auto"/>
          <w:sz w:val="24"/>
          <w:szCs w:val="24"/>
          <w:lang w:val="es-MX"/>
        </w:rPr>
        <w:t xml:space="preserve"> y </w:t>
      </w:r>
      <w:r w:rsidR="006B560D" w:rsidRPr="00BC1710">
        <w:rPr>
          <w:rFonts w:ascii="Times New Roman" w:hAnsi="Times New Roman" w:cs="Times New Roman"/>
          <w:i/>
          <w:color w:val="auto"/>
          <w:sz w:val="24"/>
          <w:szCs w:val="24"/>
          <w:lang w:val="es-MX"/>
        </w:rPr>
        <w:t>participación</w:t>
      </w:r>
      <w:r w:rsidR="006B560D" w:rsidRPr="00BC1710">
        <w:rPr>
          <w:rFonts w:ascii="Times New Roman" w:hAnsi="Times New Roman" w:cs="Times New Roman"/>
          <w:color w:val="auto"/>
          <w:sz w:val="24"/>
          <w:szCs w:val="24"/>
          <w:lang w:val="es-MX"/>
        </w:rPr>
        <w:t xml:space="preserve"> </w:t>
      </w:r>
      <w:r w:rsidR="006B560D" w:rsidRPr="00BC1710">
        <w:rPr>
          <w:rFonts w:ascii="Times New Roman" w:hAnsi="Times New Roman" w:cs="Times New Roman"/>
          <w:i/>
          <w:color w:val="auto"/>
          <w:sz w:val="24"/>
          <w:szCs w:val="24"/>
          <w:lang w:val="es-MX"/>
        </w:rPr>
        <w:t>ciudadana</w:t>
      </w:r>
      <w:r w:rsidR="006B560D" w:rsidRPr="00BC1710">
        <w:rPr>
          <w:rFonts w:ascii="Times New Roman" w:hAnsi="Times New Roman" w:cs="Times New Roman"/>
          <w:color w:val="auto"/>
          <w:sz w:val="24"/>
          <w:szCs w:val="24"/>
          <w:lang w:val="es-MX"/>
        </w:rPr>
        <w:t>) ya no sólo son deseables, sino factibles (Altman et al. 2010; Altman y McDonald 2011, 2012, 2014).</w:t>
      </w:r>
      <w:r w:rsidR="006B560D" w:rsidRPr="00BC1710">
        <w:rPr>
          <w:rFonts w:ascii="Times New Roman" w:eastAsia="Times New Roman" w:hAnsi="Times New Roman" w:cs="Times New Roman"/>
          <w:color w:val="auto"/>
          <w:sz w:val="24"/>
          <w:lang w:val="es-MX"/>
        </w:rPr>
        <w:t xml:space="preserve"> El estado de la tecnología permitiría generar estos mecanismos de información a un costo marginal, especialmente si se utilizan plataformas de código de fuente abierta. Más que una </w:t>
      </w:r>
      <w:r w:rsidR="00F16D8A" w:rsidRPr="00BC1710">
        <w:rPr>
          <w:rFonts w:ascii="Times New Roman" w:eastAsia="Times New Roman" w:hAnsi="Times New Roman" w:cs="Times New Roman"/>
          <w:color w:val="auto"/>
          <w:sz w:val="24"/>
          <w:lang w:val="es-MX"/>
        </w:rPr>
        <w:t xml:space="preserve">amenaza para la redistritación, </w:t>
      </w:r>
      <w:r w:rsidR="006B560D" w:rsidRPr="00BC1710">
        <w:rPr>
          <w:rFonts w:ascii="Times New Roman" w:eastAsia="Times New Roman" w:hAnsi="Times New Roman" w:cs="Times New Roman"/>
          <w:color w:val="auto"/>
          <w:sz w:val="24"/>
          <w:lang w:val="es-MX"/>
        </w:rPr>
        <w:t>como lo pueden percibir algunos actores bur</w:t>
      </w:r>
      <w:r w:rsidR="00F16D8A" w:rsidRPr="00BC1710">
        <w:rPr>
          <w:rFonts w:ascii="Times New Roman" w:eastAsia="Times New Roman" w:hAnsi="Times New Roman" w:cs="Times New Roman"/>
          <w:color w:val="auto"/>
          <w:sz w:val="24"/>
          <w:lang w:val="es-MX"/>
        </w:rPr>
        <w:t>ocráticos o partidistas</w:t>
      </w:r>
      <w:r w:rsidR="006B560D" w:rsidRPr="00BC1710">
        <w:rPr>
          <w:rFonts w:ascii="Times New Roman" w:eastAsia="Times New Roman" w:hAnsi="Times New Roman" w:cs="Times New Roman"/>
          <w:color w:val="auto"/>
          <w:sz w:val="24"/>
          <w:lang w:val="es-MX"/>
        </w:rPr>
        <w:t xml:space="preserve">,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14:paraId="1B1ADA85" w14:textId="637BD595"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III</w:t>
      </w:r>
      <w:r w:rsidR="006B560D" w:rsidRPr="00BC1710">
        <w:rPr>
          <w:rFonts w:ascii="Times New Roman" w:hAnsi="Times New Roman" w:cs="Times New Roman"/>
          <w:b/>
          <w:color w:val="auto"/>
          <w:lang w:val="es-MX"/>
        </w:rPr>
        <w:t xml:space="preserve">. El uso del </w:t>
      </w:r>
      <w:r w:rsidR="006B560D" w:rsidRPr="00BC1710">
        <w:rPr>
          <w:rFonts w:ascii="Times New Roman" w:hAnsi="Times New Roman" w:cs="Times New Roman"/>
          <w:b/>
          <w:i/>
          <w:color w:val="auto"/>
          <w:lang w:val="es-MX"/>
        </w:rPr>
        <w:t xml:space="preserve">software </w:t>
      </w:r>
      <w:r w:rsidR="006B560D" w:rsidRPr="00BC1710">
        <w:rPr>
          <w:rFonts w:ascii="Times New Roman" w:hAnsi="Times New Roman" w:cs="Times New Roman"/>
          <w:b/>
          <w:color w:val="auto"/>
          <w:lang w:val="es-MX"/>
        </w:rPr>
        <w:t>de fuente abierta y las plataformas públicas de mapeo como una posible solución</w:t>
      </w:r>
    </w:p>
    <w:p w14:paraId="703DD630"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w:t>
      </w:r>
      <w:r w:rsidRPr="00BC1710">
        <w:rPr>
          <w:rFonts w:ascii="Times New Roman" w:eastAsia="Times New Roman" w:hAnsi="Times New Roman" w:cs="Times New Roman"/>
          <w:color w:val="auto"/>
          <w:sz w:val="24"/>
          <w:lang w:val="es-MX"/>
        </w:rPr>
        <w:lastRenderedPageBreak/>
        <w:t>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sidRPr="00BC1710">
        <w:rPr>
          <w:rStyle w:val="FootnoteAnchor"/>
          <w:rFonts w:ascii="Times New Roman" w:eastAsia="Times New Roman" w:hAnsi="Times New Roman" w:cs="Times New Roman"/>
          <w:color w:val="auto"/>
          <w:sz w:val="24"/>
          <w:lang w:val="es-MX"/>
        </w:rPr>
        <w:footnoteReference w:id="24"/>
      </w:r>
      <w:r w:rsidRPr="00BC1710">
        <w:rPr>
          <w:rFonts w:ascii="Times New Roman" w:eastAsia="Times New Roman" w:hAnsi="Times New Roman" w:cs="Times New Roman"/>
          <w:color w:val="auto"/>
          <w:sz w:val="24"/>
          <w:lang w:val="es-MX"/>
        </w:rPr>
        <w:t xml:space="preserve"> </w:t>
      </w:r>
    </w:p>
    <w:p w14:paraId="0F4EE048" w14:textId="10F6690B" w:rsidR="005B0486" w:rsidRPr="00BC1710" w:rsidRDefault="006B560D" w:rsidP="00AA0D48">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A continuación, utilizamos como ejemplo el </w:t>
      </w:r>
      <w:r w:rsidRPr="00BC1710">
        <w:rPr>
          <w:rFonts w:ascii="Times New Roman" w:eastAsia="Times New Roman" w:hAnsi="Times New Roman" w:cs="Times New Roman"/>
          <w:i/>
          <w:color w:val="auto"/>
          <w:sz w:val="24"/>
          <w:lang w:val="es-MX"/>
        </w:rPr>
        <w:t xml:space="preserve">District Builder </w:t>
      </w:r>
      <w:r w:rsidRPr="00BC1710">
        <w:rPr>
          <w:rFonts w:ascii="Times New Roman" w:eastAsia="Times New Roman" w:hAnsi="Times New Roman" w:cs="Times New Roman"/>
          <w:color w:val="auto"/>
          <w:sz w:val="24"/>
          <w:lang w:val="es-MX"/>
        </w:rPr>
        <w:t>(una plataforma web de mapeo de código de fuente abierta)</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para ilustrar cómo este tipo de plataformas ofrecen un espacio para transparentar la redistritación y un mecanismo para que la ciudadanía participe abiertamente en estos procesos.</w:t>
      </w:r>
      <w:r w:rsidRPr="00BC1710">
        <w:rPr>
          <w:rStyle w:val="FootnoteAnchor"/>
          <w:rFonts w:ascii="Times New Roman" w:eastAsia="Times New Roman" w:hAnsi="Times New Roman" w:cs="Times New Roman"/>
          <w:color w:val="auto"/>
          <w:sz w:val="24"/>
          <w:lang w:val="es-MX"/>
        </w:rPr>
        <w:footnoteReference w:id="25"/>
      </w:r>
      <w:r w:rsidRPr="00BC1710">
        <w:rPr>
          <w:rFonts w:ascii="Times New Roman" w:eastAsia="Times New Roman" w:hAnsi="Times New Roman" w:cs="Times New Roman"/>
          <w:color w:val="auto"/>
          <w:sz w:val="24"/>
          <w:lang w:val="es-MX"/>
        </w:rPr>
        <w:t xml:space="preserve">  A través de este tipo de plataformas –que pueden ser alberg</w:t>
      </w:r>
      <w:r w:rsidR="00673DC0" w:rsidRPr="00BC1710">
        <w:rPr>
          <w:rFonts w:ascii="Times New Roman" w:eastAsia="Times New Roman" w:hAnsi="Times New Roman" w:cs="Times New Roman"/>
          <w:color w:val="auto"/>
          <w:sz w:val="24"/>
          <w:lang w:val="es-MX"/>
        </w:rPr>
        <w:t xml:space="preserve">adas por la autoridad electoral, una institución académica </w:t>
      </w:r>
      <w:r w:rsidRPr="00BC1710">
        <w:rPr>
          <w:rFonts w:ascii="Times New Roman" w:eastAsia="Times New Roman" w:hAnsi="Times New Roman" w:cs="Times New Roman"/>
          <w:color w:val="auto"/>
          <w:sz w:val="24"/>
          <w:lang w:val="es-MX"/>
        </w:rPr>
        <w:t xml:space="preserve">o por una organización no gubernamental– los ciudadanos tienen acceso a la información vinculada al proceso de redistritación, pueden crear sus propios distritos, evaluar escenarios, comparar planes, y formular sugerencias. </w:t>
      </w:r>
    </w:p>
    <w:p w14:paraId="52B9BCCB" w14:textId="457D415B" w:rsidR="005B0486" w:rsidRPr="00BC1710" w:rsidRDefault="00F16D8A" w:rsidP="0054223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Este tipo de herramientas </w:t>
      </w:r>
      <w:r w:rsidR="00673DC0" w:rsidRPr="00BC1710">
        <w:rPr>
          <w:rFonts w:ascii="Times New Roman" w:eastAsia="Times New Roman" w:hAnsi="Times New Roman" w:cs="Times New Roman"/>
          <w:color w:val="auto"/>
          <w:sz w:val="24"/>
          <w:lang w:val="es-MX"/>
        </w:rPr>
        <w:t>permitiría</w:t>
      </w:r>
      <w:r w:rsidR="006B560D" w:rsidRPr="00BC1710">
        <w:rPr>
          <w:rFonts w:ascii="Times New Roman" w:eastAsia="Times New Roman" w:hAnsi="Times New Roman" w:cs="Times New Roman"/>
          <w:color w:val="auto"/>
          <w:sz w:val="24"/>
          <w:szCs w:val="24"/>
          <w:lang w:val="es-MX"/>
        </w:rPr>
        <w:t xml:space="preserve"> a los usuarios crear distritos a partir de un escena</w:t>
      </w:r>
      <w:r w:rsidR="00673DC0" w:rsidRPr="00BC1710">
        <w:rPr>
          <w:rFonts w:ascii="Times New Roman" w:eastAsia="Times New Roman" w:hAnsi="Times New Roman" w:cs="Times New Roman"/>
          <w:color w:val="auto"/>
          <w:sz w:val="24"/>
          <w:szCs w:val="24"/>
          <w:lang w:val="es-MX"/>
        </w:rPr>
        <w:t xml:space="preserve">rio en blanco, pero también </w:t>
      </w:r>
      <w:r w:rsidR="006B560D" w:rsidRPr="00BC1710">
        <w:rPr>
          <w:rFonts w:ascii="Times New Roman" w:eastAsia="Times New Roman" w:hAnsi="Times New Roman" w:cs="Times New Roman"/>
          <w:color w:val="auto"/>
          <w:sz w:val="24"/>
          <w:szCs w:val="24"/>
          <w:lang w:val="es-MX"/>
        </w:rPr>
        <w:t xml:space="preserve">visualizar y editar los planos vigentes de la cartografía electoral tanto local, como federal. A su vez, se </w:t>
      </w:r>
      <w:r w:rsidR="00673DC0" w:rsidRPr="00BC1710">
        <w:rPr>
          <w:rFonts w:ascii="Times New Roman" w:eastAsia="Times New Roman" w:hAnsi="Times New Roman" w:cs="Times New Roman"/>
          <w:color w:val="auto"/>
          <w:sz w:val="24"/>
          <w:szCs w:val="24"/>
          <w:lang w:val="es-MX"/>
        </w:rPr>
        <w:t>podría</w:t>
      </w:r>
      <w:r w:rsidR="006B560D" w:rsidRPr="00BC1710">
        <w:rPr>
          <w:rFonts w:ascii="Times New Roman" w:eastAsia="Times New Roman" w:hAnsi="Times New Roman" w:cs="Times New Roman"/>
          <w:color w:val="auto"/>
          <w:sz w:val="24"/>
          <w:szCs w:val="24"/>
          <w:lang w:val="es-MX"/>
        </w:rPr>
        <w:t xml:space="preserve"> poner a disposición del público la cartografía electoral de años anteriores para realizar comparaciones o analizar el efecto político que ha tenido la </w:t>
      </w:r>
      <w:r w:rsidR="006B560D" w:rsidRPr="00BC1710">
        <w:rPr>
          <w:rFonts w:ascii="Times New Roman" w:eastAsia="Times New Roman" w:hAnsi="Times New Roman" w:cs="Times New Roman"/>
          <w:color w:val="auto"/>
          <w:sz w:val="24"/>
          <w:szCs w:val="24"/>
          <w:lang w:val="es-MX"/>
        </w:rPr>
        <w:lastRenderedPageBreak/>
        <w:t xml:space="preserve">evolución de la cartografía electoral en el país. </w:t>
      </w:r>
      <w:r w:rsidR="0054223F"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sistema</w:t>
      </w:r>
      <w:r w:rsidR="0054223F"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permite</w:t>
      </w:r>
      <w:r w:rsidR="0054223F" w:rsidRPr="00BC1710">
        <w:rPr>
          <w:rFonts w:ascii="Times New Roman" w:eastAsia="Times New Roman" w:hAnsi="Times New Roman" w:cs="Times New Roman"/>
          <w:color w:val="auto"/>
          <w:sz w:val="24"/>
          <w:szCs w:val="24"/>
          <w:lang w:val="es-MX"/>
        </w:rPr>
        <w:t>n</w:t>
      </w:r>
      <w:r w:rsidR="006B560D" w:rsidRPr="00BC1710">
        <w:rPr>
          <w:rFonts w:ascii="Times New Roman" w:eastAsia="Times New Roman" w:hAnsi="Times New Roman" w:cs="Times New Roman"/>
          <w:color w:val="auto"/>
          <w:sz w:val="24"/>
          <w:szCs w:val="24"/>
          <w:lang w:val="es-MX"/>
        </w:rPr>
        <w:t xml:space="preserve"> compartir la información, almacenar las propuestas, y descargar los archivos en formatos de fácil acceso para cualquier sistema de información geográfica (</w:t>
      </w:r>
      <w:r w:rsidR="006B560D" w:rsidRPr="00BC1710">
        <w:rPr>
          <w:rFonts w:ascii="Times New Roman" w:eastAsia="Times New Roman" w:hAnsi="Times New Roman" w:cs="Times New Roman"/>
          <w:i/>
          <w:color w:val="auto"/>
          <w:sz w:val="24"/>
          <w:szCs w:val="24"/>
          <w:lang w:val="es-MX"/>
        </w:rPr>
        <w:t>GIS</w:t>
      </w:r>
      <w:r w:rsidR="006B560D" w:rsidRPr="00BC1710">
        <w:rPr>
          <w:rFonts w:ascii="Times New Roman" w:eastAsia="Times New Roman" w:hAnsi="Times New Roman" w:cs="Times New Roman"/>
          <w:color w:val="auto"/>
          <w:sz w:val="24"/>
          <w:szCs w:val="24"/>
          <w:lang w:val="es-MX"/>
        </w:rPr>
        <w:t>). Dado que el proceso de redistritación es un proceso complejo que conlleva distintas etapas e involucra a distintos actores, este tipo de plataformas pueden funcionar como un mecanismo de comuniciación entre el público y la autoridad</w:t>
      </w:r>
      <w:r w:rsidR="0054223F" w:rsidRPr="00BC1710">
        <w:rPr>
          <w:rFonts w:ascii="Times New Roman" w:eastAsia="Times New Roman" w:hAnsi="Times New Roman" w:cs="Times New Roman"/>
          <w:color w:val="auto"/>
          <w:sz w:val="24"/>
          <w:szCs w:val="24"/>
          <w:lang w:val="es-MX"/>
        </w:rPr>
        <w:t xml:space="preserve">, y satisfacer las tres condiciones necesarias descritas en líneas anteriores para </w:t>
      </w:r>
      <w:r w:rsidR="0054223F" w:rsidRPr="00BC1710">
        <w:rPr>
          <w:rFonts w:ascii="Times New Roman" w:eastAsia="Tahoma" w:hAnsi="Times New Roman" w:cs="Times New Roman"/>
          <w:color w:val="auto"/>
          <w:sz w:val="24"/>
          <w:szCs w:val="24"/>
          <w:lang w:val="es-MX"/>
        </w:rPr>
        <w:t xml:space="preserve">que </w:t>
      </w:r>
      <w:r w:rsidR="0054223F" w:rsidRPr="00BC1710">
        <w:rPr>
          <w:rFonts w:ascii="Times New Roman" w:eastAsia="Tahoma" w:hAnsi="Times New Roman" w:cs="Times New Roman"/>
          <w:i/>
          <w:color w:val="auto"/>
          <w:sz w:val="24"/>
          <w:szCs w:val="24"/>
          <w:lang w:val="es-MX"/>
        </w:rPr>
        <w:t>la transparencia</w:t>
      </w:r>
      <w:r w:rsidR="0054223F" w:rsidRPr="00BC1710">
        <w:rPr>
          <w:rFonts w:ascii="Times New Roman" w:eastAsia="Tahoma" w:hAnsi="Times New Roman" w:cs="Times New Roman"/>
          <w:color w:val="auto"/>
          <w:sz w:val="24"/>
          <w:szCs w:val="24"/>
          <w:lang w:val="es-MX"/>
        </w:rPr>
        <w:t xml:space="preserve"> se traduzca en </w:t>
      </w:r>
      <w:r w:rsidR="0054223F" w:rsidRPr="00BC1710">
        <w:rPr>
          <w:rFonts w:ascii="Times New Roman" w:eastAsia="Tahoma" w:hAnsi="Times New Roman" w:cs="Times New Roman"/>
          <w:i/>
          <w:color w:val="auto"/>
          <w:sz w:val="24"/>
          <w:szCs w:val="24"/>
          <w:lang w:val="es-MX"/>
        </w:rPr>
        <w:t>rendición de cuentas</w:t>
      </w:r>
      <w:r w:rsidR="0054223F" w:rsidRPr="00BC1710">
        <w:rPr>
          <w:rFonts w:ascii="Times New Roman" w:eastAsia="Tahoma" w:hAnsi="Times New Roman" w:cs="Times New Roman"/>
          <w:color w:val="auto"/>
          <w:sz w:val="24"/>
          <w:szCs w:val="24"/>
          <w:lang w:val="es-MX"/>
        </w:rPr>
        <w:t xml:space="preserve"> efectiva. </w:t>
      </w:r>
    </w:p>
    <w:p w14:paraId="3A8CA405"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1 aproximadamente aquí]</w:t>
      </w:r>
    </w:p>
    <w:p w14:paraId="407D195A" w14:textId="77777777" w:rsidR="005B0486" w:rsidRPr="00BC1710" w:rsidRDefault="005B0486" w:rsidP="0095771F">
      <w:pPr>
        <w:pStyle w:val="LO-normal"/>
        <w:spacing w:line="240" w:lineRule="auto"/>
        <w:ind w:firstLine="720"/>
        <w:jc w:val="both"/>
        <w:rPr>
          <w:rFonts w:ascii="Times New Roman" w:eastAsia="Times New Roman" w:hAnsi="Times New Roman" w:cs="Times New Roman"/>
          <w:color w:val="auto"/>
          <w:sz w:val="24"/>
          <w:szCs w:val="24"/>
          <w:lang w:val="es-MX"/>
        </w:rPr>
      </w:pPr>
    </w:p>
    <w:p w14:paraId="1A425AC1" w14:textId="77777777"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Las figuras 1 y 2 muestran el despliegue visual de la cartografía electoral en el Estado de México utilizando el </w:t>
      </w:r>
      <w:r w:rsidRPr="00BC1710">
        <w:rPr>
          <w:rFonts w:ascii="Times New Roman" w:hAnsi="Times New Roman" w:cs="Times New Roman"/>
          <w:i/>
          <w:color w:val="auto"/>
          <w:sz w:val="24"/>
          <w:szCs w:val="24"/>
          <w:lang w:val="es-MX"/>
        </w:rPr>
        <w:t>District Builder</w:t>
      </w:r>
      <w:r w:rsidRPr="00BC1710">
        <w:rPr>
          <w:rFonts w:ascii="Times New Roman" w:hAnsi="Times New Roman" w:cs="Times New Roman"/>
          <w:color w:val="auto"/>
          <w:sz w:val="24"/>
          <w:szCs w:val="24"/>
          <w:lang w:val="es-MX"/>
        </w:rPr>
        <w:t xml:space="preserve">. La Figura 1 muestra la cartografía a nivel distrito y la Figura 2 a nivel seccional. La plataforma cambia las capas automáticamente al hacer acercamientos con el cursor (muy similar a la interfaz de </w:t>
      </w:r>
      <w:r w:rsidRPr="00BC1710">
        <w:rPr>
          <w:rFonts w:ascii="Times New Roman" w:hAnsi="Times New Roman" w:cs="Times New Roman"/>
          <w:i/>
          <w:color w:val="auto"/>
          <w:sz w:val="24"/>
          <w:szCs w:val="24"/>
          <w:lang w:val="es-MX"/>
        </w:rPr>
        <w:t xml:space="preserve">Google Maps). </w:t>
      </w:r>
      <w:r w:rsidRPr="00BC1710">
        <w:rPr>
          <w:rFonts w:ascii="Times New Roman" w:hAnsi="Times New Roman" w:cs="Times New Roman"/>
          <w:color w:val="auto"/>
          <w:sz w:val="24"/>
          <w:szCs w:val="24"/>
          <w:lang w:val="es-MX"/>
        </w:rPr>
        <w:t xml:space="preserve">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w:t>
      </w:r>
      <w:r w:rsidRPr="00BC1710">
        <w:rPr>
          <w:rFonts w:ascii="Times New Roman" w:hAnsi="Times New Roman" w:cs="Times New Roman"/>
          <w:color w:val="auto"/>
          <w:sz w:val="24"/>
          <w:szCs w:val="24"/>
          <w:lang w:val="es-MX"/>
        </w:rPr>
        <w:lastRenderedPageBreak/>
        <w:t>permite a los usuarios maximizar la capacidad para generar análisis geo-espacial y comunicar las necesidades o intereses comunitarios de un grupo a la autoridad electoral.</w:t>
      </w:r>
    </w:p>
    <w:p w14:paraId="7EA05568" w14:textId="77777777" w:rsidR="005B0486" w:rsidRPr="00BC1710" w:rsidRDefault="005B0486" w:rsidP="0095771F">
      <w:pPr>
        <w:pStyle w:val="LO-normal"/>
        <w:spacing w:line="240" w:lineRule="auto"/>
        <w:ind w:left="450"/>
        <w:contextualSpacing/>
        <w:jc w:val="both"/>
        <w:rPr>
          <w:rFonts w:ascii="Times New Roman" w:hAnsi="Times New Roman" w:cs="Times New Roman"/>
          <w:color w:val="auto"/>
          <w:sz w:val="24"/>
          <w:szCs w:val="24"/>
          <w:lang w:val="es-MX"/>
        </w:rPr>
      </w:pPr>
    </w:p>
    <w:p w14:paraId="67F978EE"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2 aproximadamente aquí]</w:t>
      </w:r>
    </w:p>
    <w:p w14:paraId="68A12FEE" w14:textId="77777777" w:rsidR="005B0486" w:rsidRPr="00BC1710" w:rsidRDefault="005B0486" w:rsidP="0095771F">
      <w:pPr>
        <w:pStyle w:val="LO-normal"/>
        <w:spacing w:line="240" w:lineRule="auto"/>
        <w:contextualSpacing/>
        <w:jc w:val="both"/>
        <w:rPr>
          <w:rFonts w:ascii="Times New Roman" w:hAnsi="Times New Roman" w:cs="Times New Roman"/>
          <w:color w:val="auto"/>
          <w:lang w:val="es-MX"/>
        </w:rPr>
      </w:pPr>
    </w:p>
    <w:p w14:paraId="0AB8A5C4" w14:textId="3154ABFC"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La herramienta permite seleccionar una variable –o un grupo de variables– y generar una base de datos descargable para que los usuarios puedan analizar la información y los cambios que se han producido en los distintos escenarios. La calculadora que se muestra en las figuras an</w:t>
      </w:r>
      <w:r w:rsidR="004C233F">
        <w:rPr>
          <w:rFonts w:ascii="Times New Roman" w:hAnsi="Times New Roman" w:cs="Times New Roman"/>
          <w:color w:val="auto"/>
          <w:sz w:val="24"/>
          <w:szCs w:val="24"/>
          <w:lang w:val="es-MX"/>
        </w:rPr>
        <w:t>teriores, por ejemplo, podría</w:t>
      </w:r>
      <w:r w:rsidRPr="00BC1710">
        <w:rPr>
          <w:rFonts w:ascii="Times New Roman" w:hAnsi="Times New Roman" w:cs="Times New Roman"/>
          <w:color w:val="auto"/>
          <w:sz w:val="24"/>
          <w:szCs w:val="24"/>
          <w:lang w:val="es-MX"/>
        </w:rPr>
        <w:t xml:space="preserve">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14:paraId="09A5E474" w14:textId="77777777" w:rsidR="00625992" w:rsidRPr="00BC1710" w:rsidRDefault="006B560D" w:rsidP="0095771F">
      <w:pPr>
        <w:pStyle w:val="LO-normal"/>
        <w:spacing w:line="480" w:lineRule="auto"/>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ab/>
        <w:t xml:space="preserve">La plataforma también permite socializar y compartir escenarios. El sistema automáticamente guarda los cambios realizados en el servidor y genera un </w:t>
      </w:r>
      <w:r w:rsidRPr="00BC1710">
        <w:rPr>
          <w:rFonts w:ascii="Times New Roman" w:hAnsi="Times New Roman" w:cs="Times New Roman"/>
          <w:i/>
          <w:color w:val="auto"/>
          <w:sz w:val="24"/>
          <w:szCs w:val="24"/>
          <w:lang w:val="es-MX"/>
        </w:rPr>
        <w:t>link</w:t>
      </w:r>
      <w:r w:rsidRPr="00BC1710">
        <w:rPr>
          <w:rFonts w:ascii="Times New Roman" w:hAnsi="Times New Roman" w:cs="Times New Roman"/>
          <w:color w:val="auto"/>
          <w:sz w:val="24"/>
          <w:szCs w:val="24"/>
          <w:lang w:val="es-MX"/>
        </w:rPr>
        <w:t xml:space="preserve"> para que el usuario pueda compartir su mapa a través de un correo electrónico o medio social.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también permite descargar la cartografía en formato CSV para que pueda ser utilizada en cualquier aplicación de </w:t>
      </w:r>
      <w:r w:rsidRPr="00BC1710">
        <w:rPr>
          <w:rFonts w:ascii="Times New Roman" w:hAnsi="Times New Roman" w:cs="Times New Roman"/>
          <w:i/>
          <w:color w:val="auto"/>
          <w:sz w:val="24"/>
          <w:szCs w:val="24"/>
          <w:lang w:val="es-MX"/>
        </w:rPr>
        <w:t xml:space="preserve">GIS. </w:t>
      </w:r>
      <w:r w:rsidRPr="00BC1710">
        <w:rPr>
          <w:rFonts w:ascii="Times New Roman" w:hAnsi="Times New Roman" w:cs="Times New Roman"/>
          <w:color w:val="auto"/>
          <w:sz w:val="24"/>
          <w:szCs w:val="24"/>
          <w:lang w:val="es-MX"/>
        </w:rPr>
        <w:t xml:space="preserve">Por último, la plataforma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w:t>
      </w:r>
      <w:r w:rsidRPr="00BC1710">
        <w:rPr>
          <w:rFonts w:ascii="Times New Roman" w:hAnsi="Times New Roman" w:cs="Times New Roman"/>
          <w:color w:val="auto"/>
          <w:sz w:val="24"/>
          <w:szCs w:val="24"/>
          <w:lang w:val="es-MX"/>
        </w:rPr>
        <w:lastRenderedPageBreak/>
        <w:t xml:space="preserve">distritales propuestos por otros usuarios (incluidos los planes sugeridos por los partidos políticos y el primer escenario producido por el proceso de automatización). Este </w:t>
      </w:r>
      <w:r w:rsidRPr="00BC1710">
        <w:rPr>
          <w:rFonts w:ascii="Times New Roman" w:hAnsi="Times New Roman" w:cs="Times New Roman"/>
          <w:i/>
          <w:color w:val="auto"/>
          <w:sz w:val="24"/>
          <w:szCs w:val="24"/>
          <w:lang w:val="es-MX"/>
        </w:rPr>
        <w:t xml:space="preserve">ranking </w:t>
      </w:r>
      <w:r w:rsidRPr="00BC1710">
        <w:rPr>
          <w:rFonts w:ascii="Times New Roman" w:hAnsi="Times New Roman" w:cs="Times New Roman"/>
          <w:color w:val="auto"/>
          <w:sz w:val="24"/>
          <w:szCs w:val="24"/>
          <w:lang w:val="es-MX"/>
        </w:rPr>
        <w:t>es público y</w:t>
      </w:r>
      <w:r w:rsidRPr="00BC1710">
        <w:rPr>
          <w:rFonts w:ascii="Times New Roman" w:hAnsi="Times New Roman" w:cs="Times New Roman"/>
          <w:i/>
          <w:color w:val="auto"/>
          <w:sz w:val="24"/>
          <w:szCs w:val="24"/>
          <w:lang w:val="es-MX"/>
        </w:rPr>
        <w:t xml:space="preserve"> </w:t>
      </w:r>
      <w:r w:rsidRPr="00BC1710">
        <w:rPr>
          <w:rFonts w:ascii="Times New Roman" w:hAnsi="Times New Roman" w:cs="Times New Roman"/>
          <w:color w:val="auto"/>
          <w:sz w:val="24"/>
          <w:szCs w:val="24"/>
          <w:lang w:val="es-MX"/>
        </w:rPr>
        <w:t xml:space="preserve">se hace con base en las restricciones legales y técnicas impuestas por la autoridad electoral. </w:t>
      </w:r>
    </w:p>
    <w:p w14:paraId="68BBFDAF" w14:textId="34F5F13C" w:rsidR="005B0486" w:rsidRPr="00BC1710" w:rsidRDefault="00625992" w:rsidP="004C233F">
      <w:pPr>
        <w:ind w:firstLine="720"/>
        <w:jc w:val="both"/>
        <w:rPr>
          <w:rFonts w:eastAsia="Times New Roman" w:cs="Times New Roman"/>
          <w:color w:val="auto"/>
        </w:rPr>
      </w:pPr>
      <w:r w:rsidRPr="00BC1710">
        <w:rPr>
          <w:rFonts w:ascii="Times New Roman" w:hAnsi="Times New Roman" w:cs="Times New Roman"/>
          <w:color w:val="auto"/>
          <w:sz w:val="24"/>
          <w:szCs w:val="24"/>
          <w:lang w:val="es-MX"/>
        </w:rPr>
        <w:t>En síntesis, este tipo de</w:t>
      </w:r>
      <w:r w:rsidR="006B560D" w:rsidRPr="00BC1710">
        <w:rPr>
          <w:rFonts w:ascii="Times New Roman" w:hAnsi="Times New Roman" w:cs="Times New Roman"/>
          <w:color w:val="auto"/>
          <w:sz w:val="24"/>
          <w:szCs w:val="24"/>
          <w:lang w:val="es-MX"/>
        </w:rPr>
        <w:t xml:space="preserve"> herramienta</w:t>
      </w:r>
      <w:r w:rsidRPr="00BC1710">
        <w:rPr>
          <w:rFonts w:ascii="Times New Roman" w:hAnsi="Times New Roman" w:cs="Times New Roman"/>
          <w:color w:val="auto"/>
          <w:sz w:val="24"/>
          <w:szCs w:val="24"/>
          <w:lang w:val="es-MX"/>
        </w:rPr>
        <w:t>s</w:t>
      </w:r>
      <w:r w:rsidR="006B560D" w:rsidRPr="00BC1710">
        <w:rPr>
          <w:rFonts w:ascii="Times New Roman" w:hAnsi="Times New Roman" w:cs="Times New Roman"/>
          <w:color w:val="auto"/>
          <w:sz w:val="24"/>
          <w:szCs w:val="24"/>
          <w:lang w:val="es-MX"/>
        </w:rPr>
        <w:t xml:space="preserve"> abre</w:t>
      </w:r>
      <w:r w:rsidRPr="00BC1710">
        <w:rPr>
          <w:rFonts w:ascii="Times New Roman" w:hAnsi="Times New Roman" w:cs="Times New Roman"/>
          <w:color w:val="auto"/>
          <w:sz w:val="24"/>
          <w:szCs w:val="24"/>
          <w:lang w:val="es-MX"/>
        </w:rPr>
        <w:t>n</w:t>
      </w:r>
      <w:r w:rsidR="006B560D" w:rsidRPr="00BC1710">
        <w:rPr>
          <w:rFonts w:ascii="Times New Roman" w:hAnsi="Times New Roman" w:cs="Times New Roman"/>
          <w:color w:val="auto"/>
          <w:sz w:val="24"/>
          <w:szCs w:val="24"/>
          <w:lang w:val="es-MX"/>
        </w:rPr>
        <w:t xml:space="preserve"> una ventana </w:t>
      </w:r>
      <w:r w:rsidRPr="00BC1710">
        <w:rPr>
          <w:rFonts w:ascii="Times New Roman" w:hAnsi="Times New Roman" w:cs="Times New Roman"/>
          <w:color w:val="auto"/>
          <w:sz w:val="24"/>
          <w:szCs w:val="24"/>
          <w:lang w:val="es-MX"/>
        </w:rPr>
        <w:t xml:space="preserve">importante </w:t>
      </w:r>
      <w:r w:rsidR="006B560D" w:rsidRPr="00BC1710">
        <w:rPr>
          <w:rFonts w:ascii="Times New Roman" w:hAnsi="Times New Roman" w:cs="Times New Roman"/>
          <w:color w:val="auto"/>
          <w:sz w:val="24"/>
          <w:szCs w:val="24"/>
          <w:lang w:val="es-MX"/>
        </w:rPr>
        <w:t xml:space="preserve">para que cualquier ciudadano pueda participar en la redistritación, comunicar sus necesidades e intereses y, al mismo tiempo, le permite </w:t>
      </w:r>
      <w:r w:rsidR="006328A2" w:rsidRPr="00BC1710">
        <w:rPr>
          <w:rFonts w:ascii="Times New Roman" w:hAnsi="Times New Roman" w:cs="Times New Roman"/>
          <w:color w:val="auto"/>
          <w:sz w:val="24"/>
          <w:szCs w:val="24"/>
          <w:lang w:val="es-MX"/>
        </w:rPr>
        <w:t xml:space="preserve">a la autoridad electoral: a) contar </w:t>
      </w:r>
      <w:r w:rsidR="006B560D" w:rsidRPr="00BC1710">
        <w:rPr>
          <w:rFonts w:ascii="Times New Roman" w:hAnsi="Times New Roman" w:cs="Times New Roman"/>
          <w:color w:val="auto"/>
          <w:sz w:val="24"/>
          <w:szCs w:val="24"/>
          <w:lang w:val="es-MX"/>
        </w:rPr>
        <w:t xml:space="preserve">con más información </w:t>
      </w:r>
      <w:r w:rsidR="006328A2" w:rsidRPr="00BC1710">
        <w:rPr>
          <w:rFonts w:ascii="Times New Roman" w:hAnsi="Times New Roman" w:cs="Times New Roman"/>
          <w:color w:val="auto"/>
          <w:sz w:val="24"/>
          <w:szCs w:val="24"/>
          <w:lang w:val="es-MX"/>
        </w:rPr>
        <w:t xml:space="preserve">a través del </w:t>
      </w:r>
      <w:r w:rsidR="006328A2" w:rsidRPr="00BC1710">
        <w:rPr>
          <w:rFonts w:ascii="Times New Roman" w:hAnsi="Times New Roman" w:cs="Times New Roman"/>
          <w:i/>
          <w:color w:val="auto"/>
          <w:sz w:val="24"/>
          <w:szCs w:val="24"/>
          <w:lang w:val="es-MX"/>
        </w:rPr>
        <w:t xml:space="preserve">crowdsourcing </w:t>
      </w:r>
      <w:r w:rsidR="006328A2" w:rsidRPr="00BC1710">
        <w:rPr>
          <w:rFonts w:ascii="Times New Roman" w:hAnsi="Times New Roman" w:cs="Times New Roman"/>
          <w:color w:val="auto"/>
          <w:sz w:val="24"/>
          <w:szCs w:val="24"/>
          <w:lang w:val="es-MX"/>
        </w:rPr>
        <w:t xml:space="preserve">, y b) contrar </w:t>
      </w:r>
      <w:r w:rsidR="006B560D" w:rsidRPr="00BC1710">
        <w:rPr>
          <w:rFonts w:ascii="Times New Roman" w:hAnsi="Times New Roman" w:cs="Times New Roman"/>
          <w:color w:val="auto"/>
          <w:sz w:val="24"/>
          <w:szCs w:val="24"/>
          <w:lang w:val="es-MX"/>
        </w:rPr>
        <w:t>con una herramienta para evaluar y contrastar las contrapropuestas utilizando criterios objetivos</w:t>
      </w:r>
      <w:r w:rsidR="006328A2" w:rsidRPr="00BC1710">
        <w:rPr>
          <w:rFonts w:ascii="Times New Roman" w:hAnsi="Times New Roman" w:cs="Times New Roman"/>
          <w:color w:val="auto"/>
          <w:sz w:val="24"/>
          <w:szCs w:val="24"/>
          <w:lang w:val="es-MX"/>
        </w:rPr>
        <w:t xml:space="preserve"> y automatizados</w:t>
      </w:r>
      <w:r w:rsidR="006B560D" w:rsidRPr="00BC1710">
        <w:rPr>
          <w:rFonts w:ascii="Times New Roman" w:hAnsi="Times New Roman" w:cs="Times New Roman"/>
          <w:color w:val="auto"/>
          <w:sz w:val="24"/>
          <w:szCs w:val="24"/>
          <w:lang w:val="es-MX"/>
        </w:rPr>
        <w:t xml:space="preserve">. </w:t>
      </w:r>
      <w:r w:rsidRPr="00BC1710">
        <w:rPr>
          <w:rFonts w:ascii="Times New Roman" w:hAnsi="Times New Roman" w:cs="Times New Roman"/>
          <w:color w:val="auto"/>
          <w:sz w:val="24"/>
          <w:szCs w:val="24"/>
          <w:lang w:val="es-MX"/>
        </w:rPr>
        <w:t xml:space="preserve">Es decir, las plataformas de mapeo público son un posible solución para que la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y para transitar de los primeros a los últimos niveles de participación ciudadana. </w:t>
      </w:r>
    </w:p>
    <w:p w14:paraId="0F00063B" w14:textId="2C8BFF42"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w:t>
      </w:r>
      <w:r w:rsidR="006B560D" w:rsidRPr="00BC1710">
        <w:rPr>
          <w:rFonts w:ascii="Times New Roman" w:hAnsi="Times New Roman" w:cs="Times New Roman"/>
          <w:b/>
          <w:color w:val="auto"/>
          <w:lang w:val="es-MX"/>
        </w:rPr>
        <w:t>V. Conclusiones</w:t>
      </w:r>
    </w:p>
    <w:p w14:paraId="0EFBCF3E" w14:textId="6233CFF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w:t>
      </w:r>
      <w:r w:rsidR="00625992" w:rsidRPr="00BC1710">
        <w:rPr>
          <w:rFonts w:ascii="Times New Roman" w:eastAsia="Times New Roman" w:hAnsi="Times New Roman" w:cs="Times New Roman"/>
          <w:color w:val="auto"/>
          <w:sz w:val="24"/>
          <w:lang w:val="es-MX"/>
        </w:rPr>
        <w:t xml:space="preserve"> la redistritación se convierta en</w:t>
      </w:r>
      <w:r w:rsidRPr="00BC1710">
        <w:rPr>
          <w:rFonts w:ascii="Times New Roman" w:eastAsia="Times New Roman" w:hAnsi="Times New Roman" w:cs="Times New Roman"/>
          <w:color w:val="auto"/>
          <w:sz w:val="24"/>
          <w:lang w:val="es-MX"/>
        </w:rPr>
        <w:t xml:space="preserve"> un proceso inclusivo, equilibrado y transparente para darle sentido a los nuevos espacios de representación en el congreso federal y en cada una de las asambleas legislativas en los estados. </w:t>
      </w:r>
    </w:p>
    <w:p w14:paraId="6D4A2DC6" w14:textId="77777777"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w:t>
      </w:r>
      <w:r w:rsidRPr="00BC1710">
        <w:rPr>
          <w:rFonts w:ascii="Times New Roman" w:eastAsia="Times New Roman" w:hAnsi="Times New Roman" w:cs="Times New Roman"/>
          <w:color w:val="auto"/>
          <w:sz w:val="24"/>
          <w:lang w:val="es-MX"/>
        </w:rPr>
        <w:lastRenderedPageBreak/>
        <w:t xml:space="preserve">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51CB043B" w14:textId="3B91F602"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Consideramos que los procesos de redistritación en México, tanto federales como locales, no han recibido la atención que merecen. El análisis de la intersección entre los criterios –y la metodología– </w:t>
      </w:r>
      <w:r w:rsidR="00BC1710" w:rsidRPr="00BC1710">
        <w:rPr>
          <w:rFonts w:ascii="Times New Roman" w:eastAsia="Times New Roman" w:hAnsi="Times New Roman" w:cs="Times New Roman"/>
          <w:color w:val="auto"/>
          <w:sz w:val="24"/>
          <w:lang w:val="es-MX"/>
        </w:rPr>
        <w:t>utilizados en la redistritación</w:t>
      </w:r>
      <w:r w:rsidRPr="00BC1710">
        <w:rPr>
          <w:rFonts w:ascii="Times New Roman" w:eastAsia="Times New Roman" w:hAnsi="Times New Roman" w:cs="Times New Roman"/>
          <w:color w:val="auto"/>
          <w:sz w:val="24"/>
          <w:lang w:val="es-MX"/>
        </w:rPr>
        <w:t xml:space="preserve">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746E3CA6" w14:textId="77777777" w:rsidR="005B0486" w:rsidRPr="00BC1710" w:rsidRDefault="005B0486" w:rsidP="0095771F">
      <w:pPr>
        <w:pStyle w:val="Heading1"/>
        <w:jc w:val="both"/>
        <w:rPr>
          <w:color w:val="auto"/>
          <w:lang w:val="es-MX"/>
        </w:rPr>
      </w:pPr>
    </w:p>
    <w:p w14:paraId="441997C0" w14:textId="77777777" w:rsidR="005B0486" w:rsidRPr="00BC1710" w:rsidRDefault="006B560D" w:rsidP="0095771F">
      <w:pPr>
        <w:pStyle w:val="Heading1"/>
        <w:pageBreakBefore/>
        <w:jc w:val="both"/>
        <w:rPr>
          <w:rFonts w:ascii="Times New Roman" w:hAnsi="Times New Roman" w:cs="Times New Roman"/>
          <w:b/>
          <w:color w:val="auto"/>
        </w:rPr>
      </w:pPr>
      <w:proofErr w:type="spellStart"/>
      <w:r w:rsidRPr="00BC1710">
        <w:rPr>
          <w:rFonts w:ascii="Times New Roman" w:hAnsi="Times New Roman" w:cs="Times New Roman"/>
          <w:b/>
          <w:color w:val="auto"/>
        </w:rPr>
        <w:lastRenderedPageBreak/>
        <w:t>Referencias</w:t>
      </w:r>
      <w:proofErr w:type="spellEnd"/>
    </w:p>
    <w:p w14:paraId="24DF8CE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Altman Micah y Michael P. McDonald (2010), “The Promise and Perils of Computers in Redistricting.” </w:t>
      </w:r>
      <w:r w:rsidRPr="00BC1710">
        <w:rPr>
          <w:rFonts w:ascii="Times New Roman" w:eastAsia="Times New Roman" w:hAnsi="Times New Roman" w:cs="Times New Roman"/>
          <w:i/>
          <w:color w:val="auto"/>
          <w:sz w:val="24"/>
          <w:szCs w:val="24"/>
        </w:rPr>
        <w:t xml:space="preserve">Duke J </w:t>
      </w:r>
      <w:proofErr w:type="spellStart"/>
      <w:r w:rsidRPr="00BC1710">
        <w:rPr>
          <w:rFonts w:ascii="Times New Roman" w:eastAsia="Times New Roman" w:hAnsi="Times New Roman" w:cs="Times New Roman"/>
          <w:i/>
          <w:color w:val="auto"/>
          <w:sz w:val="24"/>
          <w:szCs w:val="24"/>
        </w:rPr>
        <w:t>Const</w:t>
      </w:r>
      <w:proofErr w:type="spellEnd"/>
      <w:r w:rsidRPr="00BC1710">
        <w:rPr>
          <w:rFonts w:ascii="Times New Roman" w:eastAsia="Times New Roman" w:hAnsi="Times New Roman" w:cs="Times New Roman"/>
          <w:i/>
          <w:color w:val="auto"/>
          <w:sz w:val="24"/>
          <w:szCs w:val="24"/>
        </w:rPr>
        <w:t xml:space="preserve"> Law Pub Poly Review</w:t>
      </w:r>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5:69–159.</w:t>
      </w:r>
      <w:proofErr w:type="gramEnd"/>
      <w:r w:rsidRPr="00BC1710">
        <w:rPr>
          <w:rFonts w:ascii="Times New Roman" w:eastAsia="Times New Roman" w:hAnsi="Times New Roman" w:cs="Times New Roman"/>
          <w:color w:val="auto"/>
          <w:sz w:val="24"/>
          <w:szCs w:val="24"/>
        </w:rPr>
        <w:t xml:space="preserve"> En: </w:t>
      </w:r>
      <w:hyperlink r:id="rId10">
        <w:r w:rsidRPr="00BC1710">
          <w:rPr>
            <w:rStyle w:val="InternetLink"/>
            <w:rFonts w:ascii="Times New Roman" w:eastAsia="Times New Roman" w:hAnsi="Times New Roman" w:cs="Times New Roman"/>
            <w:color w:val="auto"/>
            <w:sz w:val="24"/>
            <w:szCs w:val="24"/>
          </w:rPr>
          <w:t>http://informatics.mit.edu/publications/promise-and-perils-computers-redistricting</w:t>
        </w:r>
      </w:hyperlink>
      <w:r w:rsidRPr="00BC1710">
        <w:rPr>
          <w:rFonts w:ascii="Times New Roman" w:eastAsia="Times New Roman" w:hAnsi="Times New Roman" w:cs="Times New Roman"/>
          <w:color w:val="auto"/>
          <w:sz w:val="24"/>
          <w:szCs w:val="24"/>
        </w:rPr>
        <w:t>.</w:t>
      </w:r>
    </w:p>
    <w:p w14:paraId="2F2C24F9" w14:textId="77777777" w:rsidR="005B0486" w:rsidRPr="00BC1710" w:rsidRDefault="006B560D" w:rsidP="0095771F">
      <w:pPr>
        <w:spacing w:line="240" w:lineRule="auto"/>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(2011).</w:t>
      </w:r>
      <w:proofErr w:type="gramEnd"/>
      <w:r w:rsidRPr="00BC1710">
        <w:rPr>
          <w:rFonts w:ascii="Times New Roman" w:eastAsia="Times New Roman" w:hAnsi="Times New Roman" w:cs="Times New Roman"/>
          <w:color w:val="auto"/>
          <w:sz w:val="24"/>
          <w:szCs w:val="24"/>
        </w:rPr>
        <w:t xml:space="preserve"> “Technology for Public Participation in Redistricting.” In </w:t>
      </w:r>
      <w:proofErr w:type="spellStart"/>
      <w:r w:rsidRPr="00BC1710">
        <w:rPr>
          <w:rFonts w:ascii="Times New Roman" w:eastAsia="Times New Roman" w:hAnsi="Times New Roman" w:cs="Times New Roman"/>
          <w:color w:val="auto"/>
          <w:sz w:val="24"/>
          <w:szCs w:val="24"/>
        </w:rPr>
        <w:t>Moncrief</w:t>
      </w:r>
      <w:proofErr w:type="spellEnd"/>
      <w:r w:rsidRPr="00BC1710">
        <w:rPr>
          <w:rFonts w:ascii="Times New Roman" w:eastAsia="Times New Roman" w:hAnsi="Times New Roman" w:cs="Times New Roman"/>
          <w:color w:val="auto"/>
          <w:sz w:val="24"/>
          <w:szCs w:val="24"/>
        </w:rPr>
        <w:t xml:space="preserve">, Gary F. </w:t>
      </w:r>
      <w:r w:rsidRPr="00BC1710">
        <w:rPr>
          <w:rFonts w:ascii="Times New Roman" w:eastAsia="Times New Roman" w:hAnsi="Times New Roman" w:cs="Times New Roman"/>
          <w:i/>
          <w:iCs/>
          <w:color w:val="auto"/>
          <w:sz w:val="24"/>
          <w:szCs w:val="24"/>
        </w:rPr>
        <w:t>Reapportionment and Redistricting in the West</w:t>
      </w:r>
      <w:r w:rsidRPr="00BC1710">
        <w:rPr>
          <w:rFonts w:ascii="Times New Roman" w:eastAsia="Times New Roman" w:hAnsi="Times New Roman" w:cs="Times New Roman"/>
          <w:color w:val="auto"/>
          <w:sz w:val="24"/>
          <w:szCs w:val="24"/>
        </w:rPr>
        <w:t>. New York: Lexington Books Press.</w:t>
      </w:r>
    </w:p>
    <w:p w14:paraId="4B9335C1"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________ (2012), “Redistricting Principles for the Twenty-First Century.” </w:t>
      </w:r>
      <w:r w:rsidRPr="00BC1710">
        <w:rPr>
          <w:rFonts w:ascii="Times New Roman" w:eastAsia="Times New Roman" w:hAnsi="Times New Roman" w:cs="Times New Roman"/>
          <w:i/>
          <w:color w:val="auto"/>
          <w:sz w:val="24"/>
          <w:szCs w:val="24"/>
        </w:rPr>
        <w:t>Case Western Reserve Law Review,</w:t>
      </w:r>
      <w:r w:rsidRPr="00BC1710">
        <w:rPr>
          <w:rFonts w:ascii="Times New Roman" w:eastAsia="Times New Roman" w:hAnsi="Times New Roman" w:cs="Times New Roman"/>
          <w:color w:val="auto"/>
          <w:sz w:val="24"/>
          <w:szCs w:val="24"/>
        </w:rPr>
        <w:t xml:space="preserve"> 62, no. 4: 1179-1204.</w:t>
      </w:r>
    </w:p>
    <w:p w14:paraId="69820A0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(2014).</w:t>
      </w:r>
      <w:proofErr w:type="gramEnd"/>
      <w:r w:rsidRPr="00BC1710">
        <w:rPr>
          <w:rFonts w:ascii="Times New Roman" w:eastAsia="Times New Roman" w:hAnsi="Times New Roman" w:cs="Times New Roman"/>
          <w:color w:val="auto"/>
          <w:sz w:val="24"/>
          <w:szCs w:val="24"/>
        </w:rPr>
        <w:t xml:space="preserve"> “How Independent Commissions Could Use the Internet and Open Software to Maximize Transparency and Public Engagement in Redistricting.” </w:t>
      </w:r>
      <w:proofErr w:type="gramStart"/>
      <w:r w:rsidRPr="00BC1710">
        <w:rPr>
          <w:rFonts w:ascii="Times New Roman" w:eastAsia="Times New Roman" w:hAnsi="Times New Roman" w:cs="Times New Roman"/>
          <w:i/>
          <w:color w:val="auto"/>
          <w:sz w:val="24"/>
          <w:szCs w:val="24"/>
        </w:rPr>
        <w:t>Scholars Strategy Network.</w:t>
      </w:r>
      <w:proofErr w:type="gramEnd"/>
      <w:r w:rsidRPr="00BC1710">
        <w:rPr>
          <w:rFonts w:ascii="Times New Roman" w:eastAsia="Times New Roman" w:hAnsi="Times New Roman" w:cs="Times New Roman"/>
          <w:color w:val="auto"/>
          <w:sz w:val="24"/>
          <w:szCs w:val="24"/>
        </w:rPr>
        <w:t xml:space="preserve"> En:</w:t>
      </w:r>
    </w:p>
    <w:p w14:paraId="3CC76B03" w14:textId="77777777" w:rsidR="005B0486" w:rsidRPr="00BC1710" w:rsidRDefault="009147D4" w:rsidP="0095771F">
      <w:pPr>
        <w:pStyle w:val="LO-normal"/>
        <w:spacing w:line="240" w:lineRule="auto"/>
        <w:ind w:left="720"/>
        <w:contextualSpacing/>
        <w:jc w:val="both"/>
        <w:rPr>
          <w:rFonts w:ascii="Times New Roman" w:eastAsia="Times New Roman" w:hAnsi="Times New Roman" w:cs="Times New Roman"/>
          <w:color w:val="auto"/>
          <w:sz w:val="24"/>
          <w:szCs w:val="24"/>
        </w:rPr>
      </w:pPr>
      <w:hyperlink r:id="rId11">
        <w:r w:rsidR="006B560D" w:rsidRPr="00BC1710">
          <w:rPr>
            <w:rStyle w:val="InternetLink"/>
            <w:rFonts w:ascii="Times New Roman" w:eastAsia="Times New Roman" w:hAnsi="Times New Roman" w:cs="Times New Roman"/>
            <w:color w:val="auto"/>
            <w:sz w:val="24"/>
            <w:szCs w:val="24"/>
          </w:rPr>
          <w:t>ssn_key_findings_altman_and_mcdonald_on_redistricting_reform_at_internet_scale.pdf</w:t>
        </w:r>
      </w:hyperlink>
      <w:r w:rsidR="006B560D" w:rsidRPr="00BC1710">
        <w:rPr>
          <w:rFonts w:ascii="Times New Roman" w:eastAsia="Times New Roman" w:hAnsi="Times New Roman" w:cs="Times New Roman"/>
          <w:color w:val="auto"/>
          <w:sz w:val="24"/>
          <w:szCs w:val="24"/>
        </w:rPr>
        <w:t xml:space="preserve"> [10 de </w:t>
      </w:r>
      <w:proofErr w:type="spellStart"/>
      <w:r w:rsidR="006B560D" w:rsidRPr="00BC1710">
        <w:rPr>
          <w:rFonts w:ascii="Times New Roman" w:eastAsia="Times New Roman" w:hAnsi="Times New Roman" w:cs="Times New Roman"/>
          <w:color w:val="auto"/>
          <w:sz w:val="24"/>
          <w:szCs w:val="24"/>
        </w:rPr>
        <w:t>marzo</w:t>
      </w:r>
      <w:proofErr w:type="spellEnd"/>
      <w:r w:rsidR="006B560D" w:rsidRPr="00BC1710">
        <w:rPr>
          <w:rFonts w:ascii="Times New Roman" w:eastAsia="Times New Roman" w:hAnsi="Times New Roman" w:cs="Times New Roman"/>
          <w:color w:val="auto"/>
          <w:sz w:val="24"/>
          <w:szCs w:val="24"/>
        </w:rPr>
        <w:t xml:space="preserve"> de 2015].</w:t>
      </w:r>
    </w:p>
    <w:p w14:paraId="49611BF8" w14:textId="65702E71" w:rsidR="005B0486" w:rsidRPr="00BC1710" w:rsidRDefault="00446DA1"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proofErr w:type="gramStart"/>
      <w:r>
        <w:rPr>
          <w:rFonts w:ascii="Times New Roman" w:eastAsia="Times New Roman" w:hAnsi="Times New Roman" w:cs="Times New Roman"/>
          <w:color w:val="auto"/>
          <w:sz w:val="24"/>
          <w:szCs w:val="24"/>
        </w:rPr>
        <w:t xml:space="preserve">Altman Micah y </w:t>
      </w:r>
      <w:r w:rsidRPr="00BC1710">
        <w:rPr>
          <w:rFonts w:ascii="Times New Roman" w:eastAsia="Times New Roman" w:hAnsi="Times New Roman" w:cs="Times New Roman"/>
          <w:color w:val="auto"/>
          <w:sz w:val="24"/>
          <w:szCs w:val="24"/>
        </w:rPr>
        <w:t xml:space="preserve">Michael P. McDonald </w:t>
      </w:r>
      <w:r>
        <w:rPr>
          <w:rFonts w:ascii="Times New Roman" w:eastAsia="Times New Roman" w:hAnsi="Times New Roman" w:cs="Times New Roman"/>
          <w:color w:val="auto"/>
          <w:sz w:val="24"/>
          <w:szCs w:val="24"/>
        </w:rPr>
        <w:t>(2014</w:t>
      </w:r>
      <w:r w:rsidR="006B560D" w:rsidRPr="00BC171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w:t>
      </w:r>
      <w:proofErr w:type="gramEnd"/>
      <w:r w:rsidR="006B560D" w:rsidRPr="00BC1710">
        <w:rPr>
          <w:rFonts w:ascii="Times New Roman" w:eastAsia="Times New Roman" w:hAnsi="Times New Roman" w:cs="Times New Roman"/>
          <w:color w:val="auto"/>
          <w:sz w:val="24"/>
          <w:szCs w:val="24"/>
        </w:rPr>
        <w:t xml:space="preserve"> “Public Participation GIS: The Case of Redistricting,” Proceedings of the 47th </w:t>
      </w:r>
      <w:r w:rsidR="006B560D" w:rsidRPr="00BC1710">
        <w:rPr>
          <w:rFonts w:ascii="Times New Roman" w:eastAsia="Times New Roman" w:hAnsi="Times New Roman" w:cs="Times New Roman"/>
          <w:i/>
          <w:color w:val="auto"/>
          <w:sz w:val="24"/>
          <w:szCs w:val="24"/>
        </w:rPr>
        <w:t>Annual Hawaii International Conference on Systems Sciences</w:t>
      </w:r>
      <w:r w:rsidR="006B560D" w:rsidRPr="00BC1710">
        <w:rPr>
          <w:rFonts w:ascii="Times New Roman" w:eastAsia="Times New Roman" w:hAnsi="Times New Roman" w:cs="Times New Roman"/>
          <w:color w:val="auto"/>
          <w:sz w:val="24"/>
          <w:szCs w:val="24"/>
        </w:rPr>
        <w:t xml:space="preserve">. </w:t>
      </w:r>
      <w:r w:rsidR="006B560D" w:rsidRPr="00BC1710">
        <w:rPr>
          <w:rFonts w:ascii="Times New Roman" w:eastAsia="Times New Roman" w:hAnsi="Times New Roman" w:cs="Times New Roman"/>
          <w:color w:val="auto"/>
          <w:sz w:val="24"/>
          <w:szCs w:val="24"/>
          <w:lang w:val="es-MX"/>
        </w:rPr>
        <w:t xml:space="preserve">En: </w:t>
      </w:r>
      <w:hyperlink>
        <w:r w:rsidR="006B560D" w:rsidRPr="00BC1710">
          <w:rPr>
            <w:rStyle w:val="InternetLink"/>
            <w:rFonts w:ascii="Times New Roman" w:eastAsia="Times New Roman" w:hAnsi="Times New Roman" w:cs="Times New Roman"/>
            <w:color w:val="auto"/>
            <w:sz w:val="24"/>
            <w:szCs w:val="24"/>
            <w:lang w:val="es-MX"/>
          </w:rPr>
          <w:t>http://papers.ssrn.com/sol3/papers.cfm?abstract_id=2321870</w:t>
        </w:r>
      </w:hyperlink>
      <w:r w:rsidR="006B560D" w:rsidRPr="00BC1710">
        <w:rPr>
          <w:rFonts w:ascii="Times New Roman" w:eastAsia="Times New Roman" w:hAnsi="Times New Roman" w:cs="Times New Roman"/>
          <w:color w:val="auto"/>
          <w:sz w:val="24"/>
          <w:szCs w:val="24"/>
          <w:lang w:val="es-MX"/>
        </w:rPr>
        <w:t>. [3 de marzo de 2015].</w:t>
      </w:r>
    </w:p>
    <w:p w14:paraId="2D7AD6A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Altman Micah, Thomas E., Mann, Michael P. McDonald y Norman. J. Ornstein (2010). “Principles for Transparency and Public Participation in Redistricting.” </w:t>
      </w:r>
      <w:r w:rsidRPr="00BC1710">
        <w:rPr>
          <w:rFonts w:ascii="Times New Roman" w:eastAsia="Times New Roman" w:hAnsi="Times New Roman" w:cs="Times New Roman"/>
          <w:i/>
          <w:color w:val="auto"/>
          <w:sz w:val="24"/>
          <w:szCs w:val="24"/>
          <w:lang w:val="es-MX"/>
        </w:rPr>
        <w:t>Brookings Institution</w:t>
      </w:r>
      <w:r w:rsidRPr="00BC1710">
        <w:rPr>
          <w:rFonts w:ascii="Times New Roman" w:eastAsia="Times New Roman" w:hAnsi="Times New Roman" w:cs="Times New Roman"/>
          <w:color w:val="auto"/>
          <w:sz w:val="24"/>
          <w:szCs w:val="24"/>
          <w:lang w:val="es-MX"/>
        </w:rPr>
        <w:t>. En:</w:t>
      </w:r>
      <w:r w:rsidRPr="00BC1710">
        <w:fldChar w:fldCharType="begin"/>
      </w:r>
      <w:r w:rsidRPr="00BC1710">
        <w:rPr>
          <w:color w:val="auto"/>
        </w:rPr>
        <w:instrText xml:space="preserve"> HYPERLINK \h </w:instrText>
      </w:r>
      <w:r w:rsidRPr="00BC1710">
        <w:fldChar w:fldCharType="separate"/>
      </w:r>
      <w:r w:rsidRPr="00BC1710">
        <w:rPr>
          <w:rStyle w:val="InternetLink"/>
          <w:rFonts w:ascii="Times New Roman" w:eastAsia="Times New Roman" w:hAnsi="Times New Roman" w:cs="Times New Roman"/>
          <w:color w:val="auto"/>
          <w:sz w:val="24"/>
          <w:szCs w:val="24"/>
          <w:lang w:val="es-MX"/>
        </w:rPr>
        <w:t xml:space="preserve"> </w:t>
      </w:r>
      <w:r w:rsidRPr="00BC1710">
        <w:rPr>
          <w:rStyle w:val="InternetLink"/>
          <w:rFonts w:ascii="Times New Roman" w:eastAsia="Times New Roman" w:hAnsi="Times New Roman" w:cs="Times New Roman"/>
          <w:color w:val="auto"/>
          <w:sz w:val="24"/>
          <w:szCs w:val="24"/>
          <w:lang w:val="es-MX"/>
        </w:rPr>
        <w:fldChar w:fldCharType="end"/>
      </w:r>
      <w:hyperlink r:id="rId12">
        <w:r w:rsidRPr="00BC1710">
          <w:rPr>
            <w:rStyle w:val="InternetLink"/>
            <w:rFonts w:ascii="Times New Roman" w:eastAsia="Times New Roman" w:hAnsi="Times New Roman" w:cs="Times New Roman"/>
            <w:color w:val="auto"/>
            <w:sz w:val="24"/>
            <w:szCs w:val="24"/>
            <w:lang w:val="es-MX"/>
          </w:rPr>
          <w:t>http://www.brookings.edu/research/opinions/2010/06/17-redistricting-statement</w:t>
        </w:r>
      </w:hyperlink>
      <w:r w:rsidRPr="00BC1710">
        <w:rPr>
          <w:rFonts w:ascii="Times New Roman" w:eastAsia="Times New Roman" w:hAnsi="Times New Roman" w:cs="Times New Roman"/>
          <w:color w:val="auto"/>
          <w:sz w:val="24"/>
          <w:szCs w:val="24"/>
          <w:u w:val="single"/>
          <w:lang w:val="es-MX"/>
        </w:rPr>
        <w:t xml:space="preserve"> </w:t>
      </w:r>
      <w:bookmarkStart w:id="17" w:name="bookmark5"/>
      <w:bookmarkStart w:id="18" w:name="bookmark4"/>
      <w:bookmarkStart w:id="19" w:name="bookmark3"/>
      <w:bookmarkStart w:id="20" w:name="bookmark2"/>
      <w:bookmarkStart w:id="21" w:name="bookmark1"/>
      <w:bookmarkStart w:id="22" w:name="bookmark0"/>
      <w:bookmarkStart w:id="23" w:name="bookmark6"/>
      <w:bookmarkStart w:id="24" w:name="bookmark7"/>
      <w:bookmarkStart w:id="25" w:name="bookmark8"/>
      <w:bookmarkStart w:id="26" w:name="bookmark9"/>
      <w:bookmarkStart w:id="27" w:name="bookmark10"/>
      <w:bookmarkStart w:id="28" w:name="bookmark11"/>
      <w:bookmarkStart w:id="29" w:name="bookmark12"/>
      <w:bookmarkStart w:id="30" w:name="bookmark13"/>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BC1710">
        <w:rPr>
          <w:rFonts w:ascii="Times New Roman" w:eastAsia="Times New Roman" w:hAnsi="Times New Roman" w:cs="Times New Roman"/>
          <w:color w:val="auto"/>
          <w:sz w:val="24"/>
          <w:szCs w:val="24"/>
          <w:lang w:val="es-MX"/>
        </w:rPr>
        <w:t>[9 de marzo de 2015].</w:t>
      </w:r>
    </w:p>
    <w:p w14:paraId="5C8AA60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Balkin, Robert y Sara Berenice  Orta Flores (2004). </w:t>
      </w:r>
      <w:r w:rsidRPr="00BC1710">
        <w:rPr>
          <w:rFonts w:ascii="Times New Roman" w:eastAsia="Times New Roman" w:hAnsi="Times New Roman" w:cs="Times New Roman"/>
          <w:i/>
          <w:iCs/>
          <w:color w:val="auto"/>
          <w:sz w:val="24"/>
          <w:szCs w:val="24"/>
          <w:lang w:val="es-MX"/>
        </w:rPr>
        <w:t>El poder legislativo estatal en México: análisis y diagnóstico</w:t>
      </w:r>
      <w:r w:rsidRPr="00BC1710">
        <w:rPr>
          <w:rFonts w:ascii="Times New Roman" w:eastAsia="Times New Roman" w:hAnsi="Times New Roman" w:cs="Times New Roman"/>
          <w:color w:val="auto"/>
          <w:sz w:val="24"/>
          <w:szCs w:val="24"/>
          <w:lang w:val="es-MX"/>
        </w:rPr>
        <w:t>. Ciudad de México: SUNY, ITAM, CIDE y Universidad Anahuac.</w:t>
      </w:r>
    </w:p>
    <w:p w14:paraId="4E104C0F"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Dahl, Robert (1972). </w:t>
      </w:r>
      <w:r w:rsidRPr="00BC1710">
        <w:rPr>
          <w:rFonts w:ascii="Times New Roman" w:eastAsia="Times New Roman" w:hAnsi="Times New Roman" w:cs="Times New Roman"/>
          <w:i/>
          <w:color w:val="auto"/>
          <w:sz w:val="24"/>
          <w:szCs w:val="24"/>
          <w:lang w:val="es-MX"/>
        </w:rPr>
        <w:t>Polyarchy</w:t>
      </w:r>
      <w:r w:rsidRPr="00BC1710">
        <w:rPr>
          <w:rFonts w:ascii="Times New Roman" w:eastAsia="Times New Roman" w:hAnsi="Times New Roman" w:cs="Times New Roman"/>
          <w:color w:val="auto"/>
          <w:sz w:val="24"/>
          <w:szCs w:val="24"/>
          <w:lang w:val="es-MX"/>
        </w:rPr>
        <w:t xml:space="preserve">. New Haven: Yale University Press. </w:t>
      </w:r>
    </w:p>
    <w:p w14:paraId="6242BC6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Dworak,  Fernando. (2003).</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El legislador a examen: el debate sobre la reelección legislativa en México</w:t>
      </w:r>
      <w:r w:rsidRPr="00BC1710">
        <w:rPr>
          <w:rFonts w:ascii="Times New Roman" w:eastAsia="Times New Roman" w:hAnsi="Times New Roman" w:cs="Times New Roman"/>
          <w:color w:val="auto"/>
          <w:sz w:val="24"/>
          <w:szCs w:val="24"/>
          <w:lang w:val="es-MX"/>
        </w:rPr>
        <w:t>. México: Fondo de Cultura Económica.</w:t>
      </w:r>
    </w:p>
    <w:p w14:paraId="3542BD45"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Estévez, Federico, Eric Magar y Guillermo Rosas (2008). </w:t>
      </w:r>
      <w:r w:rsidRPr="00BC1710">
        <w:rPr>
          <w:rFonts w:ascii="Times New Roman" w:eastAsia="Times New Roman" w:hAnsi="Times New Roman" w:cs="Times New Roman"/>
          <w:color w:val="auto"/>
          <w:sz w:val="24"/>
          <w:szCs w:val="24"/>
        </w:rPr>
        <w:t>Partisanship in non-partisan electoral agencies and democratic compliance: Evidence from Mexico's Federal Electoral Institute. </w:t>
      </w:r>
      <w:r w:rsidRPr="00BC1710">
        <w:rPr>
          <w:rFonts w:ascii="Times New Roman" w:eastAsia="Times New Roman" w:hAnsi="Times New Roman" w:cs="Times New Roman"/>
          <w:i/>
          <w:iCs/>
          <w:color w:val="auto"/>
          <w:sz w:val="24"/>
          <w:szCs w:val="24"/>
          <w:lang w:val="es-MX"/>
        </w:rPr>
        <w:t>Electoral Studies</w:t>
      </w:r>
      <w:r w:rsidRPr="00BC1710">
        <w:rPr>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27</w:t>
      </w:r>
      <w:r w:rsidRPr="00BC1710">
        <w:rPr>
          <w:rFonts w:ascii="Times New Roman" w:eastAsia="Times New Roman" w:hAnsi="Times New Roman" w:cs="Times New Roman"/>
          <w:color w:val="auto"/>
          <w:sz w:val="24"/>
          <w:szCs w:val="24"/>
          <w:lang w:val="es-MX"/>
        </w:rPr>
        <w:t>(2), 257-271.</w:t>
      </w:r>
    </w:p>
    <w:p w14:paraId="5C63D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i/>
          <w:color w:val="auto"/>
          <w:sz w:val="24"/>
          <w:szCs w:val="24"/>
          <w:lang w:val="es-MX"/>
        </w:rPr>
      </w:pPr>
      <w:r w:rsidRPr="00BC1710">
        <w:rPr>
          <w:rFonts w:ascii="Times New Roman" w:hAnsi="Times New Roman" w:cs="Times New Roman"/>
          <w:color w:val="auto"/>
          <w:sz w:val="24"/>
          <w:szCs w:val="24"/>
          <w:lang w:val="es-MX"/>
        </w:rPr>
        <w:t xml:space="preserve">Emmerich, Gustavo Ernesto, Cord. 1993. </w:t>
      </w:r>
      <w:r w:rsidRPr="00BC1710">
        <w:rPr>
          <w:rFonts w:ascii="Times New Roman" w:hAnsi="Times New Roman" w:cs="Times New Roman"/>
          <w:i/>
          <w:color w:val="auto"/>
          <w:sz w:val="24"/>
          <w:szCs w:val="24"/>
          <w:lang w:val="es-MX"/>
        </w:rPr>
        <w:t xml:space="preserve">Votos y Mapas. Estudios sobre Geografía Electoral en México. </w:t>
      </w:r>
      <w:r w:rsidRPr="00BC1710">
        <w:rPr>
          <w:rFonts w:ascii="Times New Roman" w:hAnsi="Times New Roman" w:cs="Times New Roman"/>
          <w:color w:val="auto"/>
          <w:sz w:val="24"/>
          <w:szCs w:val="24"/>
          <w:lang w:val="es-MX"/>
        </w:rPr>
        <w:t xml:space="preserve">Toluca: </w:t>
      </w:r>
      <w:r w:rsidRPr="00BC1710">
        <w:rPr>
          <w:rFonts w:ascii="Times New Roman" w:hAnsi="Times New Roman" w:cs="Times New Roman"/>
          <w:i/>
          <w:color w:val="auto"/>
          <w:sz w:val="24"/>
          <w:szCs w:val="24"/>
          <w:lang w:val="es-MX"/>
        </w:rPr>
        <w:t xml:space="preserve">Universidad Autónoma del Estado de México. </w:t>
      </w:r>
    </w:p>
    <w:p w14:paraId="7C6C594E"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Gómez Tagle, Silvia y María Eugenia Valdés. 2000. </w:t>
      </w:r>
      <w:r w:rsidRPr="00BC1710">
        <w:rPr>
          <w:rFonts w:ascii="Times New Roman" w:hAnsi="Times New Roman" w:cs="Times New Roman"/>
          <w:i/>
          <w:color w:val="auto"/>
          <w:sz w:val="24"/>
          <w:szCs w:val="24"/>
          <w:lang w:val="es-MX"/>
        </w:rPr>
        <w:t>La Geografía del Poder y las Elecciones en México</w:t>
      </w:r>
      <w:r w:rsidRPr="00BC1710">
        <w:rPr>
          <w:rFonts w:ascii="Times New Roman" w:hAnsi="Times New Roman" w:cs="Times New Roman"/>
          <w:color w:val="auto"/>
          <w:sz w:val="24"/>
          <w:szCs w:val="24"/>
          <w:lang w:val="es-MX"/>
        </w:rPr>
        <w:t xml:space="preserve">. Ciudad de México: Instituto Federal Electoral - Plaza y Valdés. </w:t>
      </w:r>
    </w:p>
    <w:p w14:paraId="63AB02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Galván, J. A. G. (2008). La redistritación electoral y la participación política de los pueblos indígenas en México. Balance y perspectivas (2006-2009). </w:t>
      </w:r>
      <w:r w:rsidRPr="00BC1710">
        <w:rPr>
          <w:rFonts w:ascii="Times New Roman" w:eastAsia="Times New Roman" w:hAnsi="Times New Roman" w:cs="Times New Roman"/>
          <w:i/>
          <w:iCs/>
          <w:color w:val="auto"/>
          <w:sz w:val="24"/>
          <w:szCs w:val="24"/>
          <w:lang w:val="es-MX"/>
        </w:rPr>
        <w:t>Boletín Mexicano de Derecho Comparado</w:t>
      </w:r>
      <w:r w:rsidRPr="00BC1710">
        <w:rPr>
          <w:rFonts w:ascii="Times New Roman" w:eastAsia="Times New Roman" w:hAnsi="Times New Roman" w:cs="Times New Roman"/>
          <w:color w:val="auto"/>
          <w:sz w:val="24"/>
          <w:szCs w:val="24"/>
          <w:lang w:val="es-MX"/>
        </w:rPr>
        <w:t>, (121), 173-211.</w:t>
      </w:r>
    </w:p>
    <w:p w14:paraId="327EF6C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rPr>
      </w:pPr>
      <w:proofErr w:type="spellStart"/>
      <w:proofErr w:type="gramStart"/>
      <w:r w:rsidRPr="00BC1710">
        <w:rPr>
          <w:rFonts w:ascii="Times New Roman" w:hAnsi="Times New Roman" w:cs="Times New Roman"/>
          <w:color w:val="auto"/>
          <w:sz w:val="24"/>
          <w:szCs w:val="24"/>
        </w:rPr>
        <w:t>Grofman</w:t>
      </w:r>
      <w:proofErr w:type="spellEnd"/>
      <w:r w:rsidRPr="00BC1710">
        <w:rPr>
          <w:rFonts w:ascii="Times New Roman" w:hAnsi="Times New Roman" w:cs="Times New Roman"/>
          <w:color w:val="auto"/>
          <w:sz w:val="24"/>
          <w:szCs w:val="24"/>
        </w:rPr>
        <w:t>,</w:t>
      </w:r>
      <w:r w:rsidRPr="00BC1710">
        <w:rPr>
          <w:rFonts w:ascii="Times New Roman" w:hAnsi="Times New Roman" w:cs="Times New Roman"/>
          <w:color w:val="auto"/>
          <w:spacing w:val="22"/>
          <w:sz w:val="24"/>
          <w:szCs w:val="24"/>
        </w:rPr>
        <w:t xml:space="preserve"> </w:t>
      </w:r>
      <w:r w:rsidRPr="00BC1710">
        <w:rPr>
          <w:rFonts w:ascii="Times New Roman" w:hAnsi="Times New Roman" w:cs="Times New Roman"/>
          <w:color w:val="auto"/>
          <w:sz w:val="24"/>
          <w:szCs w:val="24"/>
        </w:rPr>
        <w:t>Bernard,</w:t>
      </w:r>
      <w:r w:rsidRPr="00BC1710">
        <w:rPr>
          <w:rFonts w:ascii="Times New Roman" w:hAnsi="Times New Roman" w:cs="Times New Roman"/>
          <w:color w:val="auto"/>
          <w:spacing w:val="23"/>
          <w:sz w:val="24"/>
          <w:szCs w:val="24"/>
        </w:rPr>
        <w:t xml:space="preserve"> </w:t>
      </w:r>
      <w:r w:rsidRPr="00BC1710">
        <w:rPr>
          <w:rFonts w:ascii="Times New Roman" w:hAnsi="Times New Roman" w:cs="Times New Roman"/>
          <w:color w:val="auto"/>
          <w:spacing w:val="-12"/>
          <w:sz w:val="24"/>
          <w:szCs w:val="24"/>
        </w:rPr>
        <w:t>W.</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pacing w:val="-2"/>
          <w:sz w:val="24"/>
          <w:szCs w:val="24"/>
        </w:rPr>
        <w:t>Koetzle</w:t>
      </w:r>
      <w:proofErr w:type="spellEnd"/>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0"/>
          <w:sz w:val="24"/>
          <w:szCs w:val="24"/>
        </w:rPr>
        <w:t>T.</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z w:val="24"/>
          <w:szCs w:val="24"/>
        </w:rPr>
        <w:t>Brunell</w:t>
      </w:r>
      <w:proofErr w:type="spellEnd"/>
      <w:r w:rsidRPr="00BC1710">
        <w:rPr>
          <w:rFonts w:ascii="Times New Roman" w:hAnsi="Times New Roman" w:cs="Times New Roman"/>
          <w:color w:val="auto"/>
          <w:sz w:val="24"/>
          <w:szCs w:val="24"/>
        </w:rPr>
        <w:t>.</w:t>
      </w:r>
      <w:proofErr w:type="gramEnd"/>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 xml:space="preserve">1997). </w:t>
      </w:r>
      <w:r w:rsidRPr="00BC1710">
        <w:rPr>
          <w:rFonts w:ascii="Times New Roman" w:hAnsi="Times New Roman" w:cs="Times New Roman"/>
          <w:color w:val="auto"/>
          <w:spacing w:val="28"/>
          <w:sz w:val="24"/>
          <w:szCs w:val="24"/>
        </w:rPr>
        <w:t xml:space="preserve"> </w:t>
      </w:r>
      <w:r w:rsidRPr="00BC1710">
        <w:rPr>
          <w:rFonts w:ascii="Times New Roman" w:hAnsi="Times New Roman" w:cs="Times New Roman"/>
          <w:color w:val="auto"/>
          <w:spacing w:val="-8"/>
          <w:sz w:val="24"/>
          <w:szCs w:val="24"/>
        </w:rPr>
        <w:t>“An</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integrated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Perspective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on</w:t>
      </w:r>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the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three potential sources</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of partisan</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bias:</w:t>
      </w:r>
      <w:r w:rsidRPr="00BC1710">
        <w:rPr>
          <w:rFonts w:ascii="Times New Roman" w:hAnsi="Times New Roman" w:cs="Times New Roman"/>
          <w:color w:val="auto"/>
          <w:spacing w:val="20"/>
          <w:sz w:val="24"/>
          <w:szCs w:val="24"/>
        </w:rPr>
        <w:t xml:space="preserve"> </w:t>
      </w:r>
      <w:r w:rsidRPr="00BC1710">
        <w:rPr>
          <w:rFonts w:ascii="Times New Roman" w:hAnsi="Times New Roman" w:cs="Times New Roman"/>
          <w:color w:val="auto"/>
          <w:sz w:val="24"/>
          <w:szCs w:val="24"/>
        </w:rPr>
        <w:t>malapportionment,</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turnout</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pacing w:val="-1"/>
          <w:sz w:val="24"/>
          <w:szCs w:val="24"/>
        </w:rPr>
        <w:t>Differences,</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the geographic</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1"/>
          <w:sz w:val="24"/>
          <w:szCs w:val="24"/>
        </w:rPr>
        <w:t>distribution</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of</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party</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2"/>
          <w:sz w:val="24"/>
          <w:szCs w:val="24"/>
        </w:rPr>
        <w:t>vote</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pacing w:val="-3"/>
          <w:sz w:val="24"/>
          <w:szCs w:val="24"/>
        </w:rPr>
        <w:t>shares.”</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i/>
          <w:iCs/>
          <w:color w:val="auto"/>
          <w:spacing w:val="-1"/>
          <w:sz w:val="24"/>
          <w:szCs w:val="24"/>
        </w:rPr>
        <w:t>Electoral</w:t>
      </w:r>
      <w:r w:rsidRPr="00BC1710">
        <w:rPr>
          <w:rFonts w:ascii="Times New Roman" w:hAnsi="Times New Roman" w:cs="Times New Roman"/>
          <w:i/>
          <w:iCs/>
          <w:color w:val="auto"/>
          <w:spacing w:val="-10"/>
          <w:sz w:val="24"/>
          <w:szCs w:val="24"/>
        </w:rPr>
        <w:t xml:space="preserve"> </w:t>
      </w:r>
      <w:r w:rsidRPr="00BC1710">
        <w:rPr>
          <w:rFonts w:ascii="Times New Roman" w:hAnsi="Times New Roman" w:cs="Times New Roman"/>
          <w:i/>
          <w:iCs/>
          <w:color w:val="auto"/>
          <w:sz w:val="24"/>
          <w:szCs w:val="24"/>
        </w:rPr>
        <w:t>Studies</w:t>
      </w:r>
      <w:r w:rsidRPr="00BC1710">
        <w:rPr>
          <w:rFonts w:ascii="Times New Roman" w:hAnsi="Times New Roman" w:cs="Times New Roman"/>
          <w:i/>
          <w:iCs/>
          <w:color w:val="auto"/>
          <w:spacing w:val="-9"/>
          <w:sz w:val="24"/>
          <w:szCs w:val="24"/>
        </w:rPr>
        <w:t xml:space="preserve"> </w:t>
      </w:r>
      <w:r w:rsidRPr="00BC1710">
        <w:rPr>
          <w:rFonts w:ascii="Times New Roman" w:hAnsi="Times New Roman" w:cs="Times New Roman"/>
          <w:color w:val="auto"/>
          <w:sz w:val="24"/>
          <w:szCs w:val="24"/>
        </w:rPr>
        <w:t>16(4)</w:t>
      </w:r>
      <w:proofErr w:type="gramStart"/>
      <w:r w:rsidRPr="00BC1710">
        <w:rPr>
          <w:rFonts w:ascii="Times New Roman" w:hAnsi="Times New Roman" w:cs="Times New Roman"/>
          <w:color w:val="auto"/>
          <w:sz w:val="24"/>
          <w:szCs w:val="24"/>
        </w:rPr>
        <w:t>:457</w:t>
      </w:r>
      <w:proofErr w:type="gramEnd"/>
      <w:r w:rsidRPr="00BC1710">
        <w:rPr>
          <w:rFonts w:ascii="Times New Roman" w:hAnsi="Times New Roman" w:cs="Times New Roman"/>
          <w:color w:val="auto"/>
          <w:sz w:val="24"/>
          <w:szCs w:val="24"/>
        </w:rPr>
        <w:t>–70.</w:t>
      </w:r>
    </w:p>
    <w:p w14:paraId="4BCDEAE3"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Handley, Lisa</w:t>
      </w:r>
      <w:proofErr w:type="gramStart"/>
      <w:r w:rsidRPr="00BC1710">
        <w:rPr>
          <w:rFonts w:ascii="Times New Roman" w:eastAsia="Times New Roman" w:hAnsi="Times New Roman" w:cs="Times New Roman"/>
          <w:color w:val="auto"/>
          <w:sz w:val="24"/>
          <w:szCs w:val="24"/>
        </w:rPr>
        <w:t>.,</w:t>
      </w:r>
      <w:proofErr w:type="gramEnd"/>
      <w:r w:rsidRPr="00BC1710">
        <w:rPr>
          <w:rFonts w:ascii="Times New Roman" w:eastAsia="Times New Roman" w:hAnsi="Times New Roman" w:cs="Times New Roman"/>
          <w:color w:val="auto"/>
          <w:sz w:val="24"/>
          <w:szCs w:val="24"/>
        </w:rPr>
        <w:t xml:space="preserve"> &amp;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Bernard. (Eds.). (2008). </w:t>
      </w:r>
      <w:r w:rsidRPr="00BC1710">
        <w:rPr>
          <w:rFonts w:ascii="Times New Roman" w:eastAsia="Times New Roman" w:hAnsi="Times New Roman" w:cs="Times New Roman"/>
          <w:i/>
          <w:color w:val="auto"/>
          <w:sz w:val="24"/>
          <w:szCs w:val="24"/>
        </w:rPr>
        <w:t>Redistricting in comparative perspective</w:t>
      </w:r>
      <w:r w:rsidRPr="00BC1710">
        <w:rPr>
          <w:rFonts w:ascii="Times New Roman" w:eastAsia="Times New Roman" w:hAnsi="Times New Roman" w:cs="Times New Roman"/>
          <w:color w:val="auto"/>
          <w:sz w:val="24"/>
          <w:szCs w:val="24"/>
        </w:rPr>
        <w:t>. Oxford: Oxford University Press.</w:t>
      </w:r>
    </w:p>
    <w:p w14:paraId="12E2BBC4" w14:textId="225D8451" w:rsidR="006E6672"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Instituto Federal Electoral </w:t>
      </w:r>
      <w:r w:rsidR="006E6672" w:rsidRPr="00BC1710">
        <w:rPr>
          <w:rFonts w:ascii="Times New Roman" w:eastAsia="Times New Roman" w:hAnsi="Times New Roman" w:cs="Times New Roman"/>
          <w:color w:val="auto"/>
          <w:sz w:val="24"/>
          <w:szCs w:val="24"/>
          <w:lang w:val="es-MX"/>
        </w:rPr>
        <w:t>(2005). “Distritación 2004-2005</w:t>
      </w:r>
      <w:r w:rsidR="0097146A" w:rsidRPr="00BC1710">
        <w:rPr>
          <w:rFonts w:ascii="Times New Roman" w:eastAsia="Times New Roman" w:hAnsi="Times New Roman" w:cs="Times New Roman"/>
          <w:color w:val="auto"/>
          <w:sz w:val="24"/>
          <w:szCs w:val="24"/>
          <w:lang w:val="es-MX"/>
        </w:rPr>
        <w:t xml:space="preserve">: Camino para la democaracia”. México DF: IFE. </w:t>
      </w:r>
    </w:p>
    <w:p w14:paraId="35B8E1F4" w14:textId="71765218" w:rsidR="005B0486" w:rsidRPr="00BC1710" w:rsidRDefault="006E6672"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lastRenderedPageBreak/>
        <w:t xml:space="preserve">________ </w:t>
      </w:r>
      <w:r w:rsidR="006B560D" w:rsidRPr="00BC1710">
        <w:rPr>
          <w:rFonts w:ascii="Times New Roman" w:eastAsia="Times New Roman" w:hAnsi="Times New Roman" w:cs="Times New Roman"/>
          <w:color w:val="auto"/>
          <w:sz w:val="24"/>
          <w:szCs w:val="24"/>
          <w:lang w:val="es-MX"/>
        </w:rPr>
        <w:t xml:space="preserve">(2013). Acuerdo del Consejo General del Instituto Federal Electoral por el que se aprueba el presupuesto del Instituto Federal Electoral para el ejercicio fiscal del año 2013. CG12/2013, pg. 142. México, D.F. En: </w:t>
      </w:r>
      <w:hyperlink>
        <w:r w:rsidR="006B560D" w:rsidRPr="00BC1710">
          <w:rPr>
            <w:rStyle w:val="InternetLink"/>
            <w:rFonts w:ascii="Times New Roman" w:eastAsia="Times New Roman" w:hAnsi="Times New Roman" w:cs="Times New Roman"/>
            <w:color w:val="auto"/>
            <w:sz w:val="24"/>
            <w:szCs w:val="24"/>
            <w:lang w:val="es-MX"/>
          </w:rPr>
          <w:t>http://www2.ine.mx/docs/IFE-v2/DEA/DEA-PresupuestoInformes/DEA-PresupuestoIFE/PresupuestoIFE-docs/2013/CG12_2013_ppt_2013.pdf</w:t>
        </w:r>
      </w:hyperlink>
      <w:r w:rsidR="006B560D" w:rsidRPr="00BC1710">
        <w:rPr>
          <w:rFonts w:ascii="Times New Roman" w:eastAsia="Times New Roman" w:hAnsi="Times New Roman" w:cs="Times New Roman"/>
          <w:color w:val="auto"/>
          <w:sz w:val="24"/>
          <w:szCs w:val="24"/>
          <w:lang w:val="es-MX"/>
        </w:rPr>
        <w:t xml:space="preserve"> [5 de marzo de 2015].</w:t>
      </w:r>
    </w:p>
    <w:p w14:paraId="10C11F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w:r w:rsidRPr="00BC1710">
          <w:rPr>
            <w:rStyle w:val="InternetLink"/>
            <w:rFonts w:ascii="Times New Roman" w:eastAsia="Times New Roman" w:hAnsi="Times New Roman" w:cs="Times New Roman"/>
            <w:color w:val="auto"/>
            <w:sz w:val="24"/>
            <w:szCs w:val="24"/>
            <w:lang w:val="es-MX"/>
          </w:rPr>
          <w:t>http://www.ine.mx/docs/IFE-v2/DERFE/DERFE-CNV/2013/Redistritacion/CGe60213ap4.pdf</w:t>
        </w:r>
      </w:hyperlink>
      <w:r w:rsidRPr="00BC1710">
        <w:rPr>
          <w:rFonts w:ascii="Times New Roman" w:eastAsia="Times New Roman" w:hAnsi="Times New Roman" w:cs="Times New Roman"/>
          <w:color w:val="auto"/>
          <w:sz w:val="24"/>
          <w:szCs w:val="24"/>
          <w:lang w:val="es-MX"/>
        </w:rPr>
        <w:t xml:space="preserve"> [5 de marzo de 2015].</w:t>
      </w:r>
    </w:p>
    <w:p w14:paraId="5BD559B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________</w:t>
      </w:r>
      <w:r w:rsidRPr="00BC1710">
        <w:rPr>
          <w:rFonts w:ascii="Times New Roman" w:hAnsi="Times New Roman" w:cs="Times New Roman"/>
          <w:color w:val="auto"/>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BC1710">
        <w:rPr>
          <w:rFonts w:ascii="Times New Roman" w:eastAsia="Times New Roman" w:hAnsi="Times New Roman" w:cs="Times New Roman"/>
          <w:color w:val="auto"/>
          <w:sz w:val="24"/>
          <w:szCs w:val="24"/>
          <w:lang w:val="es-MX"/>
        </w:rPr>
        <w:t>[5 de marzo de 2015].</w:t>
      </w:r>
    </w:p>
    <w:p w14:paraId="22DF7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Instituto Nacional Electoral.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2015).</w:t>
      </w:r>
      <w:r w:rsidRPr="00BC1710">
        <w:rPr>
          <w:rFonts w:ascii="Times New Roman" w:hAnsi="Times New Roman" w:cs="Times New Roman"/>
          <w:color w:val="auto"/>
          <w:spacing w:val="15"/>
          <w:sz w:val="24"/>
          <w:szCs w:val="24"/>
          <w:lang w:val="es-MX"/>
        </w:rPr>
        <w:t xml:space="preserve"> </w:t>
      </w:r>
      <w:r w:rsidRPr="00BC1710">
        <w:rPr>
          <w:rFonts w:ascii="Times New Roman" w:hAnsi="Times New Roman" w:cs="Times New Roman"/>
          <w:color w:val="auto"/>
          <w:sz w:val="24"/>
          <w:szCs w:val="24"/>
          <w:lang w:val="es-MX"/>
        </w:rPr>
        <w:t>“Modelo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Matemático</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y</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pacing w:val="-2"/>
          <w:sz w:val="24"/>
          <w:szCs w:val="24"/>
          <w:lang w:val="es-MX"/>
        </w:rPr>
        <w:t>Algorítmos.”</w:t>
      </w:r>
      <w:r w:rsidRPr="00BC1710">
        <w:rPr>
          <w:rFonts w:ascii="Times New Roman" w:hAnsi="Times New Roman" w:cs="Times New Roman"/>
          <w:color w:val="auto"/>
          <w:spacing w:val="-9"/>
          <w:sz w:val="24"/>
          <w:szCs w:val="24"/>
          <w:lang w:val="es-MX"/>
        </w:rPr>
        <w:t xml:space="preserve"> Mexico D.F.: </w:t>
      </w:r>
      <w:r w:rsidRPr="00BC1710">
        <w:rPr>
          <w:rFonts w:ascii="Times New Roman" w:hAnsi="Times New Roman" w:cs="Times New Roman"/>
          <w:color w:val="auto"/>
          <w:spacing w:val="-1"/>
          <w:sz w:val="24"/>
          <w:szCs w:val="24"/>
          <w:lang w:val="es-MX"/>
        </w:rPr>
        <w:t>Registro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Federal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de</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Electores.</w:t>
      </w:r>
    </w:p>
    <w:p w14:paraId="7115527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(2015a). Reglamento del Instituto Nacional Electoral en materia de Transparencia y Acceso a la Información Pública. En </w:t>
      </w:r>
      <w:hyperlink>
        <w:r w:rsidRPr="00BC1710">
          <w:rPr>
            <w:rStyle w:val="InternetLink"/>
            <w:rFonts w:ascii="Times New Roman" w:eastAsia="Times New Roman" w:hAnsi="Times New Roman" w:cs="Times New Roman"/>
            <w:color w:val="auto"/>
            <w:sz w:val="24"/>
            <w:szCs w:val="24"/>
            <w:lang w:val="es-MX"/>
          </w:rPr>
          <w:t>http://norma.ine.mx/documents/27912/276852/2014_Regto_Transparencia.pdf/8dffabb3-fed9-421a-80f9-2b9ebff9d879</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[15 de marzo de 2015].</w:t>
      </w:r>
    </w:p>
    <w:p w14:paraId="5A0AA52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Islas Colín, Alfredo. 2007. </w:t>
      </w:r>
      <w:r w:rsidRPr="00BC1710">
        <w:rPr>
          <w:rFonts w:ascii="Times New Roman" w:hAnsi="Times New Roman" w:cs="Times New Roman"/>
          <w:i/>
          <w:color w:val="auto"/>
          <w:sz w:val="24"/>
          <w:szCs w:val="24"/>
          <w:lang w:val="es-MX"/>
        </w:rPr>
        <w:t>Elecciones y geografía electoral en México</w:t>
      </w:r>
      <w:r w:rsidRPr="00BC1710">
        <w:rPr>
          <w:rFonts w:ascii="Times New Roman" w:hAnsi="Times New Roman" w:cs="Times New Roman"/>
          <w:color w:val="auto"/>
          <w:sz w:val="24"/>
          <w:szCs w:val="24"/>
          <w:lang w:val="es-MX"/>
        </w:rPr>
        <w:t xml:space="preserve">. Ciudad de México: Instituto Electoral del Distrito Federal- Miguel Ángel Porrúa. </w:t>
      </w:r>
    </w:p>
    <w:p w14:paraId="656ED342"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López Levi, Liliana (2006). Redistritación electoral en México: logros pasados y retos futuros. </w:t>
      </w:r>
      <w:r w:rsidRPr="00BC1710">
        <w:rPr>
          <w:rFonts w:ascii="Times New Roman" w:eastAsia="Times New Roman" w:hAnsi="Times New Roman" w:cs="Times New Roman"/>
          <w:i/>
          <w:iCs/>
          <w:color w:val="auto"/>
          <w:sz w:val="24"/>
          <w:szCs w:val="24"/>
          <w:lang w:val="es-MX"/>
        </w:rPr>
        <w:t>Investigaciones geográficas</w:t>
      </w:r>
      <w:r w:rsidRPr="00BC1710">
        <w:rPr>
          <w:rFonts w:ascii="Times New Roman" w:eastAsia="Times New Roman" w:hAnsi="Times New Roman" w:cs="Times New Roman"/>
          <w:color w:val="auto"/>
          <w:sz w:val="24"/>
          <w:szCs w:val="24"/>
          <w:lang w:val="es-MX"/>
        </w:rPr>
        <w:t>, (61), 99-113.</w:t>
      </w:r>
    </w:p>
    <w:p w14:paraId="67AB821C"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López Levi, Liliana y Soto Reyes Garmendia, E. (2008). Federalismo y redistritación electoral en México. </w:t>
      </w:r>
      <w:proofErr w:type="gramStart"/>
      <w:r w:rsidRPr="00BC1710">
        <w:rPr>
          <w:rFonts w:ascii="Times New Roman" w:eastAsia="Times New Roman" w:hAnsi="Times New Roman" w:cs="Times New Roman"/>
          <w:i/>
          <w:iCs/>
          <w:color w:val="auto"/>
          <w:sz w:val="24"/>
          <w:szCs w:val="24"/>
        </w:rPr>
        <w:t xml:space="preserve">Política y </w:t>
      </w:r>
      <w:proofErr w:type="spellStart"/>
      <w:r w:rsidRPr="00BC1710">
        <w:rPr>
          <w:rFonts w:ascii="Times New Roman" w:eastAsia="Times New Roman" w:hAnsi="Times New Roman" w:cs="Times New Roman"/>
          <w:i/>
          <w:iCs/>
          <w:color w:val="auto"/>
          <w:sz w:val="24"/>
          <w:szCs w:val="24"/>
        </w:rPr>
        <w:t>cultura</w:t>
      </w:r>
      <w:proofErr w:type="spellEnd"/>
      <w:r w:rsidRPr="00BC1710">
        <w:rPr>
          <w:rFonts w:ascii="Times New Roman" w:eastAsia="Times New Roman" w:hAnsi="Times New Roman" w:cs="Times New Roman"/>
          <w:color w:val="auto"/>
          <w:sz w:val="24"/>
          <w:szCs w:val="24"/>
        </w:rPr>
        <w:t>, (29), 125-147.</w:t>
      </w:r>
      <w:proofErr w:type="gramEnd"/>
    </w:p>
    <w:p w14:paraId="39AB650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spellStart"/>
      <w:r w:rsidRPr="00BC1710">
        <w:rPr>
          <w:rFonts w:ascii="Times New Roman" w:eastAsia="Times New Roman" w:hAnsi="Times New Roman" w:cs="Times New Roman"/>
          <w:color w:val="auto"/>
          <w:sz w:val="24"/>
          <w:szCs w:val="24"/>
        </w:rPr>
        <w:t>Lujambio</w:t>
      </w:r>
      <w:proofErr w:type="spellEnd"/>
      <w:r w:rsidRPr="00BC1710">
        <w:rPr>
          <w:rFonts w:ascii="Times New Roman" w:eastAsia="Times New Roman" w:hAnsi="Times New Roman" w:cs="Times New Roman"/>
          <w:color w:val="auto"/>
          <w:sz w:val="24"/>
          <w:szCs w:val="24"/>
        </w:rPr>
        <w:t xml:space="preserve">, Alonso and </w:t>
      </w:r>
      <w:proofErr w:type="spellStart"/>
      <w:r w:rsidRPr="00BC1710">
        <w:rPr>
          <w:rFonts w:ascii="Times New Roman" w:eastAsia="Times New Roman" w:hAnsi="Times New Roman" w:cs="Times New Roman"/>
          <w:color w:val="auto"/>
          <w:sz w:val="24"/>
          <w:szCs w:val="24"/>
        </w:rPr>
        <w:t>Horacio</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Vives</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Segl</w:t>
      </w:r>
      <w:proofErr w:type="spellEnd"/>
      <w:r w:rsidRPr="00BC1710">
        <w:rPr>
          <w:rFonts w:ascii="Times New Roman" w:eastAsia="Times New Roman" w:hAnsi="Times New Roman" w:cs="Times New Roman"/>
          <w:color w:val="auto"/>
          <w:sz w:val="24"/>
          <w:szCs w:val="24"/>
        </w:rPr>
        <w:t xml:space="preserve">. (2008). “From politics to technicalities: Mexican redistricting in historical perspective.” In Redistricting in Comparative Perspective, ed. Lisa Handley and Bernard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Oxford: Oxford University Press. </w:t>
      </w:r>
    </w:p>
    <w:p w14:paraId="7F4FBD38" w14:textId="61D4527E"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Magar, Eric, Alejandro Trelles, Micah Altman, y Michael McDonald (2015) “Components of Partisan Bias Originating from Single-Member Districts in Multi-Party Systems: The Case of Mexico.” </w:t>
      </w:r>
      <w:r w:rsidRPr="00BC1710">
        <w:rPr>
          <w:rFonts w:ascii="Times New Roman" w:eastAsia="Times New Roman" w:hAnsi="Times New Roman" w:cs="Times New Roman"/>
          <w:color w:val="auto"/>
          <w:sz w:val="24"/>
          <w:szCs w:val="24"/>
          <w:lang w:val="es-MX"/>
        </w:rPr>
        <w:t xml:space="preserve">University of Pittsburgh: Working paper. </w:t>
      </w:r>
      <w:r w:rsidR="00676634">
        <w:rPr>
          <w:rFonts w:ascii="Times New Roman" w:eastAsia="Times New Roman" w:hAnsi="Times New Roman" w:cs="Times New Roman"/>
          <w:color w:val="auto"/>
          <w:sz w:val="24"/>
          <w:szCs w:val="24"/>
          <w:lang w:val="es-MX"/>
        </w:rPr>
        <w:t xml:space="preserve">Trabajo presentado en en la reunión anual organizado por la </w:t>
      </w:r>
      <w:r w:rsidR="00676634" w:rsidRPr="00676634">
        <w:rPr>
          <w:rFonts w:ascii="Times New Roman" w:eastAsia="Times New Roman" w:hAnsi="Times New Roman" w:cs="Times New Roman"/>
          <w:i/>
          <w:color w:val="auto"/>
          <w:sz w:val="24"/>
          <w:szCs w:val="24"/>
          <w:lang w:val="es-MX"/>
        </w:rPr>
        <w:t>Midwest Political Science Association</w:t>
      </w:r>
      <w:r w:rsidR="00676634">
        <w:rPr>
          <w:rFonts w:ascii="Times New Roman" w:eastAsia="Times New Roman" w:hAnsi="Times New Roman" w:cs="Times New Roman"/>
          <w:color w:val="auto"/>
          <w:sz w:val="24"/>
          <w:szCs w:val="24"/>
          <w:lang w:val="es-MX"/>
        </w:rPr>
        <w:t>, Chicago, IL, Abril de, 2014.</w:t>
      </w:r>
    </w:p>
    <w:p w14:paraId="311AFAF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Martínez Assad, Carlos R. (1990).</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Balance y perspectivas de los estudios regionales en México</w:t>
      </w:r>
      <w:r w:rsidRPr="00BC1710">
        <w:rPr>
          <w:rFonts w:ascii="Times New Roman" w:eastAsia="Times New Roman" w:hAnsi="Times New Roman" w:cs="Times New Roman"/>
          <w:color w:val="auto"/>
          <w:sz w:val="24"/>
          <w:szCs w:val="24"/>
          <w:lang w:val="es-MX"/>
        </w:rPr>
        <w:t>. Miguel Angel Porrua, 1990.</w:t>
      </w:r>
    </w:p>
    <w:p w14:paraId="731AA5AD"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Molinar Horcasitas, Juan (1990). "Geografía electoral", en Martínez Assad, Carlos (coord.), Balance y perspectivas de los estudios regionales en México, México, CIIH-UNAM/Editorial Porrúa.</w:t>
      </w:r>
    </w:p>
    <w:p w14:paraId="6052D6C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6506971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Presidencia de la República (2015). Decreto por el que se establece la regulación en materia de Datos Abiertos. </w:t>
      </w:r>
      <w:r w:rsidRPr="00BC1710">
        <w:rPr>
          <w:rFonts w:ascii="Times New Roman" w:eastAsia="Times New Roman" w:hAnsi="Times New Roman" w:cs="Times New Roman"/>
          <w:i/>
          <w:color w:val="auto"/>
          <w:sz w:val="24"/>
          <w:szCs w:val="24"/>
          <w:lang w:val="es-MX"/>
        </w:rPr>
        <w:t xml:space="preserve">México, D.F.: Diario Oficial de la Federación. 20 de Febrero de 2015. </w:t>
      </w:r>
      <w:r w:rsidRPr="00BC1710">
        <w:rPr>
          <w:rFonts w:ascii="Times New Roman" w:eastAsia="Times New Roman" w:hAnsi="Times New Roman" w:cs="Times New Roman"/>
          <w:i/>
          <w:color w:val="auto"/>
          <w:sz w:val="24"/>
          <w:szCs w:val="24"/>
          <w:lang w:val="es-MX"/>
        </w:rPr>
        <w:lastRenderedPageBreak/>
        <w:t xml:space="preserve">En: </w:t>
      </w:r>
      <w:hyperlink>
        <w:r w:rsidRPr="00BC1710">
          <w:rPr>
            <w:rStyle w:val="InternetLink"/>
            <w:rFonts w:ascii="Times New Roman" w:eastAsia="Times New Roman" w:hAnsi="Times New Roman" w:cs="Times New Roman"/>
            <w:color w:val="auto"/>
            <w:sz w:val="24"/>
            <w:szCs w:val="24"/>
            <w:lang w:val="es-MX"/>
          </w:rPr>
          <w:t>http://www.dof.gob.mx/nota_detalle.php?codigo=5382838&amp;fecha=20/02/2015</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[18 de marzo de 2015].</w:t>
      </w:r>
    </w:p>
    <w:p w14:paraId="48DF1E6D" w14:textId="77777777" w:rsidR="005B0486" w:rsidRPr="00BC1710" w:rsidRDefault="006B560D" w:rsidP="0095771F">
      <w:pPr>
        <w:pStyle w:val="LO-normal"/>
        <w:spacing w:line="240" w:lineRule="auto"/>
        <w:ind w:left="720" w:hanging="720"/>
        <w:contextualSpacing/>
        <w:jc w:val="both"/>
        <w:rPr>
          <w:rStyle w:val="InternetLink"/>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Robinson, David G. and Yu, Harlan and Zeller, William P. and </w:t>
      </w:r>
      <w:proofErr w:type="spellStart"/>
      <w:r w:rsidRPr="00BC1710">
        <w:rPr>
          <w:rFonts w:ascii="Times New Roman" w:eastAsia="Times New Roman" w:hAnsi="Times New Roman" w:cs="Times New Roman"/>
          <w:color w:val="auto"/>
          <w:sz w:val="24"/>
          <w:szCs w:val="24"/>
        </w:rPr>
        <w:t>Felten</w:t>
      </w:r>
      <w:proofErr w:type="spellEnd"/>
      <w:r w:rsidRPr="00BC1710">
        <w:rPr>
          <w:rFonts w:ascii="Times New Roman" w:eastAsia="Times New Roman" w:hAnsi="Times New Roman" w:cs="Times New Roman"/>
          <w:color w:val="auto"/>
          <w:sz w:val="24"/>
          <w:szCs w:val="24"/>
        </w:rPr>
        <w:t xml:space="preserve">, Edward W. (2009). </w:t>
      </w:r>
      <w:proofErr w:type="gramStart"/>
      <w:r w:rsidRPr="00BC1710">
        <w:rPr>
          <w:rFonts w:ascii="Times New Roman" w:eastAsia="Times New Roman" w:hAnsi="Times New Roman" w:cs="Times New Roman"/>
          <w:color w:val="auto"/>
          <w:sz w:val="24"/>
          <w:szCs w:val="24"/>
        </w:rPr>
        <w:t>“Government Data and the Invisible Hand” Fall 2009.</w:t>
      </w:r>
      <w:proofErr w:type="gramEnd"/>
      <w:r w:rsidRPr="00BC1710">
        <w:rPr>
          <w:rFonts w:ascii="Times New Roman" w:eastAsia="Times New Roman" w:hAnsi="Times New Roman" w:cs="Times New Roman"/>
          <w:color w:val="auto"/>
          <w:sz w:val="24"/>
          <w:szCs w:val="24"/>
        </w:rPr>
        <w:t xml:space="preserve"> Yale Journal of Law &amp; Technology, Vol. 11, p. 160. </w:t>
      </w:r>
      <w:r w:rsidRPr="00BC1710">
        <w:rPr>
          <w:rFonts w:ascii="Times New Roman" w:eastAsia="Times New Roman" w:hAnsi="Times New Roman" w:cs="Times New Roman"/>
          <w:color w:val="auto"/>
          <w:sz w:val="24"/>
          <w:szCs w:val="24"/>
          <w:lang w:val="es-MX"/>
        </w:rPr>
        <w:t>En at SSRN:</w:t>
      </w:r>
      <w:r w:rsidRPr="00BC1710">
        <w:fldChar w:fldCharType="begin"/>
      </w:r>
      <w:r w:rsidRPr="00BC1710">
        <w:rPr>
          <w:color w:val="auto"/>
        </w:rPr>
        <w:instrText xml:space="preserve"> HYPERLINK \h </w:instrText>
      </w:r>
      <w:r w:rsidRPr="00BC1710">
        <w:fldChar w:fldCharType="separate"/>
      </w:r>
      <w:r w:rsidRPr="00BC1710">
        <w:rPr>
          <w:rStyle w:val="InternetLink"/>
          <w:rFonts w:ascii="Times New Roman" w:eastAsia="Times New Roman" w:hAnsi="Times New Roman" w:cs="Times New Roman"/>
          <w:color w:val="auto"/>
          <w:sz w:val="24"/>
          <w:szCs w:val="24"/>
          <w:lang w:val="es-MX"/>
        </w:rPr>
        <w:t>http://ssrn.com/abstract=1138083</w:t>
      </w:r>
      <w:r w:rsidRPr="00BC1710">
        <w:rPr>
          <w:rStyle w:val="InternetLink"/>
          <w:rFonts w:ascii="Times New Roman" w:eastAsia="Times New Roman" w:hAnsi="Times New Roman" w:cs="Times New Roman"/>
          <w:color w:val="auto"/>
          <w:sz w:val="24"/>
          <w:szCs w:val="24"/>
          <w:lang w:val="es-MX"/>
        </w:rPr>
        <w:fldChar w:fldCharType="end"/>
      </w:r>
    </w:p>
    <w:p w14:paraId="329F29F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Rincón-García, E. A., Gutiérrez-Andrade, M. Á., de-los-Cobos-Silva, S. G., Lara-Velázquez, P., Mora-Gutiérrez, R. A., &amp; Ponsich, A. (2015). </w:t>
      </w:r>
      <w:r w:rsidRPr="00BC1710">
        <w:rPr>
          <w:rFonts w:ascii="Times New Roman" w:eastAsia="Times New Roman" w:hAnsi="Times New Roman" w:cs="Times New Roman"/>
          <w:color w:val="auto"/>
          <w:sz w:val="24"/>
          <w:szCs w:val="24"/>
        </w:rPr>
        <w:t xml:space="preserve">ABC, A Viable Algorithm for the Political Districting Problem. </w:t>
      </w:r>
      <w:proofErr w:type="gramStart"/>
      <w:r w:rsidRPr="00BC1710">
        <w:rPr>
          <w:rFonts w:ascii="Times New Roman" w:eastAsia="Times New Roman" w:hAnsi="Times New Roman" w:cs="Times New Roman"/>
          <w:color w:val="auto"/>
          <w:sz w:val="24"/>
          <w:szCs w:val="24"/>
        </w:rPr>
        <w:t>In </w:t>
      </w:r>
      <w:r w:rsidRPr="00BC1710">
        <w:rPr>
          <w:rFonts w:ascii="Times New Roman" w:eastAsia="Times New Roman" w:hAnsi="Times New Roman" w:cs="Times New Roman"/>
          <w:i/>
          <w:iCs/>
          <w:color w:val="auto"/>
          <w:sz w:val="24"/>
          <w:szCs w:val="24"/>
        </w:rPr>
        <w:t>Scientific Methods for the Treatment of Uncertainty in Social Sciences</w:t>
      </w:r>
      <w:r w:rsidRPr="00BC1710">
        <w:rPr>
          <w:rFonts w:ascii="Times New Roman" w:eastAsia="Times New Roman" w:hAnsi="Times New Roman" w:cs="Times New Roman"/>
          <w:color w:val="auto"/>
          <w:sz w:val="24"/>
          <w:szCs w:val="24"/>
        </w:rPr>
        <w:t> (pp. 269-278).</w:t>
      </w:r>
      <w:proofErr w:type="gramEnd"/>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Springer International Publishing.</w:t>
      </w:r>
      <w:proofErr w:type="gramEnd"/>
    </w:p>
    <w:p w14:paraId="1F19D7E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Shugart, Matthew and Martin P. Wattenberg, </w:t>
      </w:r>
      <w:proofErr w:type="gramStart"/>
      <w:r w:rsidRPr="00BC1710">
        <w:rPr>
          <w:rFonts w:ascii="Times New Roman" w:eastAsia="Times New Roman" w:hAnsi="Times New Roman" w:cs="Times New Roman"/>
          <w:color w:val="auto"/>
          <w:sz w:val="24"/>
          <w:szCs w:val="24"/>
        </w:rPr>
        <w:t>eds</w:t>
      </w:r>
      <w:proofErr w:type="gramEnd"/>
      <w:r w:rsidRPr="00BC1710">
        <w:rPr>
          <w:rFonts w:ascii="Times New Roman" w:eastAsia="Times New Roman" w:hAnsi="Times New Roman" w:cs="Times New Roman"/>
          <w:color w:val="auto"/>
          <w:sz w:val="24"/>
          <w:szCs w:val="24"/>
        </w:rPr>
        <w:t xml:space="preserve">. (2001). </w:t>
      </w:r>
      <w:r w:rsidRPr="00BC1710">
        <w:rPr>
          <w:rFonts w:ascii="Times New Roman" w:eastAsia="Times New Roman" w:hAnsi="Times New Roman" w:cs="Times New Roman"/>
          <w:i/>
          <w:color w:val="auto"/>
          <w:sz w:val="24"/>
          <w:szCs w:val="24"/>
        </w:rPr>
        <w:t>Mixed-Member Electoral Systems: The Best of Both Worlds?</w:t>
      </w:r>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Oxford University Press, 2001.</w:t>
      </w:r>
    </w:p>
    <w:p w14:paraId="3D7D67D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Sonnleitner, Willibald. (2001). Los indígenas y la democratización electoral.</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Una década de cambio político entre los tzotziles y tzeltales de Los Altos de Chiapas (1988-2000),(México: El Colegio de México-Instituto Federal Electoral)</w:t>
      </w:r>
      <w:r w:rsidRPr="00BC1710">
        <w:rPr>
          <w:rFonts w:ascii="Times New Roman" w:eastAsia="Times New Roman" w:hAnsi="Times New Roman" w:cs="Times New Roman"/>
          <w:color w:val="auto"/>
          <w:sz w:val="24"/>
          <w:szCs w:val="24"/>
          <w:lang w:val="es-MX"/>
        </w:rPr>
        <w:t>.</w:t>
      </w:r>
    </w:p>
    <w:p w14:paraId="0F05FE59"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 </w:t>
      </w:r>
      <w:r w:rsidRPr="00BC1710">
        <w:rPr>
          <w:rFonts w:ascii="Times New Roman" w:eastAsia="Times New Roman" w:hAnsi="Times New Roman" w:cs="Times New Roman"/>
          <w:i/>
          <w:iCs/>
          <w:color w:val="auto"/>
          <w:sz w:val="24"/>
          <w:szCs w:val="24"/>
          <w:lang w:val="es-MX"/>
        </w:rPr>
        <w:t>La representación legislativa de los indígenas en México: De la representatividad descriptiva a una representación de mejor calidad</w:t>
      </w:r>
      <w:r w:rsidRPr="00BC1710">
        <w:rPr>
          <w:rFonts w:ascii="Times New Roman" w:eastAsia="Times New Roman" w:hAnsi="Times New Roman" w:cs="Times New Roman"/>
          <w:color w:val="auto"/>
          <w:sz w:val="24"/>
          <w:szCs w:val="24"/>
          <w:lang w:val="es-MX"/>
        </w:rPr>
        <w:t>. Ciudad de México: Tribunal Electoral del Poder Judicial de la Federación. Disponible en</w:t>
      </w:r>
      <w:r w:rsidRPr="00BC1710">
        <w:rPr>
          <w:rFonts w:ascii="Times New Roman" w:hAnsi="Times New Roman" w:cs="Times New Roman"/>
          <w:color w:val="auto"/>
          <w:sz w:val="24"/>
          <w:szCs w:val="24"/>
          <w:lang w:val="es-MX"/>
        </w:rPr>
        <w:t xml:space="preserve">: </w:t>
      </w:r>
      <w:hyperlink r:id="rId13">
        <w:r w:rsidRPr="00BC1710">
          <w:rPr>
            <w:rStyle w:val="InternetLink"/>
            <w:rFonts w:ascii="Times New Roman" w:hAnsi="Times New Roman" w:cs="Times New Roman"/>
            <w:color w:val="auto"/>
            <w:sz w:val="24"/>
            <w:szCs w:val="24"/>
            <w:lang w:val="es-MX"/>
          </w:rPr>
          <w:t>http://portal.te.gob.mx/sites/default/files/32_representacion.pdf</w:t>
        </w:r>
      </w:hyperlink>
      <w:r w:rsidRPr="00BC1710">
        <w:rPr>
          <w:rFonts w:ascii="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t>[25 de junio de 2015].</w:t>
      </w:r>
    </w:p>
    <w:p w14:paraId="73FB623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________. 2013a. “Explorando las dimensiones territoriales del comportamiento político: reflexiones teórico-metodológicas sobre la geografía electoral, la cartografía exploratoria y los enfoques espaciales del voto.” </w:t>
      </w:r>
      <w:proofErr w:type="spellStart"/>
      <w:r w:rsidRPr="00BC1710">
        <w:rPr>
          <w:rFonts w:ascii="Times New Roman" w:eastAsia="Times New Roman" w:hAnsi="Times New Roman" w:cs="Times New Roman"/>
          <w:i/>
          <w:iCs/>
          <w:color w:val="auto"/>
          <w:sz w:val="24"/>
          <w:szCs w:val="24"/>
        </w:rPr>
        <w:t>Estudios</w:t>
      </w:r>
      <w:proofErr w:type="spellEnd"/>
      <w:r w:rsidRPr="00BC1710">
        <w:rPr>
          <w:rFonts w:ascii="Times New Roman" w:eastAsia="Times New Roman" w:hAnsi="Times New Roman" w:cs="Times New Roman"/>
          <w:i/>
          <w:iCs/>
          <w:color w:val="auto"/>
          <w:sz w:val="24"/>
          <w:szCs w:val="24"/>
        </w:rPr>
        <w:t xml:space="preserve"> </w:t>
      </w:r>
      <w:proofErr w:type="spellStart"/>
      <w:r w:rsidRPr="00BC1710">
        <w:rPr>
          <w:rFonts w:ascii="Times New Roman" w:eastAsia="Times New Roman" w:hAnsi="Times New Roman" w:cs="Times New Roman"/>
          <w:i/>
          <w:iCs/>
          <w:color w:val="auto"/>
          <w:sz w:val="24"/>
          <w:szCs w:val="24"/>
        </w:rPr>
        <w:t>Sociológicos</w:t>
      </w:r>
      <w:proofErr w:type="spellEnd"/>
      <w:r w:rsidRPr="00BC1710">
        <w:rPr>
          <w:rFonts w:ascii="Times New Roman" w:eastAsia="Times New Roman" w:hAnsi="Times New Roman" w:cs="Times New Roman"/>
          <w:color w:val="auto"/>
          <w:sz w:val="24"/>
          <w:szCs w:val="24"/>
        </w:rPr>
        <w:t>, 97-142.</w:t>
      </w:r>
    </w:p>
    <w:p w14:paraId="7E2CCA8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1761948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(2012). “Fronteras Electorales. Lecciones de la redistritación en México para California”.  </w:t>
      </w:r>
      <w:r w:rsidRPr="00BC1710">
        <w:rPr>
          <w:rFonts w:ascii="Times New Roman" w:eastAsia="Times New Roman" w:hAnsi="Times New Roman" w:cs="Times New Roman"/>
          <w:i/>
          <w:color w:val="auto"/>
          <w:sz w:val="24"/>
          <w:szCs w:val="24"/>
          <w:lang w:val="es-MX"/>
        </w:rPr>
        <w:t xml:space="preserve">Política y Gobierno. </w:t>
      </w:r>
      <w:r w:rsidRPr="00BC1710">
        <w:rPr>
          <w:rFonts w:ascii="Times New Roman" w:eastAsia="Times New Roman" w:hAnsi="Times New Roman" w:cs="Times New Roman"/>
          <w:color w:val="auto"/>
          <w:sz w:val="24"/>
          <w:szCs w:val="24"/>
          <w:lang w:val="es-MX"/>
        </w:rPr>
        <w:t xml:space="preserve">Ciudad de México: CIDE. Vol. XIX. No. 2. </w:t>
      </w:r>
    </w:p>
    <w:p w14:paraId="158BB49F" w14:textId="62BD47DC"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Alejandro, Micah Altman, Eric Magar y Michael McDonald (2015). </w:t>
      </w:r>
      <w:r w:rsidRPr="00BC1710">
        <w:rPr>
          <w:rFonts w:ascii="Times New Roman" w:eastAsia="Times New Roman" w:hAnsi="Times New Roman" w:cs="Times New Roman"/>
          <w:color w:val="auto"/>
          <w:sz w:val="24"/>
          <w:szCs w:val="24"/>
        </w:rPr>
        <w:t>“Transpa</w:t>
      </w:r>
      <w:r w:rsidR="008D2DA2" w:rsidRPr="00BC1710">
        <w:rPr>
          <w:rFonts w:ascii="Times New Roman" w:eastAsia="Times New Roman" w:hAnsi="Times New Roman" w:cs="Times New Roman"/>
          <w:color w:val="auto"/>
          <w:sz w:val="24"/>
          <w:szCs w:val="24"/>
        </w:rPr>
        <w:t>rency, Automated Redistricting,</w:t>
      </w:r>
      <w:r w:rsidRPr="00BC1710">
        <w:rPr>
          <w:rFonts w:ascii="Times New Roman" w:eastAsia="Times New Roman" w:hAnsi="Times New Roman" w:cs="Times New Roman"/>
          <w:color w:val="auto"/>
          <w:sz w:val="24"/>
          <w:szCs w:val="24"/>
        </w:rPr>
        <w:t xml:space="preserve"> and Partisan Strategic Interaction: The Case of Mexico” Paper presented at the Electoral Integrity Workshop, San Francisco, CA. </w:t>
      </w:r>
      <w:r w:rsidRPr="00BC1710">
        <w:rPr>
          <w:rFonts w:ascii="Times New Roman" w:eastAsia="Times New Roman" w:hAnsi="Times New Roman" w:cs="Times New Roman"/>
          <w:color w:val="auto"/>
          <w:sz w:val="24"/>
          <w:szCs w:val="24"/>
          <w:lang w:val="es-MX"/>
        </w:rPr>
        <w:t>September 2015.</w:t>
      </w:r>
    </w:p>
    <w:p w14:paraId="3C232CFD" w14:textId="06C8E6E6" w:rsidR="00043F9D" w:rsidRPr="00BC1710" w:rsidRDefault="00043F9D" w:rsidP="00043F9D">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Wonderlich, John (2010). </w:t>
      </w:r>
      <w:bookmarkStart w:id="31" w:name="h.1fob9te"/>
      <w:bookmarkEnd w:id="31"/>
      <w:r w:rsidRPr="00BC1710">
        <w:rPr>
          <w:rFonts w:ascii="Times New Roman" w:eastAsia="Times New Roman" w:hAnsi="Times New Roman" w:cs="Times New Roman"/>
          <w:color w:val="auto"/>
          <w:sz w:val="24"/>
          <w:szCs w:val="24"/>
        </w:rPr>
        <w:t xml:space="preserve">“Ten Principles For Opening up Government Information”. Washington, DC: Sunlight Foundation. August 11, 2010. En: </w:t>
      </w:r>
      <w:hyperlink r:id="rId14">
        <w:r w:rsidRPr="00BC1710">
          <w:rPr>
            <w:rStyle w:val="InternetLink"/>
            <w:rFonts w:ascii="Times New Roman" w:eastAsia="Times New Roman" w:hAnsi="Times New Roman" w:cs="Times New Roman"/>
            <w:color w:val="auto"/>
            <w:sz w:val="24"/>
            <w:szCs w:val="24"/>
          </w:rPr>
          <w:t>http://sunlightfoundation.com/policy/documents/ten-open-data-principles</w:t>
        </w:r>
      </w:hyperlink>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[18 de marzo de 2015].</w:t>
      </w:r>
    </w:p>
    <w:p w14:paraId="2B9CE65E" w14:textId="0CCF14F7" w:rsidR="005B0486" w:rsidRPr="00BC1710" w:rsidRDefault="006B560D" w:rsidP="00043F9D">
      <w:pPr>
        <w:pStyle w:val="LO-normal"/>
        <w:spacing w:line="240" w:lineRule="auto"/>
        <w:ind w:left="720" w:hanging="72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 </w:t>
      </w:r>
    </w:p>
    <w:p w14:paraId="3D3E7D3D" w14:textId="77777777" w:rsidR="005B0486" w:rsidRPr="00BC1710" w:rsidRDefault="005B0486">
      <w:pPr>
        <w:pStyle w:val="LO-normal"/>
        <w:spacing w:line="240" w:lineRule="auto"/>
        <w:rPr>
          <w:rFonts w:ascii="Times New Roman" w:hAnsi="Times New Roman" w:cs="Times New Roman"/>
          <w:color w:val="auto"/>
          <w:lang w:val="es-MX"/>
        </w:rPr>
      </w:pPr>
    </w:p>
    <w:p w14:paraId="215765E1" w14:textId="77777777" w:rsidR="005B0486" w:rsidRPr="00BC1710" w:rsidRDefault="005B0486">
      <w:pPr>
        <w:pStyle w:val="LO-normal"/>
        <w:spacing w:line="240" w:lineRule="auto"/>
        <w:rPr>
          <w:rFonts w:ascii="Times New Roman" w:hAnsi="Times New Roman" w:cs="Times New Roman"/>
          <w:color w:val="auto"/>
          <w:lang w:val="es-MX"/>
        </w:rPr>
      </w:pPr>
    </w:p>
    <w:p w14:paraId="5BC8D3A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26C0CE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638AB7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71736D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09EE5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AD3E628"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E314D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473E740"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D7B52F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F29FFC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39475F46"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21EC764"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1D3FB5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C5DA19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5F0D8AD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D5F3783" w14:textId="77777777" w:rsidR="005B0486" w:rsidRPr="00BC1710" w:rsidRDefault="006B560D" w:rsidP="007A04AB">
      <w:pPr>
        <w:pStyle w:val="LO-normal1"/>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El proceso de redistritación en México</w:t>
      </w:r>
    </w:p>
    <w:p w14:paraId="78E18B8E" w14:textId="77777777" w:rsidR="005B0486" w:rsidRPr="00BC1710" w:rsidRDefault="006B560D">
      <w:pPr>
        <w:pStyle w:val="LO-normal1"/>
        <w:spacing w:line="240" w:lineRule="auto"/>
        <w:jc w:val="center"/>
        <w:rPr>
          <w:rFonts w:ascii="Times New Roman" w:hAnsi="Times New Roman" w:cs="Times New Roman"/>
          <w:color w:val="auto"/>
          <w:lang w:val="es-MX"/>
        </w:rPr>
      </w:pPr>
      <w:r w:rsidRPr="00BC1710">
        <w:rPr>
          <w:rFonts w:ascii="Times New Roman" w:hAnsi="Times New Roman" w:cs="Times New Roman"/>
          <w:noProof/>
          <w:color w:val="auto"/>
        </w:rPr>
        <w:drawing>
          <wp:anchor distT="0" distB="0" distL="114300" distR="114300" simplePos="0" relativeHeight="251658240" behindDoc="0" locked="0" layoutInCell="1" allowOverlap="1" wp14:anchorId="123F046F" wp14:editId="1699D09F">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7FB3C73C"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EEF445B"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C1E1EC4" w14:textId="77777777" w:rsidR="005B0486" w:rsidRPr="00BC1710" w:rsidRDefault="005B0486">
      <w:pPr>
        <w:pStyle w:val="LO-normal1"/>
        <w:spacing w:line="240" w:lineRule="auto"/>
        <w:rPr>
          <w:rFonts w:ascii="Times New Roman" w:eastAsia="Times New Roman" w:hAnsi="Times New Roman" w:cs="Times New Roman"/>
          <w:b/>
          <w:color w:val="auto"/>
          <w:sz w:val="24"/>
          <w:lang w:val="es-MX"/>
        </w:rPr>
      </w:pPr>
    </w:p>
    <w:p w14:paraId="1A8F1887"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7EACA5EA"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40660F06"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265B2D53"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B0291A9" w14:textId="77777777" w:rsidR="005B0486" w:rsidRPr="00BC1710" w:rsidRDefault="005B0486">
      <w:pPr>
        <w:pStyle w:val="LO-normal"/>
        <w:spacing w:line="240" w:lineRule="auto"/>
        <w:rPr>
          <w:color w:val="auto"/>
          <w:lang w:val="es-MX"/>
        </w:rPr>
      </w:pPr>
    </w:p>
    <w:p w14:paraId="58C7D22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4D5633B"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94C9219"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598D7D61"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40FEA3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119878F4"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164D4A0" w14:textId="77777777" w:rsidR="007A04AB" w:rsidRPr="00BC1710" w:rsidRDefault="007A04AB" w:rsidP="007A04AB">
      <w:pPr>
        <w:pStyle w:val="LO-normal"/>
        <w:pageBreakBefore/>
        <w:spacing w:line="240" w:lineRule="auto"/>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Cuadro 1. Disponibilidad de la información para la redistritación</w:t>
      </w:r>
    </w:p>
    <w:p w14:paraId="343DC981" w14:textId="5CBD407F" w:rsidR="007A04AB" w:rsidRPr="00BC1710" w:rsidRDefault="00713C6B" w:rsidP="007A04AB">
      <w:pPr>
        <w:pStyle w:val="LO-normal"/>
        <w:spacing w:line="240" w:lineRule="auto"/>
        <w:jc w:val="center"/>
        <w:rPr>
          <w:color w:val="auto"/>
          <w:lang w:val="es-MX"/>
        </w:rPr>
      </w:pPr>
      <w:r>
        <w:rPr>
          <w:noProof/>
          <w:color w:val="auto"/>
        </w:rPr>
        <w:drawing>
          <wp:inline distT="0" distB="0" distL="0" distR="0" wp14:anchorId="35946621" wp14:editId="6FC722D8">
            <wp:extent cx="5943600" cy="4841067"/>
            <wp:effectExtent l="0" t="0" r="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1067"/>
                    </a:xfrm>
                    <a:prstGeom prst="rect">
                      <a:avLst/>
                    </a:prstGeom>
                    <a:noFill/>
                    <a:ln>
                      <a:noFill/>
                    </a:ln>
                  </pic:spPr>
                </pic:pic>
              </a:graphicData>
            </a:graphic>
          </wp:inline>
        </w:drawing>
      </w:r>
    </w:p>
    <w:p w14:paraId="4168295D" w14:textId="1651F7EF" w:rsidR="007A04AB" w:rsidRPr="00BC1710" w:rsidRDefault="007A04AB" w:rsidP="007A04AB">
      <w:pPr>
        <w:pStyle w:val="LO-normal"/>
        <w:spacing w:line="240" w:lineRule="auto"/>
        <w:jc w:val="center"/>
        <w:rPr>
          <w:color w:val="auto"/>
          <w:lang w:val="es-MX"/>
        </w:rPr>
      </w:pPr>
    </w:p>
    <w:p w14:paraId="5407A3E9" w14:textId="77777777" w:rsidR="007A04AB" w:rsidRPr="00BC1710" w:rsidRDefault="007A04AB" w:rsidP="007A04AB">
      <w:pPr>
        <w:pStyle w:val="LO-normal"/>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 xml:space="preserve">Diagrama 2. Distintos niveles de participación en la redistritación </w:t>
      </w:r>
    </w:p>
    <w:p w14:paraId="6E716CD1" w14:textId="77777777" w:rsidR="005B0486" w:rsidRPr="00BC1710" w:rsidRDefault="006B560D">
      <w:pPr>
        <w:pStyle w:val="LO-normal"/>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noProof/>
          <w:color w:val="auto"/>
          <w:sz w:val="24"/>
        </w:rPr>
        <w:drawing>
          <wp:anchor distT="0" distB="0" distL="114300" distR="114300" simplePos="0" relativeHeight="2" behindDoc="1" locked="0" layoutInCell="1" allowOverlap="1" wp14:anchorId="25E52361" wp14:editId="628AFBE1">
            <wp:simplePos x="0" y="0"/>
            <wp:positionH relativeFrom="column">
              <wp:posOffset>685800</wp:posOffset>
            </wp:positionH>
            <wp:positionV relativeFrom="paragraph">
              <wp:posOffset>64135</wp:posOffset>
            </wp:positionV>
            <wp:extent cx="4910455" cy="328866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0687EB2" w14:textId="77777777" w:rsidR="005B0486" w:rsidRPr="00BC1710" w:rsidRDefault="005B0486">
      <w:pPr>
        <w:pStyle w:val="LO-normal"/>
        <w:spacing w:line="240" w:lineRule="auto"/>
        <w:jc w:val="center"/>
        <w:rPr>
          <w:rFonts w:ascii="Times New Roman" w:hAnsi="Times New Roman" w:cs="Times New Roman"/>
          <w:color w:val="auto"/>
          <w:lang w:val="es-MX"/>
        </w:rPr>
      </w:pPr>
    </w:p>
    <w:p w14:paraId="13D13461" w14:textId="77777777" w:rsidR="005B0486" w:rsidRPr="00BC1710" w:rsidRDefault="005B0486">
      <w:pPr>
        <w:pStyle w:val="LO-normal"/>
        <w:spacing w:line="240" w:lineRule="auto"/>
        <w:jc w:val="center"/>
        <w:rPr>
          <w:rFonts w:ascii="Times New Roman" w:hAnsi="Times New Roman" w:cs="Times New Roman"/>
          <w:color w:val="auto"/>
          <w:lang w:val="es-MX"/>
        </w:rPr>
      </w:pPr>
    </w:p>
    <w:p w14:paraId="5BD32C2D" w14:textId="77777777" w:rsidR="005B0486" w:rsidRPr="00BC1710" w:rsidRDefault="005B0486">
      <w:pPr>
        <w:pStyle w:val="LO-normal"/>
        <w:spacing w:line="240" w:lineRule="auto"/>
        <w:jc w:val="center"/>
        <w:rPr>
          <w:rFonts w:ascii="Times New Roman" w:hAnsi="Times New Roman" w:cs="Times New Roman"/>
          <w:color w:val="auto"/>
          <w:lang w:val="es-MX"/>
        </w:rPr>
      </w:pPr>
    </w:p>
    <w:p w14:paraId="4F52AA5D" w14:textId="77777777" w:rsidR="005B0486" w:rsidRPr="00BC1710" w:rsidRDefault="005B0486">
      <w:pPr>
        <w:pStyle w:val="LO-normal"/>
        <w:spacing w:line="240" w:lineRule="auto"/>
        <w:jc w:val="center"/>
        <w:rPr>
          <w:rFonts w:ascii="Times New Roman" w:hAnsi="Times New Roman" w:cs="Times New Roman"/>
          <w:color w:val="auto"/>
          <w:lang w:val="es-MX"/>
        </w:rPr>
      </w:pPr>
    </w:p>
    <w:p w14:paraId="315EA0D5" w14:textId="77777777" w:rsidR="005B0486" w:rsidRPr="00BC1710" w:rsidRDefault="005B0486">
      <w:pPr>
        <w:pStyle w:val="LO-normal"/>
        <w:spacing w:line="240" w:lineRule="auto"/>
        <w:jc w:val="center"/>
        <w:rPr>
          <w:rFonts w:ascii="Times New Roman" w:hAnsi="Times New Roman" w:cs="Times New Roman"/>
          <w:color w:val="auto"/>
          <w:lang w:val="es-MX"/>
        </w:rPr>
      </w:pPr>
    </w:p>
    <w:p w14:paraId="164CC633" w14:textId="77777777" w:rsidR="005B0486" w:rsidRPr="00BC1710" w:rsidRDefault="005B0486">
      <w:pPr>
        <w:pStyle w:val="LO-normal"/>
        <w:spacing w:line="240" w:lineRule="auto"/>
        <w:jc w:val="center"/>
        <w:rPr>
          <w:rFonts w:ascii="Times New Roman" w:hAnsi="Times New Roman" w:cs="Times New Roman"/>
          <w:color w:val="auto"/>
          <w:lang w:val="es-MX"/>
        </w:rPr>
      </w:pPr>
    </w:p>
    <w:p w14:paraId="1A5C5C8F" w14:textId="77777777" w:rsidR="005B0486" w:rsidRPr="00BC1710" w:rsidRDefault="005B0486">
      <w:pPr>
        <w:pStyle w:val="LO-normal"/>
        <w:spacing w:line="240" w:lineRule="auto"/>
        <w:jc w:val="center"/>
        <w:rPr>
          <w:rFonts w:ascii="Times New Roman" w:hAnsi="Times New Roman" w:cs="Times New Roman"/>
          <w:color w:val="auto"/>
          <w:lang w:val="es-MX"/>
        </w:rPr>
      </w:pPr>
    </w:p>
    <w:p w14:paraId="64579F1B"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7FC1C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38AEA8" w14:textId="77777777" w:rsidR="005B0486" w:rsidRPr="00BC1710" w:rsidRDefault="005B0486">
      <w:pPr>
        <w:pStyle w:val="LO-normal"/>
        <w:spacing w:line="240" w:lineRule="auto"/>
        <w:jc w:val="center"/>
        <w:rPr>
          <w:rFonts w:ascii="Times New Roman" w:hAnsi="Times New Roman" w:cs="Times New Roman"/>
          <w:color w:val="auto"/>
          <w:lang w:val="es-MX"/>
        </w:rPr>
      </w:pPr>
    </w:p>
    <w:p w14:paraId="69911694" w14:textId="77777777" w:rsidR="005B0486" w:rsidRPr="00BC1710" w:rsidRDefault="005B0486">
      <w:pPr>
        <w:pStyle w:val="LO-normal"/>
        <w:spacing w:line="240" w:lineRule="auto"/>
        <w:jc w:val="center"/>
        <w:rPr>
          <w:rFonts w:ascii="Times New Roman" w:hAnsi="Times New Roman" w:cs="Times New Roman"/>
          <w:color w:val="auto"/>
          <w:lang w:val="es-MX"/>
        </w:rPr>
      </w:pPr>
    </w:p>
    <w:p w14:paraId="7E1C2AC4" w14:textId="77777777" w:rsidR="005B0486" w:rsidRPr="00BC1710" w:rsidRDefault="005B0486">
      <w:pPr>
        <w:pStyle w:val="LO-normal"/>
        <w:spacing w:line="240" w:lineRule="auto"/>
        <w:jc w:val="center"/>
        <w:rPr>
          <w:rFonts w:ascii="Times New Roman" w:hAnsi="Times New Roman" w:cs="Times New Roman"/>
          <w:color w:val="auto"/>
          <w:lang w:val="es-MX"/>
        </w:rPr>
      </w:pPr>
    </w:p>
    <w:p w14:paraId="19A19CD6" w14:textId="77777777" w:rsidR="005B0486" w:rsidRPr="00BC1710" w:rsidRDefault="005B0486">
      <w:pPr>
        <w:pStyle w:val="LO-normal"/>
        <w:spacing w:line="240" w:lineRule="auto"/>
        <w:jc w:val="center"/>
        <w:rPr>
          <w:rFonts w:ascii="Times New Roman" w:hAnsi="Times New Roman" w:cs="Times New Roman"/>
          <w:color w:val="auto"/>
          <w:lang w:val="es-MX"/>
        </w:rPr>
      </w:pPr>
    </w:p>
    <w:p w14:paraId="680A8C7D" w14:textId="77777777" w:rsidR="005B0486" w:rsidRPr="00BC1710" w:rsidRDefault="005B0486">
      <w:pPr>
        <w:pStyle w:val="LO-normal"/>
        <w:spacing w:line="240" w:lineRule="auto"/>
        <w:jc w:val="center"/>
        <w:rPr>
          <w:rFonts w:ascii="Times New Roman" w:hAnsi="Times New Roman" w:cs="Times New Roman"/>
          <w:color w:val="auto"/>
          <w:lang w:val="es-MX"/>
        </w:rPr>
      </w:pPr>
    </w:p>
    <w:p w14:paraId="77BC93F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8845A0C"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87F3B9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41D5F9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5E971A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47BB1F2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70A67660"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D1839F6" w14:textId="77777777" w:rsidR="005B0486" w:rsidRPr="00BC1710" w:rsidRDefault="005B0486">
      <w:pPr>
        <w:pStyle w:val="LO-normal"/>
        <w:spacing w:line="240" w:lineRule="auto"/>
        <w:jc w:val="center"/>
        <w:rPr>
          <w:color w:val="auto"/>
          <w:lang w:val="es-MX"/>
        </w:rPr>
      </w:pPr>
    </w:p>
    <w:p w14:paraId="65745A3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1. Ejemplo de despliegue de la página de inicio del </w:t>
      </w:r>
      <w:r w:rsidRPr="00BC1710">
        <w:rPr>
          <w:rFonts w:ascii="Times New Roman" w:eastAsia="Times New Roman" w:hAnsi="Times New Roman" w:cs="Times New Roman"/>
          <w:b/>
          <w:i/>
          <w:color w:val="auto"/>
          <w:sz w:val="24"/>
          <w:lang w:val="es-MX"/>
        </w:rPr>
        <w:t>District Builder</w:t>
      </w:r>
    </w:p>
    <w:p w14:paraId="3BB61DF7" w14:textId="77777777" w:rsidR="005B0486" w:rsidRPr="00BC1710" w:rsidRDefault="006B560D">
      <w:pPr>
        <w:pStyle w:val="LO-normal"/>
        <w:spacing w:line="240" w:lineRule="auto"/>
        <w:jc w:val="center"/>
        <w:rPr>
          <w:rFonts w:ascii="Times New Roman" w:hAnsi="Times New Roman" w:cs="Times New Roman"/>
          <w:color w:val="auto"/>
          <w:lang w:val="es-MX"/>
        </w:rPr>
      </w:pPr>
      <w:bookmarkStart w:id="32" w:name="h.tyjcwt"/>
      <w:bookmarkEnd w:id="32"/>
      <w:r w:rsidRPr="00BC1710">
        <w:rPr>
          <w:rFonts w:ascii="Times New Roman" w:hAnsi="Times New Roman" w:cs="Times New Roman"/>
          <w:noProof/>
          <w:color w:val="auto"/>
        </w:rPr>
        <w:drawing>
          <wp:anchor distT="0" distB="0" distL="114300" distR="114300" simplePos="0" relativeHeight="251659264" behindDoc="1" locked="0" layoutInCell="1" allowOverlap="1" wp14:anchorId="08EDD70F" wp14:editId="276018A4">
            <wp:simplePos x="0" y="0"/>
            <wp:positionH relativeFrom="margin">
              <wp:posOffset>342900</wp:posOffset>
            </wp:positionH>
            <wp:positionV relativeFrom="paragraph">
              <wp:posOffset>170815</wp:posOffset>
            </wp:positionV>
            <wp:extent cx="5257800" cy="308610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54A85DB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A208FF8" w14:textId="77777777" w:rsidR="005B0486" w:rsidRPr="00BC1710" w:rsidRDefault="005B0486">
      <w:pPr>
        <w:pStyle w:val="LO-normal"/>
        <w:spacing w:line="240" w:lineRule="auto"/>
        <w:jc w:val="center"/>
        <w:rPr>
          <w:rFonts w:ascii="Times New Roman" w:hAnsi="Times New Roman" w:cs="Times New Roman"/>
          <w:color w:val="auto"/>
          <w:lang w:val="es-MX"/>
        </w:rPr>
      </w:pPr>
    </w:p>
    <w:p w14:paraId="2E401069" w14:textId="77777777" w:rsidR="005B0486" w:rsidRPr="00BC1710" w:rsidRDefault="005B0486">
      <w:pPr>
        <w:pStyle w:val="LO-normal"/>
        <w:spacing w:line="240" w:lineRule="auto"/>
        <w:jc w:val="center"/>
        <w:rPr>
          <w:rFonts w:ascii="Times New Roman" w:hAnsi="Times New Roman" w:cs="Times New Roman"/>
          <w:color w:val="auto"/>
          <w:lang w:val="es-MX"/>
        </w:rPr>
      </w:pPr>
    </w:p>
    <w:p w14:paraId="6AC25486" w14:textId="77777777" w:rsidR="005B0486" w:rsidRPr="00BC1710" w:rsidRDefault="005B0486">
      <w:pPr>
        <w:pStyle w:val="LO-normal"/>
        <w:spacing w:line="240" w:lineRule="auto"/>
        <w:jc w:val="center"/>
        <w:rPr>
          <w:rFonts w:ascii="Times New Roman" w:hAnsi="Times New Roman" w:cs="Times New Roman"/>
          <w:color w:val="auto"/>
          <w:lang w:val="es-MX"/>
        </w:rPr>
      </w:pPr>
    </w:p>
    <w:p w14:paraId="3C31845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2AF4B3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9E51A47"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52DF07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E6E8A19"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1B4D9D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216EBFF"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46861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135EA5F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11150C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05441D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B6F091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DBC50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C563BBD"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33E816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FF7FC2E"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3792326D" w14:textId="77777777" w:rsidR="005B0486" w:rsidRPr="00BC1710" w:rsidRDefault="005B0486">
      <w:pPr>
        <w:pStyle w:val="LO-normal"/>
        <w:spacing w:line="240" w:lineRule="auto"/>
        <w:jc w:val="center"/>
        <w:rPr>
          <w:color w:val="auto"/>
          <w:lang w:val="es-MX"/>
        </w:rPr>
      </w:pPr>
    </w:p>
    <w:p w14:paraId="7EA5558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2. Despliegue de la cartografía electoral del Estado de México a nivel seccional en el </w:t>
      </w:r>
      <w:r w:rsidRPr="00BC1710">
        <w:rPr>
          <w:rFonts w:ascii="Times New Roman" w:eastAsia="Times New Roman" w:hAnsi="Times New Roman" w:cs="Times New Roman"/>
          <w:b/>
          <w:i/>
          <w:color w:val="auto"/>
          <w:sz w:val="24"/>
          <w:lang w:val="es-MX"/>
        </w:rPr>
        <w:t>District Builder</w:t>
      </w:r>
    </w:p>
    <w:p w14:paraId="27CF7616" w14:textId="77777777" w:rsidR="005B0486" w:rsidRPr="00BC1710" w:rsidRDefault="005B0486">
      <w:pPr>
        <w:pStyle w:val="LO-normal"/>
        <w:spacing w:line="240" w:lineRule="auto"/>
        <w:jc w:val="center"/>
        <w:rPr>
          <w:rFonts w:ascii="Times New Roman" w:hAnsi="Times New Roman" w:cs="Times New Roman"/>
          <w:color w:val="auto"/>
          <w:lang w:val="es-MX"/>
        </w:rPr>
      </w:pPr>
    </w:p>
    <w:p w14:paraId="5CF1F3A5" w14:textId="77777777" w:rsidR="005B0486" w:rsidRPr="00BC1710" w:rsidRDefault="006B560D">
      <w:pPr>
        <w:pStyle w:val="LO-normal"/>
        <w:spacing w:line="240" w:lineRule="auto"/>
        <w:jc w:val="center"/>
        <w:rPr>
          <w:color w:val="auto"/>
        </w:rPr>
      </w:pPr>
      <w:r w:rsidRPr="00BC1710">
        <w:rPr>
          <w:noProof/>
          <w:color w:val="auto"/>
        </w:rPr>
        <w:drawing>
          <wp:inline distT="114300" distB="114300" distL="114300" distR="114300" wp14:anchorId="2C9E1C47" wp14:editId="48AF9B52">
            <wp:extent cx="5086350" cy="3242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9"/>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91CEFFC" w14:textId="77777777" w:rsidR="005B0486" w:rsidRPr="00BC1710" w:rsidRDefault="005B0486">
      <w:pPr>
        <w:pStyle w:val="LO-normal"/>
        <w:spacing w:line="240" w:lineRule="auto"/>
        <w:jc w:val="center"/>
        <w:rPr>
          <w:rFonts w:ascii="Times New Roman" w:hAnsi="Times New Roman" w:cs="Times New Roman"/>
          <w:color w:val="auto"/>
        </w:rPr>
      </w:pPr>
    </w:p>
    <w:p w14:paraId="762F77BA" w14:textId="77777777" w:rsidR="005B0486" w:rsidRPr="00BC1710" w:rsidRDefault="005B0486">
      <w:pPr>
        <w:pStyle w:val="Heading1"/>
        <w:spacing w:line="240" w:lineRule="auto"/>
        <w:rPr>
          <w:color w:val="auto"/>
        </w:rPr>
      </w:pPr>
    </w:p>
    <w:p w14:paraId="16110AF7" w14:textId="2C56BF83" w:rsidR="005B0486" w:rsidRPr="00BC1710" w:rsidRDefault="006B560D" w:rsidP="007A04AB">
      <w:pPr>
        <w:pStyle w:val="Heading1"/>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Apéndice en Internet. Datos abiertos e información pública necesaria para transparentar los procesos de redistritación</w:t>
      </w:r>
      <w:r w:rsidR="007A04AB" w:rsidRPr="00BC1710">
        <w:rPr>
          <w:rStyle w:val="FootnoteReference"/>
          <w:rFonts w:ascii="Times New Roman" w:eastAsia="Times New Roman" w:hAnsi="Times New Roman" w:cs="Times New Roman"/>
          <w:b/>
          <w:color w:val="auto"/>
          <w:sz w:val="24"/>
          <w:lang w:val="es-MX"/>
        </w:rPr>
        <w:footnoteReference w:id="26"/>
      </w:r>
    </w:p>
    <w:p w14:paraId="26DE6AE4" w14:textId="26F78AB7" w:rsidR="005B0486" w:rsidRPr="00B742EC" w:rsidRDefault="006B560D" w:rsidP="0095771F">
      <w:pPr>
        <w:pStyle w:val="Heading1"/>
        <w:spacing w:before="20" w:line="240" w:lineRule="auto"/>
        <w:jc w:val="both"/>
        <w:rPr>
          <w:rFonts w:ascii="Times New Roman" w:eastAsia="Times New Roman" w:hAnsi="Times New Roman" w:cs="Times New Roman"/>
          <w:color w:val="auto"/>
          <w:sz w:val="24"/>
          <w:lang w:val="es-ES_tradnl"/>
        </w:rPr>
      </w:pPr>
      <w:bookmarkStart w:id="33" w:name="h.3znysh7"/>
      <w:bookmarkEnd w:id="33"/>
      <w:r w:rsidRPr="00B742EC">
        <w:rPr>
          <w:rFonts w:ascii="Times New Roman" w:eastAsia="Times New Roman" w:hAnsi="Times New Roman" w:cs="Times New Roman"/>
          <w:color w:val="auto"/>
          <w:sz w:val="24"/>
          <w:lang w:val="es-ES_tradnl"/>
        </w:rPr>
        <w:t>En este documento enlistamos</w:t>
      </w:r>
      <w:r w:rsidR="00B742EC">
        <w:rPr>
          <w:rFonts w:ascii="Times New Roman" w:eastAsia="Times New Roman" w:hAnsi="Times New Roman" w:cs="Times New Roman"/>
          <w:color w:val="auto"/>
          <w:sz w:val="24"/>
          <w:lang w:val="es-ES_tradnl"/>
        </w:rPr>
        <w:t xml:space="preserve"> y describimos</w:t>
      </w:r>
      <w:r w:rsidRPr="00B742EC">
        <w:rPr>
          <w:rFonts w:ascii="Times New Roman" w:eastAsia="Times New Roman" w:hAnsi="Times New Roman" w:cs="Times New Roman"/>
          <w:color w:val="auto"/>
          <w:sz w:val="24"/>
          <w:lang w:val="es-ES_tradnl"/>
        </w:rPr>
        <w:t xml:space="preserve"> los datos e información generada con recursos públicos, por distintas instituciones del sector público en México, que deben estar abiertos, actualizados, y a disposición del público en un formato accesible, gratuito, y en un mismo sitio web, con el fin de </w:t>
      </w:r>
      <w:r w:rsidRPr="00B742EC">
        <w:rPr>
          <w:rFonts w:ascii="Times New Roman" w:eastAsia="Times New Roman" w:hAnsi="Times New Roman" w:cs="Times New Roman"/>
          <w:i/>
          <w:color w:val="auto"/>
          <w:sz w:val="24"/>
          <w:lang w:val="es-ES_tradnl"/>
        </w:rPr>
        <w:t>transparentar los procesos de redistritación en México</w:t>
      </w:r>
      <w:r w:rsidRPr="00B742EC">
        <w:rPr>
          <w:rFonts w:ascii="Times New Roman" w:eastAsia="Times New Roman" w:hAnsi="Times New Roman" w:cs="Times New Roman"/>
          <w:color w:val="auto"/>
          <w:sz w:val="24"/>
          <w:lang w:val="es-ES_tradnl"/>
        </w:rPr>
        <w:t xml:space="preserve">. </w:t>
      </w:r>
    </w:p>
    <w:p w14:paraId="3DB77968"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Secretaría de Comunicaciones y Transportes (SCT)</w:t>
      </w:r>
    </w:p>
    <w:p w14:paraId="42B956AF" w14:textId="77777777" w:rsidR="005B0486" w:rsidRPr="00B742EC" w:rsidRDefault="006B560D" w:rsidP="0095771F">
      <w:pPr>
        <w:pStyle w:val="LO-normal1"/>
        <w:numPr>
          <w:ilvl w:val="0"/>
          <w:numId w:val="2"/>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las distancias, y tiempos de traslado, del sistema de carreteras en México a nivel estatal y municipal. </w:t>
      </w:r>
    </w:p>
    <w:p w14:paraId="5B3F517D"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Comisión Nacional para el Desarrollo de los Pueblos Indígenas (CDI)</w:t>
      </w:r>
    </w:p>
    <w:p w14:paraId="2726010D" w14:textId="77777777" w:rsidR="005B0486" w:rsidRPr="00B742EC" w:rsidRDefault="006B560D" w:rsidP="0095771F">
      <w:pPr>
        <w:pStyle w:val="LO-normal1"/>
        <w:numPr>
          <w:ilvl w:val="0"/>
          <w:numId w:val="1"/>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 concentración de población indígena en México a nivel estatal y municipal. </w:t>
      </w:r>
    </w:p>
    <w:p w14:paraId="780324FD"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Instituto Nacional de Estadística y Geografía (INEGI)</w:t>
      </w:r>
    </w:p>
    <w:p w14:paraId="2BAEF2E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 cartografía administrativa a nivel nacional, estatal y municipal. </w:t>
      </w:r>
    </w:p>
    <w:p w14:paraId="71A843AE"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Base de datos con la cartografía administrativa y de accidentes geográficos a nivel nacional, estatal y municipal.</w:t>
      </w:r>
    </w:p>
    <w:p w14:paraId="5F394EEA"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INEGI-INE</w:t>
      </w:r>
    </w:p>
    <w:p w14:paraId="349545A5"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información censal a escalas geo-electorales (secciones electorales) a nivel estatal y municipal. </w:t>
      </w:r>
    </w:p>
    <w:p w14:paraId="5D9D8E3A"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Instituto Nacional Electoral</w:t>
      </w:r>
    </w:p>
    <w:p w14:paraId="00662542" w14:textId="77777777" w:rsidR="005B0486" w:rsidRPr="00B742EC" w:rsidRDefault="006B560D" w:rsidP="0095771F">
      <w:pPr>
        <w:pStyle w:val="LO-normal1"/>
        <w:numPr>
          <w:ilvl w:val="0"/>
          <w:numId w:val="3"/>
        </w:numPr>
        <w:spacing w:line="240" w:lineRule="auto"/>
        <w:ind w:left="0"/>
        <w:contextualSpacing/>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Información, normatividad y procedimientos</w:t>
      </w:r>
    </w:p>
    <w:p w14:paraId="69B014D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231B667A"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6D37224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72B9E7D"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Modelo matemático utilizado para propiciar que los distritos tengan formas circulares (lo más cercano a un polígono irregular), evitando la generación de formas irregulares. </w:t>
      </w:r>
    </w:p>
    <w:p w14:paraId="5F6C1C5E"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Algoritmo matemático determinístico que identifica imparcialmente los procesos de preservación de integridad municipal en todo el espacio de posibilidades conocido como “</w:t>
      </w:r>
      <w:r w:rsidRPr="00B742EC">
        <w:rPr>
          <w:rFonts w:ascii="Times New Roman" w:eastAsia="Times New Roman" w:hAnsi="Times New Roman" w:cs="Times New Roman"/>
          <w:i/>
          <w:color w:val="auto"/>
          <w:sz w:val="24"/>
          <w:lang w:val="es-ES_tradnl"/>
        </w:rPr>
        <w:t>Proceso de preservación de integridad municipal”</w:t>
      </w:r>
      <w:r w:rsidRPr="00B742EC">
        <w:rPr>
          <w:rFonts w:ascii="Times New Roman" w:eastAsia="Times New Roman" w:hAnsi="Times New Roman" w:cs="Times New Roman"/>
          <w:color w:val="auto"/>
          <w:sz w:val="24"/>
          <w:lang w:val="es-ES_tradnl"/>
        </w:rPr>
        <w:t>.</w:t>
      </w:r>
    </w:p>
    <w:p w14:paraId="51891ED6"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Fórmulas, ponderadores y constantes de calibración para todas las entidades federativas. </w:t>
      </w:r>
    </w:p>
    <w:p w14:paraId="1470C5A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Información derivada del proceso de interacción entre partidos políticos y la autoridad electoral durante los procesos de redistritación.</w:t>
      </w:r>
    </w:p>
    <w:p w14:paraId="455C075D" w14:textId="77777777" w:rsidR="005B0486" w:rsidRPr="00B742EC" w:rsidRDefault="005B0486" w:rsidP="0095771F">
      <w:pPr>
        <w:pStyle w:val="LO-normal1"/>
        <w:spacing w:line="240" w:lineRule="auto"/>
        <w:ind w:left="720"/>
        <w:contextualSpacing/>
        <w:jc w:val="both"/>
        <w:rPr>
          <w:rFonts w:ascii="Times New Roman" w:hAnsi="Times New Roman" w:cs="Times New Roman"/>
          <w:color w:val="auto"/>
          <w:sz w:val="24"/>
          <w:lang w:val="es-ES_tradnl"/>
        </w:rPr>
      </w:pPr>
    </w:p>
    <w:p w14:paraId="7693573E"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ab/>
        <w:t>II. Bases de datos</w:t>
      </w:r>
    </w:p>
    <w:p w14:paraId="0D86EB46"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Datos vinculados al proceso de redistritación</w:t>
      </w:r>
    </w:p>
    <w:p w14:paraId="0BFC98C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747CB9B1"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Tabla de vecindades interseccionales e intermunicipales que el Sistema de Distritación utiliza para detectar la continuidad geográfica de los distritos a construir.</w:t>
      </w:r>
    </w:p>
    <w:p w14:paraId="6FECA120"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3EE4322"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Bases cartográficas con áreas, perímetros, vecindades y coordenadas de centroides/rectángulos que contienen secciones. </w:t>
      </w:r>
    </w:p>
    <w:p w14:paraId="46924897"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Tablas de tiempos de traslado interseccionales o intermunicipales, para cada una de las 32 entidades federativas, las cuales sirven de insumo al Sistema de Distritación.</w:t>
      </w:r>
    </w:p>
    <w:p w14:paraId="74F7AF81"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Cartografía electoral vigente a nivel nacional, estatal, municipal, distrital y seccional generada por el IFE/INE para los procesos de redistritación a nivel federal y local. </w:t>
      </w:r>
    </w:p>
    <w:p w14:paraId="5D14E238" w14:textId="77777777" w:rsidR="005B0486" w:rsidRPr="00B742EC" w:rsidRDefault="005B0486" w:rsidP="0095771F">
      <w:pPr>
        <w:pStyle w:val="LO-normal1"/>
        <w:spacing w:line="240" w:lineRule="auto"/>
        <w:ind w:left="720"/>
        <w:jc w:val="both"/>
        <w:rPr>
          <w:rFonts w:ascii="Times New Roman" w:hAnsi="Times New Roman" w:cs="Times New Roman"/>
          <w:color w:val="auto"/>
          <w:lang w:val="es-ES_tradnl"/>
        </w:rPr>
      </w:pPr>
    </w:p>
    <w:p w14:paraId="05377004"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Datos electorales</w:t>
      </w:r>
    </w:p>
    <w:p w14:paraId="3AD0EB9F"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el número de electores, resultados electorales y participación electoral a nivel estatal, municipal, distrital y seccional. </w:t>
      </w:r>
    </w:p>
    <w:p w14:paraId="7BEC0601" w14:textId="77777777" w:rsidR="005B0486" w:rsidRPr="00B742EC" w:rsidRDefault="005B0486" w:rsidP="0095771F">
      <w:pPr>
        <w:pStyle w:val="LO-normal1"/>
        <w:spacing w:line="240" w:lineRule="auto"/>
        <w:ind w:left="720"/>
        <w:contextualSpacing/>
        <w:jc w:val="both"/>
        <w:rPr>
          <w:rFonts w:ascii="Times New Roman" w:hAnsi="Times New Roman" w:cs="Times New Roman"/>
          <w:color w:val="auto"/>
          <w:sz w:val="24"/>
          <w:lang w:val="es-ES_tradnl"/>
        </w:rPr>
      </w:pPr>
    </w:p>
    <w:p w14:paraId="28AF4D00" w14:textId="77777777" w:rsidR="005B0486" w:rsidRPr="00B742EC" w:rsidRDefault="006B560D" w:rsidP="0095771F">
      <w:pPr>
        <w:pStyle w:val="LO-normal1"/>
        <w:spacing w:line="240" w:lineRule="auto"/>
        <w:ind w:firstLine="720"/>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 xml:space="preserve">III. </w:t>
      </w:r>
      <w:r w:rsidRPr="00B742EC">
        <w:rPr>
          <w:rFonts w:ascii="Times New Roman" w:eastAsia="Times New Roman" w:hAnsi="Times New Roman" w:cs="Times New Roman"/>
          <w:b/>
          <w:i/>
          <w:color w:val="auto"/>
          <w:sz w:val="24"/>
          <w:lang w:val="es-ES_tradnl"/>
        </w:rPr>
        <w:t>Software</w:t>
      </w:r>
    </w:p>
    <w:p w14:paraId="6829BD8F"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2459F882"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Plataforma de Indicadores (sistema de indicadores) desarrollado por el IFE/INE para evaluar las distintas propuestas generadas por el sistema de redistritación, el comité técnico, y los partidos políticos.</w:t>
      </w:r>
    </w:p>
    <w:p w14:paraId="2A9F59B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Código fuente del Sistema de Distritación.  </w:t>
      </w:r>
    </w:p>
    <w:p w14:paraId="3E425837" w14:textId="77777777" w:rsidR="005B0486" w:rsidRPr="00BC1710" w:rsidRDefault="005B0486" w:rsidP="0095771F">
      <w:pPr>
        <w:pStyle w:val="LO-normal"/>
        <w:spacing w:line="240" w:lineRule="auto"/>
        <w:jc w:val="both"/>
        <w:rPr>
          <w:color w:val="auto"/>
        </w:rPr>
      </w:pPr>
    </w:p>
    <w:sectPr w:rsidR="005B0486" w:rsidRPr="00BC1710">
      <w:footerReference w:type="default" r:id="rId20"/>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nknown Author" w:date="2015-10-21T17:00:00Z" w:initials="">
    <w:p w14:paraId="683D4A7A" w14:textId="77777777" w:rsidR="0034103D" w:rsidRDefault="0034103D">
      <w:r>
        <w:rPr>
          <w:rFonts w:ascii="Ubuntu" w:hAnsi="Ubuntu"/>
          <w:i/>
          <w:sz w:val="16"/>
          <w:lang w:val="es-MX"/>
        </w:rPr>
        <w:t>Reply to ... (10/19/2015, 20:09): "..."</w:t>
      </w:r>
    </w:p>
    <w:p w14:paraId="125F0CDB" w14:textId="77777777" w:rsidR="0034103D" w:rsidRDefault="0034103D">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1" w:author="..." w:date="2015-11-20T16:08:00Z" w:initials=".">
    <w:p w14:paraId="6F522ED8" w14:textId="77777777" w:rsidR="0034103D" w:rsidRDefault="0034103D" w:rsidP="00C43B2F">
      <w:r>
        <w:rPr>
          <w:lang w:val="es-MX"/>
        </w:rPr>
        <w:t>Este párrafo responde a una de las observaciones de los reviewers (lit review)…</w:t>
      </w:r>
    </w:p>
  </w:comment>
  <w:comment w:id="2" w:author="..." w:date="2015-11-20T16:08:00Z" w:initials=".">
    <w:p w14:paraId="3EDBF846" w14:textId="77777777" w:rsidR="0034103D" w:rsidRDefault="0034103D" w:rsidP="00C43B2F">
      <w:r>
        <w:rPr>
          <w:lang w:val="es-MX"/>
        </w:rPr>
        <w:t>Este es el propósito de la Nota…</w:t>
      </w:r>
    </w:p>
  </w:comment>
  <w:comment w:id="3" w:author="..." w:date="2015-11-20T16:08:00Z" w:initials=".">
    <w:p w14:paraId="17D06D2C" w14:textId="77777777" w:rsidR="0034103D" w:rsidRDefault="0034103D" w:rsidP="00C43B2F">
      <w:r>
        <w:rPr>
          <w:lang w:val="es-MX"/>
        </w:rPr>
        <w:t xml:space="preserve">Aquí mencionamos la posibilidad de sesgo, aún en comisiones independientes. </w:t>
      </w:r>
    </w:p>
  </w:comment>
  <w:comment w:id="4" w:author="..." w:date="2015-11-20T16:08:00Z" w:initials=".">
    <w:p w14:paraId="31F8FF5C" w14:textId="77777777" w:rsidR="0034103D" w:rsidRDefault="0034103D" w:rsidP="00C43B2F">
      <w:r>
        <w:rPr>
          <w:lang w:val="es-MX"/>
        </w:rPr>
        <w:t xml:space="preserve">Aquí estamos sugiriendo dos condiciones adicionales para garantizar la imparcialidad del proceso que no hacen Rossiter et al. (contribución teórica a petición de los 2 reviewers) </w:t>
      </w:r>
    </w:p>
  </w:comment>
  <w:comment w:id="5" w:author="..." w:date="2015-11-20T16:08:00Z" w:initials=".">
    <w:p w14:paraId="39B38A45" w14:textId="77777777" w:rsidR="0034103D" w:rsidRDefault="0034103D" w:rsidP="00C43B2F">
      <w:r>
        <w:rPr>
          <w:lang w:val="es-MX"/>
        </w:rPr>
        <w:t xml:space="preserve">Aquí reiteramos el argumento anterior de comisiones controladas por la partidocracia… </w:t>
      </w:r>
    </w:p>
  </w:comment>
  <w:comment w:id="6" w:author="..." w:date="2015-11-20T16:08:00Z" w:initials=".">
    <w:p w14:paraId="35C05281" w14:textId="77777777" w:rsidR="0034103D" w:rsidRDefault="0034103D" w:rsidP="00C43B2F">
      <w:r>
        <w:rPr>
          <w:lang w:val="es-MX"/>
        </w:rPr>
        <w:t xml:space="preserve">Estas preguntas son centrales para el texto y la justificación de la nota. </w:t>
      </w:r>
    </w:p>
  </w:comment>
  <w:comment w:id="7" w:author="..." w:date="2015-11-20T16:08:00Z" w:initials=".">
    <w:p w14:paraId="2E29F1A9" w14:textId="77777777" w:rsidR="0034103D" w:rsidRDefault="0034103D" w:rsidP="00C43B2F">
      <w:r>
        <w:rPr>
          <w:lang w:val="es-MX"/>
        </w:rPr>
        <w:t xml:space="preserve">Aquí enfatizamos la falta de información  en los procesos locales.  </w:t>
      </w:r>
    </w:p>
  </w:comment>
  <w:comment w:id="9" w:author="..." w:date="2015-11-20T16:08:00Z" w:initials=".">
    <w:p w14:paraId="1A28AF39" w14:textId="77777777" w:rsidR="0034103D" w:rsidRDefault="0034103D" w:rsidP="00C43B2F">
      <w:r>
        <w:rPr>
          <w:lang w:val="es-MX"/>
        </w:rPr>
        <w:t>Ejemplo emblemtico del abuso  a nivel local.</w:t>
      </w:r>
    </w:p>
  </w:comment>
  <w:comment w:id="10" w:author="..." w:date="2015-11-20T16:08:00Z" w:initials=".">
    <w:p w14:paraId="25D6D47B" w14:textId="77777777" w:rsidR="0034103D" w:rsidRDefault="0034103D" w:rsidP="00C43B2F">
      <w:r>
        <w:rPr>
          <w:lang w:val="es-MX"/>
        </w:rPr>
        <w:t>Otra vez, una batería de preguntas que no se pueden responder con la infrmación que está disponible…</w:t>
      </w:r>
    </w:p>
  </w:comment>
  <w:comment w:id="13" w:author="..." w:date="2015-11-20T16:08:00Z" w:initials=".">
    <w:p w14:paraId="3DA2440E" w14:textId="77777777" w:rsidR="0034103D" w:rsidRDefault="0034103D" w:rsidP="00C43B2F">
      <w:r>
        <w:rPr>
          <w:lang w:val="es-MX"/>
        </w:rPr>
        <w:t>La redistritación en México no se ha politizado (discusión a petición de un reviewer) por la falta de reelección..</w:t>
      </w:r>
    </w:p>
  </w:comment>
  <w:comment w:id="15" w:author="..." w:date="2015-11-20T16:08:00Z" w:initials=".">
    <w:p w14:paraId="1519B0F8" w14:textId="77777777" w:rsidR="0034103D" w:rsidRDefault="0034103D" w:rsidP="00C43B2F">
      <w:r>
        <w:rPr>
          <w:lang w:val="es-MX"/>
        </w:rPr>
        <w:t>Explicación de por qué no se ha politizado…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8AC97" w14:textId="77777777" w:rsidR="0034103D" w:rsidRDefault="0034103D">
      <w:pPr>
        <w:spacing w:line="240" w:lineRule="auto"/>
      </w:pPr>
      <w:r>
        <w:separator/>
      </w:r>
    </w:p>
  </w:endnote>
  <w:endnote w:type="continuationSeparator" w:id="0">
    <w:p w14:paraId="14339E18" w14:textId="77777777" w:rsidR="0034103D" w:rsidRDefault="003410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Ubuntu">
    <w:altName w:val="Times New Roman"/>
    <w:charset w:val="01"/>
    <w:family w:val="roman"/>
    <w:pitch w:val="variable"/>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A5828" w14:textId="77777777" w:rsidR="0034103D" w:rsidRPr="0034103D" w:rsidRDefault="0034103D">
    <w:pPr>
      <w:pStyle w:val="LO-normal"/>
      <w:spacing w:after="720"/>
      <w:jc w:val="right"/>
      <w:rPr>
        <w:rFonts w:ascii="Times New Roman" w:hAnsi="Times New Roman" w:cs="Times New Roman"/>
        <w:sz w:val="20"/>
      </w:rPr>
    </w:pPr>
    <w:r w:rsidRPr="0034103D">
      <w:rPr>
        <w:rFonts w:ascii="Times New Roman" w:hAnsi="Times New Roman" w:cs="Times New Roman"/>
        <w:sz w:val="20"/>
      </w:rPr>
      <w:fldChar w:fldCharType="begin"/>
    </w:r>
    <w:r w:rsidRPr="0034103D">
      <w:rPr>
        <w:rFonts w:ascii="Times New Roman" w:hAnsi="Times New Roman" w:cs="Times New Roman"/>
        <w:sz w:val="20"/>
      </w:rPr>
      <w:instrText>PAGE</w:instrText>
    </w:r>
    <w:r w:rsidRPr="0034103D">
      <w:rPr>
        <w:rFonts w:ascii="Times New Roman" w:hAnsi="Times New Roman" w:cs="Times New Roman"/>
        <w:sz w:val="20"/>
      </w:rPr>
      <w:fldChar w:fldCharType="separate"/>
    </w:r>
    <w:r w:rsidR="009147D4">
      <w:rPr>
        <w:rFonts w:ascii="Times New Roman" w:hAnsi="Times New Roman" w:cs="Times New Roman"/>
        <w:noProof/>
        <w:sz w:val="20"/>
      </w:rPr>
      <w:t>13</w:t>
    </w:r>
    <w:r w:rsidRPr="0034103D">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09E97" w14:textId="77777777" w:rsidR="0034103D" w:rsidRDefault="0034103D">
      <w:r>
        <w:separator/>
      </w:r>
    </w:p>
  </w:footnote>
  <w:footnote w:type="continuationSeparator" w:id="0">
    <w:p w14:paraId="136D1E8B" w14:textId="77777777" w:rsidR="0034103D" w:rsidRDefault="0034103D">
      <w:r>
        <w:continuationSeparator/>
      </w:r>
    </w:p>
  </w:footnote>
  <w:footnote w:id="1">
    <w:p w14:paraId="6C86D763" w14:textId="17339149" w:rsidR="0034103D" w:rsidRPr="008721FF" w:rsidRDefault="0034103D" w:rsidP="00C77500">
      <w:pPr>
        <w:pStyle w:val="Footnote"/>
      </w:pPr>
      <w:r w:rsidRPr="008721FF">
        <w:rPr>
          <w:rStyle w:val="FootnoteReference"/>
        </w:rPr>
        <w:footnoteRef/>
      </w:r>
      <w:r w:rsidRPr="008721FF">
        <w:t xml:space="preserve"> Agradecemos los comentarios y sugerencias formuladas por los dictaminadores anónimos en el proceso de r</w:t>
      </w:r>
      <w:r>
        <w:t xml:space="preserve">evisión por pares. A su vez, agradecemos al Centro de Estudios Internacionales del Colegio de México la organización de una mesa de discusión en la Ciudad de México (Octubre, 2015). </w:t>
      </w:r>
      <w:r w:rsidRPr="008721FF">
        <w:t>También agradecemos al Departamento de Cartografía del Instituto Nacional Electoral, por compartir con nosotros</w:t>
      </w:r>
      <w:r>
        <w:t xml:space="preserve"> su experiencia en los procesos </w:t>
      </w:r>
      <w:r w:rsidRPr="008721FF">
        <w:t>de redistritación desde 1996.</w:t>
      </w:r>
    </w:p>
  </w:footnote>
  <w:footnote w:id="2">
    <w:p w14:paraId="0C01EB07" w14:textId="6DC34CAA" w:rsidR="0034103D" w:rsidRPr="008721FF" w:rsidRDefault="0034103D" w:rsidP="00C77500">
      <w:pPr>
        <w:pStyle w:val="Footnote"/>
      </w:pPr>
      <w:r w:rsidRPr="008721FF">
        <w:rPr>
          <w:vertAlign w:val="superscript"/>
        </w:rPr>
        <w:footnoteRef/>
      </w:r>
      <w:r w:rsidRPr="008721FF">
        <w:rPr>
          <w:b/>
        </w:rPr>
        <w:t>Alejandro Trelles</w:t>
      </w:r>
      <w:r w:rsidRPr="008721FF">
        <w:t xml:space="preserve">, </w:t>
      </w:r>
      <w:r w:rsidRPr="008721FF">
        <w:rPr>
          <w:rStyle w:val="InternetLink"/>
          <w:lang w:val="es-ES_tradnl"/>
        </w:rPr>
        <w:t>lat44@pitt.edu</w:t>
      </w:r>
      <w:r w:rsidRPr="008721FF">
        <w:t xml:space="preserve">, es candidato a doctor en ciencia política por la Universidad de Pittsburgh, 4600 Wesley W. </w:t>
      </w:r>
      <w:proofErr w:type="spellStart"/>
      <w:r w:rsidRPr="008721FF">
        <w:t>Posvar</w:t>
      </w:r>
      <w:proofErr w:type="spellEnd"/>
      <w:r w:rsidRPr="008721FF">
        <w:t xml:space="preserve"> Hall, Pittsburgh, PA, 15260. Tel: +1(412)9790715. </w:t>
      </w:r>
      <w:r w:rsidRPr="008721FF">
        <w:rPr>
          <w:b/>
        </w:rPr>
        <w:t>Micah Altman</w:t>
      </w:r>
      <w:r w:rsidRPr="008721FF">
        <w:t xml:space="preserve">, </w:t>
      </w:r>
      <w:r w:rsidRPr="008721FF">
        <w:rPr>
          <w:rStyle w:val="InternetLink"/>
          <w:lang w:val="es-ES_tradnl"/>
        </w:rPr>
        <w:t>escience@mit.edu</w:t>
      </w:r>
      <w:r w:rsidRPr="008721FF">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8721FF">
        <w:rPr>
          <w:b/>
        </w:rPr>
        <w:t>Eric Magar</w:t>
      </w:r>
      <w:r w:rsidRPr="008721FF">
        <w:t xml:space="preserve">, </w:t>
      </w:r>
      <w:r w:rsidRPr="008721FF">
        <w:rPr>
          <w:rStyle w:val="InternetLink"/>
          <w:lang w:val="es-ES_tradnl"/>
        </w:rPr>
        <w:t>emagar@itam.mx</w:t>
      </w:r>
      <w:r w:rsidRPr="008721FF">
        <w:t xml:space="preserve">, es profesor de tiempo completo en el departamento de ciencia política del Instituto Tecnológico Autónomo de México, Río Hondo 1, Progreso Tizapán, México, D.F., 01000. Tel: +52(55)56284079. </w:t>
      </w:r>
      <w:r w:rsidRPr="008721FF">
        <w:rPr>
          <w:b/>
        </w:rPr>
        <w:t>Michael P. McDonald</w:t>
      </w:r>
      <w:r w:rsidRPr="008721FF">
        <w:t xml:space="preserve">, </w:t>
      </w:r>
      <w:r>
        <w:rPr>
          <w:rStyle w:val="InternetLink"/>
          <w:lang w:val="es-ES_tradnl"/>
        </w:rPr>
        <w:t>m</w:t>
      </w:r>
      <w:r w:rsidRPr="008721FF">
        <w:rPr>
          <w:rStyle w:val="InternetLink"/>
          <w:lang w:val="es-ES_tradnl"/>
        </w:rPr>
        <w:t>ichael.mcdonald@ufl.edu</w:t>
      </w:r>
      <w:r w:rsidRPr="008721FF">
        <w:t xml:space="preserve">, es profesor investigador en departamento de ciencia política de la Universidad de Florida, 234 Anderson Hall, Gainesville, Florida, 32611. Tel: +1(352)3920262. </w:t>
      </w:r>
    </w:p>
    <w:p w14:paraId="40A21AF9" w14:textId="77777777" w:rsidR="0034103D" w:rsidRPr="008721FF" w:rsidRDefault="0034103D" w:rsidP="00C77500">
      <w:pPr>
        <w:pStyle w:val="Footnote"/>
      </w:pPr>
    </w:p>
    <w:p w14:paraId="25F19B79" w14:textId="77777777" w:rsidR="0034103D" w:rsidRPr="008721FF" w:rsidRDefault="0034103D" w:rsidP="00C77500">
      <w:pPr>
        <w:pStyle w:val="Footnote"/>
      </w:pPr>
    </w:p>
  </w:footnote>
  <w:footnote w:id="3">
    <w:p w14:paraId="40E642B4" w14:textId="5F8DF51E" w:rsidR="0034103D" w:rsidRPr="008721FF" w:rsidRDefault="0034103D" w:rsidP="00C77500">
      <w:pPr>
        <w:pStyle w:val="Footnote"/>
      </w:pPr>
      <w:r w:rsidRPr="008721FF">
        <w:rPr>
          <w:rStyle w:val="FootnoteReference"/>
        </w:rPr>
        <w:footnoteRef/>
      </w:r>
      <w:r w:rsidRPr="008721FF">
        <w:rPr>
          <w:rStyle w:val="FootnoteReference"/>
        </w:rPr>
        <w:t xml:space="preserve"> </w:t>
      </w:r>
      <w:r w:rsidRPr="008721FF">
        <w:t xml:space="preserve">Véase, por ejemplo, la misión del Open </w:t>
      </w:r>
      <w:proofErr w:type="spellStart"/>
      <w:r w:rsidRPr="008721FF">
        <w:t>Government</w:t>
      </w:r>
      <w:proofErr w:type="spellEnd"/>
      <w:r w:rsidRPr="008721FF">
        <w:t xml:space="preserve"> </w:t>
      </w:r>
      <w:proofErr w:type="spellStart"/>
      <w:r w:rsidRPr="008721FF">
        <w:t>Partnership</w:t>
      </w:r>
      <w:proofErr w:type="spellEnd"/>
      <w:r w:rsidRPr="008721FF">
        <w:t xml:space="preserve"> en </w:t>
      </w:r>
      <w:hyperlink r:id="rId1" w:history="1">
        <w:r w:rsidRPr="008721FF">
          <w:rPr>
            <w:rStyle w:val="Hyperlink"/>
          </w:rPr>
          <w:t>http://www.opengovpartnership.org</w:t>
        </w:r>
      </w:hyperlink>
      <w:r w:rsidRPr="008721FF">
        <w:t>.</w:t>
      </w:r>
    </w:p>
  </w:footnote>
  <w:footnote w:id="4">
    <w:p w14:paraId="78F24BEB" w14:textId="4FF2904C" w:rsidR="0034103D" w:rsidRPr="008721FF" w:rsidRDefault="0034103D" w:rsidP="00C77500">
      <w:pPr>
        <w:pStyle w:val="Footnote"/>
        <w:rPr>
          <w:color w:val="000000"/>
          <w:sz w:val="22"/>
        </w:rPr>
      </w:pPr>
      <w:r w:rsidRPr="008721FF">
        <w:rPr>
          <w:rStyle w:val="FootnoteReference"/>
        </w:rPr>
        <w:footnoteRef/>
      </w:r>
      <w:r w:rsidRPr="008721FF">
        <w:t xml:space="preserve"> El Artículo </w:t>
      </w:r>
      <w:r w:rsidRPr="008721FF">
        <w:rPr>
          <w:spacing w:val="-5"/>
        </w:rPr>
        <w:t>T</w:t>
      </w:r>
      <w:r w:rsidRPr="008721FF">
        <w:rPr>
          <w:spacing w:val="-4"/>
        </w:rPr>
        <w:t>ercero</w:t>
      </w:r>
      <w:r w:rsidRPr="008721FF">
        <w:rPr>
          <w:spacing w:val="6"/>
        </w:rPr>
        <w:t xml:space="preserve"> </w:t>
      </w:r>
      <w:r w:rsidRPr="008721FF">
        <w:rPr>
          <w:spacing w:val="-5"/>
        </w:rPr>
        <w:t>T</w:t>
      </w:r>
      <w:r w:rsidRPr="008721FF">
        <w:rPr>
          <w:spacing w:val="-4"/>
        </w:rPr>
        <w:t>rans</w:t>
      </w:r>
      <w:r w:rsidRPr="008721FF">
        <w:rPr>
          <w:spacing w:val="-6"/>
        </w:rPr>
        <w:t>i</w:t>
      </w:r>
      <w:r w:rsidRPr="008721FF">
        <w:rPr>
          <w:spacing w:val="-4"/>
        </w:rPr>
        <w:t>tor</w:t>
      </w:r>
      <w:r w:rsidRPr="008721FF">
        <w:rPr>
          <w:spacing w:val="-6"/>
        </w:rPr>
        <w:t>i</w:t>
      </w:r>
      <w:r w:rsidRPr="008721FF">
        <w:rPr>
          <w:spacing w:val="-4"/>
        </w:rPr>
        <w:t>o</w:t>
      </w:r>
      <w:r w:rsidRPr="008721FF">
        <w:rPr>
          <w:spacing w:val="6"/>
        </w:rPr>
        <w:t xml:space="preserve"> </w:t>
      </w:r>
      <w:r w:rsidRPr="008721FF">
        <w:rPr>
          <w:spacing w:val="-3"/>
        </w:rPr>
        <w:t>C</w:t>
      </w:r>
      <w:r w:rsidRPr="008721FF">
        <w:t>onst</w:t>
      </w:r>
      <w:r w:rsidRPr="008721FF">
        <w:rPr>
          <w:spacing w:val="-3"/>
        </w:rPr>
        <w:t>i</w:t>
      </w:r>
      <w:r w:rsidRPr="008721FF">
        <w:t>tuc</w:t>
      </w:r>
      <w:r w:rsidRPr="008721FF">
        <w:rPr>
          <w:spacing w:val="-3"/>
        </w:rPr>
        <w:t>i</w:t>
      </w:r>
      <w:r w:rsidRPr="008721FF">
        <w:t>ona</w:t>
      </w:r>
      <w:r w:rsidRPr="008721FF">
        <w:rPr>
          <w:spacing w:val="-3"/>
        </w:rPr>
        <w:t>l</w:t>
      </w:r>
      <w:r w:rsidRPr="008721FF">
        <w:rPr>
          <w:spacing w:val="7"/>
        </w:rPr>
        <w:t xml:space="preserve"> </w:t>
      </w:r>
      <w:r w:rsidRPr="008721FF">
        <w:rPr>
          <w:spacing w:val="-1"/>
        </w:rPr>
        <w:t>de</w:t>
      </w:r>
      <w:r w:rsidRPr="008721FF">
        <w:rPr>
          <w:spacing w:val="6"/>
        </w:rPr>
        <w:t xml:space="preserve"> </w:t>
      </w:r>
      <w:r w:rsidRPr="008721FF">
        <w:t>l</w:t>
      </w:r>
      <w:r w:rsidRPr="008721FF">
        <w:rPr>
          <w:spacing w:val="-1"/>
        </w:rPr>
        <w:t>a</w:t>
      </w:r>
      <w:r w:rsidRPr="008721FF">
        <w:rPr>
          <w:spacing w:val="7"/>
        </w:rPr>
        <w:t xml:space="preserve"> </w:t>
      </w:r>
      <w:r w:rsidRPr="008721FF">
        <w:t>re</w:t>
      </w:r>
      <w:r w:rsidRPr="008721FF">
        <w:rPr>
          <w:spacing w:val="-3"/>
        </w:rPr>
        <w:t>f</w:t>
      </w:r>
      <w:r w:rsidRPr="008721FF">
        <w:t>or</w:t>
      </w:r>
      <w:r w:rsidRPr="008721FF">
        <w:rPr>
          <w:spacing w:val="-3"/>
        </w:rPr>
        <w:t>m</w:t>
      </w:r>
      <w:r w:rsidRPr="008721FF">
        <w:t>a</w:t>
      </w:r>
      <w:r w:rsidRPr="008721FF">
        <w:rPr>
          <w:spacing w:val="6"/>
        </w:rPr>
        <w:t xml:space="preserve"> </w:t>
      </w:r>
      <w:r w:rsidRPr="008721FF">
        <w:t>de</w:t>
      </w:r>
      <w:r w:rsidRPr="008721FF">
        <w:rPr>
          <w:spacing w:val="-3"/>
        </w:rPr>
        <w:t>l</w:t>
      </w:r>
      <w:r w:rsidRPr="008721FF">
        <w:rPr>
          <w:spacing w:val="7"/>
        </w:rPr>
        <w:t xml:space="preserve"> </w:t>
      </w:r>
      <w:r w:rsidRPr="008721FF">
        <w:t>14</w:t>
      </w:r>
      <w:r w:rsidRPr="008721FF">
        <w:rPr>
          <w:spacing w:val="6"/>
        </w:rPr>
        <w:t xml:space="preserve"> </w:t>
      </w:r>
      <w:r w:rsidRPr="008721FF">
        <w:rPr>
          <w:spacing w:val="-1"/>
        </w:rPr>
        <w:t>de</w:t>
      </w:r>
      <w:r w:rsidRPr="008721FF">
        <w:rPr>
          <w:spacing w:val="6"/>
        </w:rPr>
        <w:t xml:space="preserve"> </w:t>
      </w:r>
      <w:r w:rsidRPr="008721FF">
        <w:t>agosto</w:t>
      </w:r>
      <w:r w:rsidRPr="008721FF">
        <w:rPr>
          <w:spacing w:val="7"/>
        </w:rPr>
        <w:t xml:space="preserve"> </w:t>
      </w:r>
      <w:r w:rsidRPr="008721FF">
        <w:t>de</w:t>
      </w:r>
      <w:r w:rsidRPr="008721FF">
        <w:rPr>
          <w:spacing w:val="-3"/>
        </w:rPr>
        <w:t>l</w:t>
      </w:r>
      <w:r w:rsidRPr="008721FF">
        <w:rPr>
          <w:spacing w:val="6"/>
        </w:rPr>
        <w:t xml:space="preserve"> </w:t>
      </w:r>
      <w:r w:rsidRPr="008721FF">
        <w:rPr>
          <w:spacing w:val="-3"/>
        </w:rPr>
        <w:t>2001</w:t>
      </w:r>
      <w:r w:rsidRPr="008721FF">
        <w:rPr>
          <w:spacing w:val="7"/>
        </w:rPr>
        <w:t xml:space="preserve"> </w:t>
      </w:r>
      <w:r w:rsidRPr="008721FF">
        <w:t>establece</w:t>
      </w:r>
      <w:r>
        <w:t xml:space="preserve"> lo siguiente</w:t>
      </w:r>
      <w:r w:rsidRPr="008721FF">
        <w:rPr>
          <w:spacing w:val="-3"/>
        </w:rPr>
        <w:t>:</w:t>
      </w:r>
      <w:r w:rsidRPr="008721FF">
        <w:rPr>
          <w:spacing w:val="-9"/>
        </w:rPr>
        <w:t xml:space="preserve"> </w:t>
      </w:r>
      <w:r w:rsidRPr="008721FF">
        <w:rPr>
          <w:spacing w:val="-3"/>
        </w:rPr>
        <w:t>“P</w:t>
      </w:r>
      <w:r w:rsidRPr="008721FF">
        <w:t>a</w:t>
      </w:r>
      <w:r w:rsidRPr="008721FF">
        <w:rPr>
          <w:spacing w:val="-3"/>
        </w:rPr>
        <w:t>r</w:t>
      </w:r>
      <w:r w:rsidRPr="008721FF">
        <w:t>a</w:t>
      </w:r>
      <w:r w:rsidRPr="008721FF">
        <w:rPr>
          <w:spacing w:val="-8"/>
        </w:rPr>
        <w:t xml:space="preserve"> </w:t>
      </w:r>
      <w:r w:rsidRPr="008721FF">
        <w:t>estab</w:t>
      </w:r>
      <w:r w:rsidRPr="008721FF">
        <w:rPr>
          <w:spacing w:val="-3"/>
        </w:rPr>
        <w:t>l</w:t>
      </w:r>
      <w:r w:rsidRPr="008721FF">
        <w:t>ece</w:t>
      </w:r>
      <w:r w:rsidRPr="008721FF">
        <w:rPr>
          <w:spacing w:val="-3"/>
        </w:rPr>
        <w:t>r</w:t>
      </w:r>
      <w:r w:rsidRPr="008721FF">
        <w:rPr>
          <w:spacing w:val="-9"/>
        </w:rPr>
        <w:t xml:space="preserve"> </w:t>
      </w:r>
      <w:r w:rsidRPr="008721FF">
        <w:t>l</w:t>
      </w:r>
      <w:r w:rsidRPr="008721FF">
        <w:rPr>
          <w:spacing w:val="-1"/>
        </w:rPr>
        <w:t>a</w:t>
      </w:r>
      <w:r w:rsidRPr="008721FF">
        <w:rPr>
          <w:spacing w:val="-8"/>
        </w:rPr>
        <w:t xml:space="preserve"> </w:t>
      </w:r>
      <w:r w:rsidRPr="008721FF">
        <w:t>dema</w:t>
      </w:r>
      <w:r w:rsidRPr="008721FF">
        <w:rPr>
          <w:spacing w:val="-3"/>
        </w:rPr>
        <w:t>r</w:t>
      </w:r>
      <w:r w:rsidRPr="008721FF">
        <w:t>cac</w:t>
      </w:r>
      <w:r w:rsidRPr="008721FF">
        <w:rPr>
          <w:spacing w:val="-3"/>
        </w:rPr>
        <w:t>i</w:t>
      </w:r>
      <w:r w:rsidRPr="008721FF">
        <w:t>ón</w:t>
      </w:r>
      <w:r w:rsidRPr="008721FF">
        <w:rPr>
          <w:spacing w:val="-8"/>
        </w:rPr>
        <w:t xml:space="preserve"> </w:t>
      </w:r>
      <w:r w:rsidRPr="008721FF">
        <w:t>te</w:t>
      </w:r>
      <w:r w:rsidRPr="008721FF">
        <w:rPr>
          <w:spacing w:val="-3"/>
        </w:rPr>
        <w:t>rri</w:t>
      </w:r>
      <w:r w:rsidRPr="008721FF">
        <w:t>to</w:t>
      </w:r>
      <w:r w:rsidRPr="008721FF">
        <w:rPr>
          <w:spacing w:val="-3"/>
        </w:rPr>
        <w:t>ri</w:t>
      </w:r>
      <w:r w:rsidRPr="008721FF">
        <w:t>a</w:t>
      </w:r>
      <w:r w:rsidRPr="008721FF">
        <w:rPr>
          <w:spacing w:val="-3"/>
        </w:rPr>
        <w:t>l</w:t>
      </w:r>
      <w:r w:rsidRPr="008721FF">
        <w:rPr>
          <w:spacing w:val="-9"/>
        </w:rPr>
        <w:t xml:space="preserve"> </w:t>
      </w:r>
      <w:r w:rsidRPr="008721FF">
        <w:rPr>
          <w:spacing w:val="-1"/>
        </w:rPr>
        <w:t>de</w:t>
      </w:r>
      <w:r w:rsidRPr="008721FF">
        <w:rPr>
          <w:spacing w:val="-8"/>
        </w:rPr>
        <w:t xml:space="preserve"> </w:t>
      </w:r>
      <w:r w:rsidRPr="008721FF">
        <w:rPr>
          <w:spacing w:val="-3"/>
        </w:rPr>
        <w:t>l</w:t>
      </w:r>
      <w:r w:rsidRPr="008721FF">
        <w:t>os</w:t>
      </w:r>
      <w:r w:rsidRPr="008721FF">
        <w:rPr>
          <w:spacing w:val="-9"/>
        </w:rPr>
        <w:t xml:space="preserve"> </w:t>
      </w:r>
      <w:r w:rsidRPr="008721FF">
        <w:t>d</w:t>
      </w:r>
      <w:r w:rsidRPr="008721FF">
        <w:rPr>
          <w:spacing w:val="-3"/>
        </w:rPr>
        <w:t>i</w:t>
      </w:r>
      <w:r w:rsidRPr="008721FF">
        <w:t>st</w:t>
      </w:r>
      <w:r w:rsidRPr="008721FF">
        <w:rPr>
          <w:spacing w:val="-3"/>
        </w:rPr>
        <w:t>ri</w:t>
      </w:r>
      <w:r w:rsidRPr="008721FF">
        <w:t>tos</w:t>
      </w:r>
      <w:r w:rsidRPr="008721FF">
        <w:rPr>
          <w:spacing w:val="-8"/>
        </w:rPr>
        <w:t xml:space="preserve"> </w:t>
      </w:r>
      <w:r w:rsidRPr="008721FF">
        <w:t>e</w:t>
      </w:r>
      <w:r w:rsidRPr="008721FF">
        <w:rPr>
          <w:spacing w:val="-3"/>
        </w:rPr>
        <w:t>l</w:t>
      </w:r>
      <w:r w:rsidRPr="008721FF">
        <w:t>ecto</w:t>
      </w:r>
      <w:r w:rsidRPr="008721FF">
        <w:rPr>
          <w:spacing w:val="-3"/>
        </w:rPr>
        <w:t>r</w:t>
      </w:r>
      <w:r w:rsidRPr="008721FF">
        <w:t>a</w:t>
      </w:r>
      <w:r w:rsidRPr="008721FF">
        <w:rPr>
          <w:spacing w:val="-3"/>
        </w:rPr>
        <w:t>l</w:t>
      </w:r>
      <w:r w:rsidRPr="008721FF">
        <w:t>es</w:t>
      </w:r>
      <w:r w:rsidRPr="008721FF">
        <w:rPr>
          <w:spacing w:val="-8"/>
        </w:rPr>
        <w:t xml:space="preserve"> </w:t>
      </w:r>
      <w:r w:rsidRPr="008721FF">
        <w:t>un</w:t>
      </w:r>
      <w:r w:rsidRPr="008721FF">
        <w:rPr>
          <w:spacing w:val="-3"/>
        </w:rPr>
        <w:t>i</w:t>
      </w:r>
      <w:r w:rsidRPr="008721FF">
        <w:t>nom</w:t>
      </w:r>
      <w:r w:rsidRPr="008721FF">
        <w:rPr>
          <w:spacing w:val="-3"/>
        </w:rPr>
        <w:t>i</w:t>
      </w:r>
      <w:r w:rsidRPr="008721FF">
        <w:t>na</w:t>
      </w:r>
      <w:r w:rsidRPr="008721FF">
        <w:rPr>
          <w:spacing w:val="-3"/>
        </w:rPr>
        <w:t>l</w:t>
      </w:r>
      <w:r w:rsidRPr="008721FF">
        <w:t>es</w:t>
      </w:r>
      <w:r w:rsidRPr="008721FF">
        <w:rPr>
          <w:spacing w:val="38"/>
          <w:w w:val="114"/>
        </w:rPr>
        <w:t xml:space="preserve"> </w:t>
      </w:r>
      <w:r w:rsidRPr="008721FF">
        <w:t>debe</w:t>
      </w:r>
      <w:r w:rsidRPr="008721FF">
        <w:rPr>
          <w:spacing w:val="-3"/>
        </w:rPr>
        <w:t>r</w:t>
      </w:r>
      <w:r w:rsidRPr="008721FF">
        <w:t>á</w:t>
      </w:r>
      <w:r w:rsidRPr="008721FF">
        <w:rPr>
          <w:spacing w:val="29"/>
        </w:rPr>
        <w:t xml:space="preserve"> </w:t>
      </w:r>
      <w:r w:rsidRPr="008721FF">
        <w:t>toma</w:t>
      </w:r>
      <w:r w:rsidRPr="008721FF">
        <w:rPr>
          <w:spacing w:val="-3"/>
        </w:rPr>
        <w:t>r</w:t>
      </w:r>
      <w:r w:rsidRPr="008721FF">
        <w:t>se</w:t>
      </w:r>
      <w:r w:rsidRPr="008721FF">
        <w:rPr>
          <w:spacing w:val="29"/>
        </w:rPr>
        <w:t xml:space="preserve"> </w:t>
      </w:r>
      <w:r w:rsidRPr="008721FF">
        <w:rPr>
          <w:spacing w:val="-1"/>
        </w:rPr>
        <w:t>en</w:t>
      </w:r>
      <w:r w:rsidRPr="008721FF">
        <w:rPr>
          <w:spacing w:val="30"/>
        </w:rPr>
        <w:t xml:space="preserve"> </w:t>
      </w:r>
      <w:r w:rsidRPr="008721FF">
        <w:t>cons</w:t>
      </w:r>
      <w:r w:rsidRPr="008721FF">
        <w:rPr>
          <w:spacing w:val="-3"/>
        </w:rPr>
        <w:t>i</w:t>
      </w:r>
      <w:r w:rsidRPr="008721FF">
        <w:t>de</w:t>
      </w:r>
      <w:r w:rsidRPr="008721FF">
        <w:rPr>
          <w:spacing w:val="-3"/>
        </w:rPr>
        <w:t>r</w:t>
      </w:r>
      <w:r w:rsidRPr="008721FF">
        <w:t>ac</w:t>
      </w:r>
      <w:r w:rsidRPr="008721FF">
        <w:rPr>
          <w:spacing w:val="-3"/>
        </w:rPr>
        <w:t>i</w:t>
      </w:r>
      <w:r w:rsidRPr="008721FF">
        <w:t>ón</w:t>
      </w:r>
      <w:r w:rsidRPr="008721FF">
        <w:rPr>
          <w:spacing w:val="-3"/>
        </w:rPr>
        <w:t>,</w:t>
      </w:r>
      <w:r w:rsidRPr="008721FF">
        <w:rPr>
          <w:spacing w:val="29"/>
        </w:rPr>
        <w:t xml:space="preserve"> </w:t>
      </w:r>
      <w:r w:rsidRPr="008721FF">
        <w:t>cuando</w:t>
      </w:r>
      <w:r w:rsidRPr="008721FF">
        <w:rPr>
          <w:spacing w:val="30"/>
        </w:rPr>
        <w:t xml:space="preserve"> </w:t>
      </w:r>
      <w:r w:rsidRPr="008721FF">
        <w:t>sea</w:t>
      </w:r>
      <w:r w:rsidRPr="008721FF">
        <w:rPr>
          <w:spacing w:val="29"/>
        </w:rPr>
        <w:t xml:space="preserve"> </w:t>
      </w:r>
      <w:r w:rsidRPr="008721FF">
        <w:t>fact</w:t>
      </w:r>
      <w:r w:rsidRPr="008721FF">
        <w:rPr>
          <w:spacing w:val="-3"/>
        </w:rPr>
        <w:t>i</w:t>
      </w:r>
      <w:r w:rsidRPr="008721FF">
        <w:t>b</w:t>
      </w:r>
      <w:r w:rsidRPr="008721FF">
        <w:rPr>
          <w:spacing w:val="-3"/>
        </w:rPr>
        <w:t>l</w:t>
      </w:r>
      <w:r w:rsidRPr="008721FF">
        <w:t>e</w:t>
      </w:r>
      <w:r w:rsidRPr="008721FF">
        <w:rPr>
          <w:spacing w:val="-3"/>
        </w:rPr>
        <w:t>,</w:t>
      </w:r>
      <w:r w:rsidRPr="008721FF">
        <w:rPr>
          <w:spacing w:val="30"/>
        </w:rPr>
        <w:t xml:space="preserve"> </w:t>
      </w:r>
      <w:r w:rsidRPr="008721FF">
        <w:t>l</w:t>
      </w:r>
      <w:r w:rsidRPr="008721FF">
        <w:rPr>
          <w:spacing w:val="-1"/>
        </w:rPr>
        <w:t>a</w:t>
      </w:r>
      <w:r w:rsidRPr="008721FF">
        <w:rPr>
          <w:spacing w:val="29"/>
        </w:rPr>
        <w:t xml:space="preserve"> </w:t>
      </w:r>
      <w:r w:rsidRPr="008721FF">
        <w:t>ub</w:t>
      </w:r>
      <w:r w:rsidRPr="008721FF">
        <w:rPr>
          <w:spacing w:val="-3"/>
        </w:rPr>
        <w:t>i</w:t>
      </w:r>
      <w:r w:rsidRPr="008721FF">
        <w:t>cación de los pueb</w:t>
      </w:r>
      <w:r w:rsidRPr="008721FF">
        <w:rPr>
          <w:spacing w:val="-3"/>
        </w:rPr>
        <w:t>l</w:t>
      </w:r>
      <w:r w:rsidRPr="008721FF">
        <w:t>os</w:t>
      </w:r>
      <w:r w:rsidRPr="008721FF">
        <w:rPr>
          <w:spacing w:val="30"/>
        </w:rPr>
        <w:t xml:space="preserve"> </w:t>
      </w:r>
      <w:r w:rsidRPr="008721FF">
        <w:t>y</w:t>
      </w:r>
      <w:r w:rsidRPr="008721FF">
        <w:rPr>
          <w:color w:val="000000"/>
        </w:rPr>
        <w:t xml:space="preserve"> </w:t>
      </w:r>
      <w:r w:rsidRPr="008721FF">
        <w:t>comun</w:t>
      </w:r>
      <w:r w:rsidRPr="008721FF">
        <w:rPr>
          <w:spacing w:val="-3"/>
        </w:rPr>
        <w:t>i</w:t>
      </w:r>
      <w:r w:rsidRPr="008721FF">
        <w:t>dades</w:t>
      </w:r>
      <w:r w:rsidRPr="008721FF">
        <w:rPr>
          <w:spacing w:val="-20"/>
        </w:rPr>
        <w:t xml:space="preserve"> </w:t>
      </w:r>
      <w:r w:rsidRPr="008721FF">
        <w:rPr>
          <w:spacing w:val="-3"/>
        </w:rPr>
        <w:t>i</w:t>
      </w:r>
      <w:r w:rsidRPr="008721FF">
        <w:t>nd</w:t>
      </w:r>
      <w:r w:rsidRPr="008721FF">
        <w:rPr>
          <w:spacing w:val="-3"/>
        </w:rPr>
        <w:t>í</w:t>
      </w:r>
      <w:r w:rsidRPr="008721FF">
        <w:t>genas</w:t>
      </w:r>
      <w:r w:rsidRPr="008721FF">
        <w:rPr>
          <w:spacing w:val="-3"/>
        </w:rPr>
        <w:t>,</w:t>
      </w:r>
      <w:r w:rsidRPr="008721FF">
        <w:rPr>
          <w:spacing w:val="-19"/>
        </w:rPr>
        <w:t xml:space="preserve"> </w:t>
      </w:r>
      <w:r w:rsidRPr="008721FF">
        <w:t>a</w:t>
      </w:r>
      <w:r w:rsidRPr="008721FF">
        <w:rPr>
          <w:spacing w:val="-19"/>
        </w:rPr>
        <w:t xml:space="preserve"> </w:t>
      </w:r>
      <w:r w:rsidRPr="008721FF">
        <w:t>fi</w:t>
      </w:r>
      <w:r w:rsidRPr="008721FF">
        <w:rPr>
          <w:spacing w:val="-1"/>
        </w:rPr>
        <w:t>n</w:t>
      </w:r>
      <w:r w:rsidRPr="008721FF">
        <w:rPr>
          <w:spacing w:val="-20"/>
        </w:rPr>
        <w:t xml:space="preserve"> </w:t>
      </w:r>
      <w:r w:rsidRPr="008721FF">
        <w:rPr>
          <w:spacing w:val="-1"/>
        </w:rPr>
        <w:t>de</w:t>
      </w:r>
      <w:r w:rsidRPr="008721FF">
        <w:rPr>
          <w:spacing w:val="-19"/>
        </w:rPr>
        <w:t xml:space="preserve"> </w:t>
      </w:r>
      <w:r w:rsidRPr="008721FF">
        <w:t>p</w:t>
      </w:r>
      <w:r w:rsidRPr="008721FF">
        <w:rPr>
          <w:spacing w:val="-3"/>
        </w:rPr>
        <w:t>r</w:t>
      </w:r>
      <w:r w:rsidRPr="008721FF">
        <w:t>op</w:t>
      </w:r>
      <w:r w:rsidRPr="008721FF">
        <w:rPr>
          <w:spacing w:val="-3"/>
        </w:rPr>
        <w:t>i</w:t>
      </w:r>
      <w:r w:rsidRPr="008721FF">
        <w:t>c</w:t>
      </w:r>
      <w:r w:rsidRPr="008721FF">
        <w:rPr>
          <w:spacing w:val="-3"/>
        </w:rPr>
        <w:t>i</w:t>
      </w:r>
      <w:r w:rsidRPr="008721FF">
        <w:t>a</w:t>
      </w:r>
      <w:r w:rsidRPr="008721FF">
        <w:rPr>
          <w:spacing w:val="-3"/>
        </w:rPr>
        <w:t>r</w:t>
      </w:r>
      <w:r w:rsidRPr="008721FF">
        <w:rPr>
          <w:spacing w:val="-19"/>
        </w:rPr>
        <w:t xml:space="preserve"> </w:t>
      </w:r>
      <w:r w:rsidRPr="008721FF">
        <w:rPr>
          <w:spacing w:val="-1"/>
        </w:rPr>
        <w:t>su</w:t>
      </w:r>
      <w:r w:rsidRPr="008721FF">
        <w:rPr>
          <w:spacing w:val="-19"/>
        </w:rPr>
        <w:t xml:space="preserve"> </w:t>
      </w:r>
      <w:r w:rsidRPr="008721FF">
        <w:t>pa</w:t>
      </w:r>
      <w:r w:rsidRPr="008721FF">
        <w:rPr>
          <w:spacing w:val="-3"/>
        </w:rPr>
        <w:t>r</w:t>
      </w:r>
      <w:r w:rsidRPr="008721FF">
        <w:t>t</w:t>
      </w:r>
      <w:r w:rsidRPr="008721FF">
        <w:rPr>
          <w:spacing w:val="-3"/>
        </w:rPr>
        <w:t>i</w:t>
      </w:r>
      <w:r w:rsidRPr="008721FF">
        <w:t>c</w:t>
      </w:r>
      <w:r w:rsidRPr="008721FF">
        <w:rPr>
          <w:spacing w:val="-3"/>
        </w:rPr>
        <w:t>i</w:t>
      </w:r>
      <w:r w:rsidRPr="008721FF">
        <w:t>pac</w:t>
      </w:r>
      <w:r w:rsidRPr="008721FF">
        <w:rPr>
          <w:spacing w:val="-3"/>
        </w:rPr>
        <w:t>i</w:t>
      </w:r>
      <w:r w:rsidRPr="008721FF">
        <w:t>ón</w:t>
      </w:r>
      <w:r w:rsidRPr="008721FF">
        <w:rPr>
          <w:spacing w:val="-20"/>
        </w:rPr>
        <w:t xml:space="preserve"> </w:t>
      </w:r>
      <w:r w:rsidRPr="008721FF">
        <w:t>po</w:t>
      </w:r>
      <w:r w:rsidRPr="008721FF">
        <w:rPr>
          <w:spacing w:val="-3"/>
        </w:rPr>
        <w:t>lí</w:t>
      </w:r>
      <w:r w:rsidRPr="008721FF">
        <w:t>t</w:t>
      </w:r>
      <w:r w:rsidRPr="008721FF">
        <w:rPr>
          <w:spacing w:val="-3"/>
        </w:rPr>
        <w:t>i</w:t>
      </w:r>
      <w:r w:rsidRPr="008721FF">
        <w:t>ca</w:t>
      </w:r>
      <w:r w:rsidRPr="008721FF">
        <w:rPr>
          <w:spacing w:val="-3"/>
        </w:rPr>
        <w:t xml:space="preserve">”. A su vez, el Artículo Segundo Constitucional establece: “… </w:t>
      </w:r>
      <w:r w:rsidRPr="008721FF">
        <w:rPr>
          <w:rFonts w:eastAsia="Times New Roman"/>
          <w:color w:val="000000"/>
          <w:shd w:val="clear" w:color="auto" w:fill="auto"/>
        </w:rPr>
        <w:t xml:space="preserve">El reconocimiento de los pueblos y comunidades indígenas se hará en las constituciones y leyes de las entidades federativas, las que deberán tomar en cuenta, además de los principios generales establecidos en los párrafos anteriores de este artículo,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8721FF">
        <w:rPr>
          <w:color w:val="000000"/>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8721FF">
        <w:rPr>
          <w:spacing w:val="-3"/>
        </w:rPr>
        <w:t>”</w:t>
      </w:r>
    </w:p>
    <w:p w14:paraId="57DD97E7" w14:textId="5EE34B8E" w:rsidR="0034103D" w:rsidRPr="008721FF" w:rsidRDefault="0034103D" w:rsidP="00C77500">
      <w:pPr>
        <w:pStyle w:val="Footnote"/>
        <w:rPr>
          <w:rFonts w:eastAsia="Times New Roman"/>
        </w:rPr>
      </w:pPr>
    </w:p>
  </w:footnote>
  <w:footnote w:id="5">
    <w:p w14:paraId="5C99D3BF" w14:textId="04E1A57A" w:rsidR="0034103D" w:rsidRPr="008721FF" w:rsidRDefault="0034103D" w:rsidP="00C77500">
      <w:pPr>
        <w:pStyle w:val="Footnote"/>
        <w:rPr>
          <w:color w:val="00000A"/>
        </w:rPr>
      </w:pPr>
      <w:r w:rsidRPr="008721FF">
        <w:rPr>
          <w:rStyle w:val="FootnoteReference"/>
          <w:color w:val="00000A"/>
        </w:rPr>
        <w:footnoteRef/>
      </w:r>
      <w:r w:rsidRPr="008721FF">
        <w:rPr>
          <w:color w:val="00000A"/>
        </w:rPr>
        <w:t xml:space="preserve"> Para una evaluación de las cinco circunscripciones plurinominales a nivel federal, que eligen 40 diputados cada una, véase Palacios Mora y Tirado Cervantes 2009.</w:t>
      </w:r>
    </w:p>
  </w:footnote>
  <w:footnote w:id="6">
    <w:p w14:paraId="53A3DF20" w14:textId="360F30E7" w:rsidR="0034103D" w:rsidRPr="008721FF" w:rsidRDefault="0034103D" w:rsidP="00C77500">
      <w:pPr>
        <w:pStyle w:val="Footnote"/>
      </w:pPr>
      <w:r w:rsidRPr="008721FF">
        <w:rPr>
          <w:rStyle w:val="FootnoteReference"/>
        </w:rPr>
        <w:footnoteRef/>
      </w:r>
      <w:r w:rsidRPr="008721FF">
        <w:t xml:space="preserve"> A partir de</w:t>
      </w:r>
      <w:r>
        <w:t xml:space="preserve"> la reforma electoral de 2014, el INE también está a cargo de llevar a cabo este proceso en cada una de las</w:t>
      </w:r>
      <w:r w:rsidRPr="008721FF">
        <w:t xml:space="preserve"> </w:t>
      </w:r>
      <w:r>
        <w:t>31 entidades federativas y el DF para renovar los distritos uninominales de los congresos locales.</w:t>
      </w:r>
    </w:p>
  </w:footnote>
  <w:footnote w:id="7">
    <w:p w14:paraId="15A6D271" w14:textId="6409FF88" w:rsidR="0034103D" w:rsidRPr="008721FF" w:rsidRDefault="0034103D" w:rsidP="00C77500">
      <w:pPr>
        <w:pStyle w:val="Footnote"/>
      </w:pPr>
      <w:r w:rsidRPr="008721FF">
        <w:rPr>
          <w:rStyle w:val="FootnoteReference"/>
        </w:rPr>
        <w:footnoteRef/>
      </w:r>
      <w:r w:rsidRPr="008721FF">
        <w:t xml:space="preserve"> 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8">
    <w:p w14:paraId="3BE4034E" w14:textId="393392B0" w:rsidR="0034103D" w:rsidRPr="008721FF" w:rsidRDefault="0034103D" w:rsidP="00C77500">
      <w:pPr>
        <w:pStyle w:val="Footnote"/>
      </w:pPr>
      <w:r w:rsidRPr="008721FF">
        <w:rPr>
          <w:rStyle w:val="FootnoteReference"/>
        </w:rPr>
        <w:footnoteRef/>
      </w:r>
      <w:r w:rsidRPr="008721FF">
        <w:t xml:space="preserve"> Hoy por hoy, </w:t>
      </w:r>
      <w:r>
        <w:t>la complejidad para</w:t>
      </w:r>
      <w:r w:rsidRPr="008721FF">
        <w:t xml:space="preserve"> conseguir los archivos vectoriales (</w:t>
      </w:r>
      <w:r w:rsidRPr="00B57875">
        <w:t xml:space="preserve">archivos tipo </w:t>
      </w:r>
      <w:r w:rsidRPr="00B57875">
        <w:rPr>
          <w:i/>
        </w:rPr>
        <w:t xml:space="preserve">MDB, </w:t>
      </w:r>
      <w:proofErr w:type="spellStart"/>
      <w:r w:rsidRPr="00B57875">
        <w:rPr>
          <w:i/>
        </w:rPr>
        <w:t>Mapinfo</w:t>
      </w:r>
      <w:proofErr w:type="spellEnd"/>
      <w:r w:rsidRPr="00B57875">
        <w:rPr>
          <w:i/>
        </w:rPr>
        <w:t xml:space="preserve">, </w:t>
      </w:r>
      <w:proofErr w:type="spellStart"/>
      <w:r w:rsidRPr="00B57875">
        <w:rPr>
          <w:i/>
        </w:rPr>
        <w:t>Shapefile</w:t>
      </w:r>
      <w:proofErr w:type="spellEnd"/>
      <w:r w:rsidRPr="00B57875">
        <w:t xml:space="preserve"> y </w:t>
      </w:r>
      <w:proofErr w:type="spellStart"/>
      <w:r w:rsidRPr="00B57875">
        <w:rPr>
          <w:i/>
        </w:rPr>
        <w:t>Smartstore</w:t>
      </w:r>
      <w:proofErr w:type="spellEnd"/>
      <w:r w:rsidRPr="00B57875">
        <w:t xml:space="preserve">) </w:t>
      </w:r>
      <w:r w:rsidRPr="008721FF">
        <w:t>de la cartografía electoral local en cada entidad</w:t>
      </w:r>
      <w:r>
        <w:t xml:space="preserve"> es alta (ver Cuadro 1)</w:t>
      </w:r>
      <w:r w:rsidRPr="008721FF">
        <w:t xml:space="preserve">. En algunos estados, las imágenes en </w:t>
      </w:r>
      <w:proofErr w:type="spellStart"/>
      <w:r w:rsidRPr="00B57875">
        <w:rPr>
          <w:i/>
        </w:rPr>
        <w:t>pdf</w:t>
      </w:r>
      <w:proofErr w:type="spellEnd"/>
      <w:r w:rsidRPr="008721FF">
        <w:t xml:space="preserve"> de los distritos locales están disponibles a través de los portales de internet, pero </w:t>
      </w:r>
      <w:r>
        <w:t xml:space="preserve">no los archivos </w:t>
      </w:r>
      <w:r w:rsidRPr="008721FF">
        <w:t>que permiten utilizar o replicar los escenarios distritales.</w:t>
      </w:r>
    </w:p>
  </w:footnote>
  <w:footnote w:id="9">
    <w:p w14:paraId="355FA167" w14:textId="2C5ED40A"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En gran medida, la decisión para centralizar la responsabilidad de los procesos de redistritación en los estados en el INE respondió a la ausencia de un sistema efectivo de </w:t>
      </w:r>
      <w:r>
        <w:t>pesos</w:t>
      </w:r>
      <w:r w:rsidRPr="008721FF">
        <w:t xml:space="preserve">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0">
    <w:p w14:paraId="30BFACA2" w14:textId="2DD29F2F" w:rsidR="0034103D" w:rsidRPr="008721FF" w:rsidRDefault="0034103D" w:rsidP="00C77500">
      <w:pPr>
        <w:pStyle w:val="Footnote"/>
      </w:pPr>
      <w:r w:rsidRPr="0070047C">
        <w:rPr>
          <w:rStyle w:val="FootnoteReference"/>
        </w:rPr>
        <w:footnoteRef/>
      </w:r>
      <w:r w:rsidRPr="0070047C">
        <w:rPr>
          <w:rStyle w:val="FootnoteReference"/>
        </w:rPr>
        <w:t xml:space="preserve"> </w:t>
      </w:r>
      <w:r w:rsidRPr="0070047C">
        <w:t>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w:t>
      </w:r>
      <w:r w:rsidRPr="008721FF">
        <w:t xml:space="preserve"> </w:t>
      </w:r>
    </w:p>
  </w:footnote>
  <w:footnote w:id="11">
    <w:p w14:paraId="444E8FE1" w14:textId="53CEF30B" w:rsidR="0034103D" w:rsidRPr="008721FF" w:rsidRDefault="0034103D" w:rsidP="00C77500">
      <w:pPr>
        <w:pStyle w:val="Footnote"/>
        <w:rPr>
          <w:rFonts w:eastAsia="Tahoma"/>
        </w:rPr>
      </w:pPr>
      <w:r w:rsidRPr="008721FF">
        <w:rPr>
          <w:rStyle w:val="FootnoteReference"/>
        </w:rPr>
        <w:footnoteRef/>
      </w:r>
      <w:r>
        <w:t xml:space="preserve"> </w:t>
      </w:r>
      <w:r w:rsidRPr="008721FF">
        <w:t xml:space="preserve">La autoridad electoral </w:t>
      </w:r>
      <w:r>
        <w:t>utilizó</w:t>
      </w:r>
      <w:r w:rsidRPr="008721FF">
        <w:t xml:space="preserve"> </w:t>
      </w:r>
      <w:r>
        <w:t>un modelo “heurístico” en 1996 y un</w:t>
      </w:r>
      <w:r w:rsidRPr="008721FF">
        <w:t xml:space="preserve"> algoritmo de optimización combinatoria conocido como “recocido simulado” para los procesos federales de redistritación en 2004 y en 2013, pero para los procesos locales decidió cambiar el algoritmo y utilizar </w:t>
      </w:r>
      <w:r w:rsidRPr="008721FF">
        <w:rPr>
          <w:rFonts w:eastAsia="Tahoma"/>
        </w:rPr>
        <w:t xml:space="preserve">un </w:t>
      </w:r>
      <w:r>
        <w:rPr>
          <w:rFonts w:eastAsia="Tahoma"/>
        </w:rPr>
        <w:t>método</w:t>
      </w:r>
      <w:r w:rsidRPr="008721FF">
        <w:rPr>
          <w:rFonts w:eastAsia="Tahoma"/>
        </w:rPr>
        <w:t xml:space="preserve"> de búsqueda conocido como </w:t>
      </w:r>
      <w:r>
        <w:rPr>
          <w:rFonts w:eastAsia="Tahoma"/>
        </w:rPr>
        <w:t>“</w:t>
      </w:r>
      <w:r w:rsidRPr="008721FF">
        <w:rPr>
          <w:rFonts w:eastAsia="Tahoma"/>
        </w:rPr>
        <w:t>optimización por enjambre</w:t>
      </w:r>
      <w:r>
        <w:rPr>
          <w:rFonts w:eastAsia="Tahoma"/>
        </w:rPr>
        <w:t>”</w:t>
      </w:r>
      <w:r w:rsidRPr="008721FF">
        <w:rPr>
          <w:rFonts w:eastAsia="Tahoma"/>
        </w:rPr>
        <w:t xml:space="preserve"> o “</w:t>
      </w:r>
      <w:proofErr w:type="spellStart"/>
      <w:r w:rsidRPr="00317B76">
        <w:rPr>
          <w:rFonts w:eastAsia="Tahoma"/>
          <w:i/>
        </w:rPr>
        <w:t>bee</w:t>
      </w:r>
      <w:proofErr w:type="spellEnd"/>
      <w:r w:rsidRPr="00317B76">
        <w:rPr>
          <w:rFonts w:eastAsia="Tahoma"/>
          <w:i/>
        </w:rPr>
        <w:t xml:space="preserve"> </w:t>
      </w:r>
      <w:proofErr w:type="spellStart"/>
      <w:r w:rsidRPr="00317B76">
        <w:rPr>
          <w:rFonts w:eastAsia="Tahoma"/>
          <w:i/>
        </w:rPr>
        <w:t>hive</w:t>
      </w:r>
      <w:proofErr w:type="spellEnd"/>
      <w:r w:rsidRPr="008721FF">
        <w:rPr>
          <w:rFonts w:eastAsia="Tahoma"/>
        </w:rPr>
        <w:t xml:space="preserve"> optimización”. Para más sobre los métodos de optimización utilizados por el IFE en 1996 y en 2006 los procesos de redistritación ver: Trelles y Martínez (2007). </w:t>
      </w:r>
    </w:p>
  </w:footnote>
  <w:footnote w:id="12">
    <w:p w14:paraId="14F27A17" w14:textId="2F5E953B" w:rsidR="0034103D" w:rsidRPr="008721FF" w:rsidRDefault="0034103D" w:rsidP="00C77500">
      <w:pPr>
        <w:pStyle w:val="Footnote"/>
      </w:pPr>
      <w:r w:rsidRPr="008721FF">
        <w:rPr>
          <w:rStyle w:val="FootnoteReference"/>
        </w:rPr>
        <w:footnoteRef/>
      </w:r>
      <w:r>
        <w:rPr>
          <w:rStyle w:val="FootnoteReference"/>
        </w:rPr>
        <w:t xml:space="preserve"> </w:t>
      </w:r>
      <w:r>
        <w:t>En 2004</w:t>
      </w:r>
      <w:r w:rsidRPr="008721FF">
        <w:t xml:space="preserve">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3">
    <w:p w14:paraId="3542858B" w14:textId="5DB34990" w:rsidR="0034103D" w:rsidRPr="008721FF" w:rsidRDefault="0034103D" w:rsidP="00C77500">
      <w:pPr>
        <w:pStyle w:val="Footnote"/>
      </w:pPr>
      <w:r w:rsidRPr="008721FF">
        <w:rPr>
          <w:rStyle w:val="FootnoteReference"/>
        </w:rPr>
        <w:footnoteRef/>
      </w:r>
      <w:r>
        <w:rPr>
          <w:rStyle w:val="FootnoteReference"/>
        </w:rPr>
        <w:t xml:space="preserve"> </w:t>
      </w:r>
      <w:r w:rsidRPr="008721FF">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sidRPr="008721FF">
        <w:rPr>
          <w:i/>
        </w:rPr>
        <w:t xml:space="preserve">malapportionment) </w:t>
      </w:r>
      <w:r w:rsidRPr="008721FF">
        <w:t xml:space="preserve">en México ver: Magar et al. (2015).  </w:t>
      </w:r>
    </w:p>
  </w:footnote>
  <w:footnote w:id="14">
    <w:p w14:paraId="412665FC" w14:textId="77777777" w:rsidR="0034103D" w:rsidRDefault="0034103D" w:rsidP="00C77500">
      <w:pPr>
        <w:pStyle w:val="Footnote"/>
      </w:pPr>
      <w:r>
        <w:rPr>
          <w:rStyle w:val="FootnoteReference"/>
        </w:rPr>
        <w:footnoteRef/>
      </w:r>
      <w:r>
        <w:t xml:space="preserve"> </w:t>
      </w:r>
      <w:r w:rsidRPr="00BC1710">
        <w:t xml:space="preserve">La rigidez para permitir que </w:t>
      </w:r>
      <w:r>
        <w:t>el público</w:t>
      </w:r>
      <w:r w:rsidRPr="00BC1710">
        <w:t xml:space="preserve"> </w:t>
      </w:r>
      <w:r>
        <w:t>evalúe, utilice, y participe</w:t>
      </w:r>
      <w:r w:rsidRPr="00BC1710">
        <w:t xml:space="preserve"> activamente en est</w:t>
      </w:r>
      <w:r>
        <w:t xml:space="preserve">os procesos pone en </w:t>
      </w:r>
      <w:r w:rsidRPr="00BC1710">
        <w:t xml:space="preserve">riesgo la credibilidad y </w:t>
      </w:r>
      <w:r>
        <w:t>genera las condiciones para que la</w:t>
      </w:r>
      <w:r w:rsidRPr="00BC1710">
        <w:t xml:space="preserve"> redistritación se convierta en un proceso altamente politizado, sobre todo cuando se reintroduzca la reelección legislativa en el 2018.</w:t>
      </w:r>
    </w:p>
    <w:p w14:paraId="73AEC563" w14:textId="6C3ED2B5" w:rsidR="0034103D" w:rsidRPr="006668C5" w:rsidRDefault="0034103D" w:rsidP="00C77500">
      <w:pPr>
        <w:pStyle w:val="Footnote"/>
      </w:pPr>
    </w:p>
  </w:footnote>
  <w:footnote w:id="15">
    <w:p w14:paraId="474401AB" w14:textId="07A1066F" w:rsidR="0034103D" w:rsidRPr="00B65589" w:rsidRDefault="0034103D" w:rsidP="00C77500">
      <w:pPr>
        <w:pStyle w:val="Footnote"/>
      </w:pPr>
      <w:r w:rsidRPr="00B65589">
        <w:rPr>
          <w:rStyle w:val="FootnoteReference"/>
        </w:rPr>
        <w:footnoteRef/>
      </w:r>
      <w:r w:rsidRPr="00B65589">
        <w:t xml:space="preserve"> </w:t>
      </w:r>
      <w:r>
        <w:rPr>
          <w:rFonts w:eastAsia="Tahoma"/>
          <w:color w:val="auto"/>
          <w:lang w:val="es-MX"/>
        </w:rPr>
        <w:t xml:space="preserve">Al momento de publicación, pondremos a disposición del público un archivo de datos con el </w:t>
      </w:r>
      <w:r w:rsidRPr="00B65589">
        <w:rPr>
          <w:rFonts w:eastAsia="Tahoma"/>
          <w:color w:val="auto"/>
          <w:lang w:val="es-MX"/>
        </w:rPr>
        <w:t>apéndice</w:t>
      </w:r>
      <w:r>
        <w:rPr>
          <w:rFonts w:eastAsia="Tahoma"/>
          <w:color w:val="auto"/>
          <w:lang w:val="es-MX"/>
        </w:rPr>
        <w:t xml:space="preserve"> en línea</w:t>
      </w:r>
      <w:r w:rsidRPr="00B65589">
        <w:t xml:space="preserve">. </w:t>
      </w:r>
    </w:p>
  </w:footnote>
  <w:footnote w:id="16">
    <w:p w14:paraId="620B97FB" w14:textId="3625277B" w:rsidR="0034103D" w:rsidRPr="00C77500" w:rsidRDefault="0034103D" w:rsidP="00C77500">
      <w:pPr>
        <w:pStyle w:val="Footnote"/>
      </w:pPr>
      <w:r>
        <w:rPr>
          <w:rStyle w:val="FootnoteReference"/>
        </w:rPr>
        <w:footnoteRef/>
      </w:r>
      <w:r>
        <w:t xml:space="preserve"> Estas categorías se desprenden del análisis normativo de los distintos instrumentos normativos y acuerdos tomados durante el proceso de redistritación, así como de entrevistas con personal técnico del IFE/INE y con los partidos políticos. La descripción de los componentes de cada categoría está disponible en el apéndice en línea.</w:t>
      </w:r>
    </w:p>
  </w:footnote>
  <w:footnote w:id="17">
    <w:p w14:paraId="1700DE75" w14:textId="77777777" w:rsidR="0034103D" w:rsidRPr="00561FDB" w:rsidRDefault="0034103D" w:rsidP="00C77500">
      <w:pPr>
        <w:pStyle w:val="Footnote"/>
      </w:pPr>
      <w:r w:rsidRPr="008E3791">
        <w:footnoteRef/>
      </w:r>
      <w:r w:rsidRPr="00561FDB">
        <w:t xml:space="preserve"> Para una discusión crítica del proceso de optimización automatizado, vea Magar et al. 2015.</w:t>
      </w:r>
    </w:p>
  </w:footnote>
  <w:footnote w:id="18">
    <w:p w14:paraId="6654B7A8" w14:textId="77777777" w:rsidR="0034103D" w:rsidRDefault="0034103D" w:rsidP="00C77500">
      <w:pPr>
        <w:pStyle w:val="Footnote"/>
      </w:pPr>
      <w:r w:rsidRPr="008721FF">
        <w:rPr>
          <w:rStyle w:val="FootnoteReference"/>
        </w:rPr>
        <w:footnoteRef/>
      </w:r>
      <w:r>
        <w:rPr>
          <w:rStyle w:val="FootnoteReference"/>
        </w:rPr>
        <w:t xml:space="preserve"> </w:t>
      </w:r>
      <w:r w:rsidRPr="008721FF">
        <w:t xml:space="preserve">Pueden consultarse en </w:t>
      </w:r>
      <w:r w:rsidRPr="008721FF">
        <w:rPr>
          <w:rStyle w:val="InternetLink"/>
          <w:lang w:val="es-ES_tradnl"/>
        </w:rPr>
        <w:t>http://cartografia.ife.org.mx/</w:t>
      </w:r>
      <w:r w:rsidRPr="008721FF">
        <w:t xml:space="preserve">  y</w:t>
      </w:r>
    </w:p>
    <w:p w14:paraId="0D890B42" w14:textId="597229E8" w:rsidR="0034103D" w:rsidRPr="008721FF" w:rsidRDefault="0034103D" w:rsidP="00C77500">
      <w:pPr>
        <w:pStyle w:val="Footnote"/>
      </w:pPr>
      <w:r w:rsidRPr="008721FF">
        <w:rPr>
          <w:rStyle w:val="InternetLink"/>
          <w:lang w:val="es-ES_tradnl"/>
        </w:rPr>
        <w:t>http://www.ine.mx/archivos3/portal/historico/contenido/Geografia_Electoral_y_Cartografia/.</w:t>
      </w:r>
    </w:p>
  </w:footnote>
  <w:footnote w:id="19">
    <w:p w14:paraId="5B4A27B1" w14:textId="77777777"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20">
    <w:p w14:paraId="2900C9F8" w14:textId="35EE9CDF"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Para más detalles sobre la política de datos abiertos en México se puede ver el </w:t>
      </w:r>
      <w:r w:rsidRPr="008721FF">
        <w:rPr>
          <w:i/>
        </w:rPr>
        <w:t xml:space="preserve">Decreto por el que se establece la regulación en materia de Datos Abiertos </w:t>
      </w:r>
      <w:r w:rsidRPr="008721FF">
        <w:t>(Presidencia 2015).</w:t>
      </w:r>
    </w:p>
  </w:footnote>
  <w:footnote w:id="21">
    <w:p w14:paraId="354B26B3" w14:textId="3CB86EAA" w:rsidR="0034103D" w:rsidRPr="008721FF" w:rsidRDefault="0034103D" w:rsidP="00BC262E">
      <w:pPr>
        <w:pStyle w:val="Footnote"/>
      </w:pPr>
      <w:r w:rsidRPr="008721FF">
        <w:rPr>
          <w:rStyle w:val="FootnoteReference"/>
        </w:rPr>
        <w:footnoteRef/>
      </w:r>
      <w:r>
        <w:rPr>
          <w:rStyle w:val="FootnoteReference"/>
        </w:rPr>
        <w:t xml:space="preserve"> </w:t>
      </w:r>
      <w:r>
        <w:t>L</w:t>
      </w:r>
      <w:r w:rsidRPr="008721FF">
        <w:t xml:space="preserve">a cartografía </w:t>
      </w:r>
      <w:r>
        <w:t>electoral</w:t>
      </w:r>
      <w:r w:rsidRPr="008721FF">
        <w:t xml:space="preserve"> local del Estado de México</w:t>
      </w:r>
      <w:r>
        <w:t>, por ejemplo,</w:t>
      </w:r>
      <w:r w:rsidRPr="008721FF">
        <w:t xml:space="preserve"> sólo está disponible en formato </w:t>
      </w:r>
      <w:proofErr w:type="spellStart"/>
      <w:r w:rsidRPr="008721FF">
        <w:t>pdf</w:t>
      </w:r>
      <w:proofErr w:type="spellEnd"/>
      <w:r w:rsidRPr="008721FF">
        <w:t>, pero no están disponibles los archivos cartográficos que permitan replicar o analizar la información:</w:t>
      </w:r>
      <w:r>
        <w:t xml:space="preserve"> </w:t>
      </w:r>
      <w:r w:rsidRPr="008721FF">
        <w:rPr>
          <w:rStyle w:val="InternetLink"/>
          <w:lang w:val="es-ES_tradnl"/>
        </w:rPr>
        <w:t>http://www.ieem.org.mx/numeralia/msd/msd01.html</w:t>
      </w:r>
      <w:r w:rsidRPr="008721FF">
        <w:t xml:space="preserve"> (última consulta realizada en octubre de 2015).</w:t>
      </w:r>
    </w:p>
  </w:footnote>
  <w:footnote w:id="22">
    <w:p w14:paraId="1CA21E1B" w14:textId="05A3A57D" w:rsidR="0034103D" w:rsidRPr="003A0D57" w:rsidRDefault="0034103D" w:rsidP="00C77500">
      <w:pPr>
        <w:pStyle w:val="Footnote"/>
      </w:pPr>
      <w:r>
        <w:rPr>
          <w:rStyle w:val="FootnoteReference"/>
        </w:rPr>
        <w:footnoteRef/>
      </w:r>
      <w:r>
        <w:t xml:space="preserve"> </w:t>
      </w:r>
      <w:r w:rsidRPr="00D536CA">
        <w:t>Los sistemas de información geográfica (GIS software) disponibles en el mercado suelen presentar una pronunciada curva de aprendizaje que disuade la participación ciudadana.</w:t>
      </w:r>
    </w:p>
  </w:footnote>
  <w:footnote w:id="23">
    <w:p w14:paraId="5A596027" w14:textId="0688FB3C" w:rsidR="0034103D" w:rsidRPr="00C92C18" w:rsidRDefault="0034103D" w:rsidP="00E13FB6">
      <w:pPr>
        <w:pStyle w:val="Footnote"/>
      </w:pPr>
      <w:r>
        <w:rPr>
          <w:rStyle w:val="FootnoteReference"/>
        </w:rPr>
        <w:footnoteRef/>
      </w:r>
      <w: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24">
    <w:p w14:paraId="493253E4" w14:textId="732A1CCE" w:rsidR="0034103D" w:rsidRPr="0054223F" w:rsidRDefault="0034103D" w:rsidP="00C77500">
      <w:pPr>
        <w:pStyle w:val="Footnote"/>
        <w:rPr>
          <w:color w:val="000000"/>
        </w:rPr>
      </w:pPr>
      <w:r w:rsidRPr="0054223F">
        <w:rPr>
          <w:vertAlign w:val="superscript"/>
        </w:rPr>
        <w:footnoteRef/>
      </w:r>
      <w:r w:rsidRPr="0054223F">
        <w:rPr>
          <w:vertAlign w:val="superscript"/>
        </w:rPr>
        <w:t xml:space="preserve"> </w:t>
      </w:r>
      <w:r w:rsidRPr="0054223F">
        <w:rPr>
          <w:color w:val="000000"/>
        </w:rPr>
        <w:t xml:space="preserve">Para más información sobre el proyecto de mapeo publico en EUA ver: </w:t>
      </w:r>
      <w:r w:rsidRPr="0054223F">
        <w:rPr>
          <w:rStyle w:val="InternetLink"/>
          <w:rFonts w:eastAsia="Times New Roman"/>
          <w:color w:val="1155CC"/>
          <w:lang w:val="es-ES_tradnl"/>
        </w:rPr>
        <w:t>http://www.publicmapping.org/</w:t>
      </w:r>
      <w:r w:rsidRPr="0054223F">
        <w:t xml:space="preserve"> </w:t>
      </w:r>
      <w:r w:rsidRPr="0054223F">
        <w:rPr>
          <w:color w:val="000000"/>
        </w:rPr>
        <w:t xml:space="preserve">y </w:t>
      </w:r>
      <w:r w:rsidRPr="0054223F">
        <w:rPr>
          <w:rStyle w:val="InternetLink"/>
          <w:rFonts w:eastAsia="Times New Roman"/>
          <w:color w:val="1155CC"/>
          <w:lang w:val="es-ES_tradnl"/>
        </w:rPr>
        <w:t>http://informatics.mit.edu/publications/topic/gis</w:t>
      </w:r>
      <w:r w:rsidRPr="0054223F">
        <w:rPr>
          <w:color w:val="000000"/>
        </w:rPr>
        <w:t xml:space="preserve">. </w:t>
      </w:r>
    </w:p>
  </w:footnote>
  <w:footnote w:id="25">
    <w:p w14:paraId="2AC92826" w14:textId="749294CE" w:rsidR="0034103D" w:rsidRPr="0054223F" w:rsidRDefault="0034103D" w:rsidP="00C77500">
      <w:pPr>
        <w:pStyle w:val="Footnote"/>
        <w:rPr>
          <w:color w:val="000000"/>
        </w:rPr>
      </w:pPr>
      <w:r w:rsidRPr="0054223F">
        <w:rPr>
          <w:rStyle w:val="FootnoteReference"/>
        </w:rPr>
        <w:footnoteRef/>
      </w:r>
      <w:r w:rsidRPr="0054223F">
        <w:rPr>
          <w:rStyle w:val="FootnoteReference"/>
        </w:rPr>
        <w:t xml:space="preserve"> </w:t>
      </w:r>
      <w:r w:rsidRPr="0054223F">
        <w:t xml:space="preserve">Los autores de este texto llevaron a cabo la adaptación del </w:t>
      </w:r>
      <w:proofErr w:type="spellStart"/>
      <w:r w:rsidRPr="0054223F">
        <w:rPr>
          <w:i/>
        </w:rPr>
        <w:t>District</w:t>
      </w:r>
      <w:proofErr w:type="spellEnd"/>
      <w:r w:rsidRPr="0054223F">
        <w:rPr>
          <w:i/>
        </w:rPr>
        <w:t xml:space="preserve"> </w:t>
      </w:r>
      <w:proofErr w:type="spellStart"/>
      <w:r w:rsidRPr="0054223F">
        <w:rPr>
          <w:i/>
        </w:rPr>
        <w:t>Builder</w:t>
      </w:r>
      <w:proofErr w:type="spellEnd"/>
      <w:r w:rsidRPr="0054223F">
        <w:rPr>
          <w:i/>
        </w:rPr>
        <w:t xml:space="preserve"> </w:t>
      </w:r>
      <w:r w:rsidRPr="0054223F">
        <w:t xml:space="preserve">para el Estado de México y han presentado la plataforma en distintos foros nacionales e internacionales. Incluidos los seminarios internacionales de redistritación organizados por el INE en 2012 y 2013. </w:t>
      </w:r>
      <w:r w:rsidRPr="0054223F">
        <w:rPr>
          <w:color w:val="000000"/>
        </w:rPr>
        <w:t xml:space="preserve">Para más información sobre el </w:t>
      </w:r>
      <w:proofErr w:type="spellStart"/>
      <w:r w:rsidRPr="0054223F">
        <w:rPr>
          <w:i/>
          <w:color w:val="000000"/>
        </w:rPr>
        <w:t>District</w:t>
      </w:r>
      <w:proofErr w:type="spellEnd"/>
      <w:r w:rsidRPr="0054223F">
        <w:rPr>
          <w:i/>
          <w:color w:val="000000"/>
        </w:rPr>
        <w:t xml:space="preserve"> </w:t>
      </w:r>
      <w:proofErr w:type="spellStart"/>
      <w:r w:rsidRPr="0054223F">
        <w:rPr>
          <w:i/>
          <w:color w:val="000000"/>
        </w:rPr>
        <w:t>Builder</w:t>
      </w:r>
      <w:proofErr w:type="spellEnd"/>
      <w:r w:rsidRPr="0054223F">
        <w:rPr>
          <w:i/>
          <w:color w:val="000000"/>
        </w:rPr>
        <w:t xml:space="preserve"> y el </w:t>
      </w:r>
      <w:proofErr w:type="spellStart"/>
      <w:r w:rsidRPr="0054223F">
        <w:rPr>
          <w:i/>
          <w:color w:val="000000"/>
        </w:rPr>
        <w:t>Public</w:t>
      </w:r>
      <w:proofErr w:type="spellEnd"/>
      <w:r w:rsidRPr="0054223F">
        <w:rPr>
          <w:i/>
          <w:color w:val="000000"/>
        </w:rPr>
        <w:t xml:space="preserve"> </w:t>
      </w:r>
      <w:proofErr w:type="spellStart"/>
      <w:r w:rsidRPr="0054223F">
        <w:rPr>
          <w:i/>
          <w:color w:val="000000"/>
        </w:rPr>
        <w:t>Mapping</w:t>
      </w:r>
      <w:proofErr w:type="spellEnd"/>
      <w:r w:rsidRPr="0054223F">
        <w:rPr>
          <w:i/>
          <w:color w:val="000000"/>
        </w:rPr>
        <w:t xml:space="preserve"> Project </w:t>
      </w:r>
      <w:r w:rsidRPr="0054223F">
        <w:rPr>
          <w:color w:val="000000"/>
        </w:rPr>
        <w:t xml:space="preserve">ver: </w:t>
      </w:r>
      <w:r w:rsidRPr="0054223F">
        <w:rPr>
          <w:rStyle w:val="InternetLink"/>
          <w:rFonts w:eastAsia="Times New Roman"/>
          <w:color w:val="000000"/>
          <w:lang w:val="es-ES_tradnl"/>
        </w:rPr>
        <w:t>http://en.wikipedia.org/wiki/DistrictBuilder</w:t>
      </w:r>
      <w:r w:rsidRPr="0054223F">
        <w:rPr>
          <w:color w:val="000000"/>
        </w:rPr>
        <w:t>;</w:t>
      </w:r>
      <w:hyperlink r:id="rId2">
        <w:r w:rsidRPr="0054223F">
          <w:rPr>
            <w:rStyle w:val="InternetLink"/>
            <w:rFonts w:eastAsia="Times New Roman"/>
            <w:color w:val="000000"/>
            <w:lang w:val="es-ES_tradnl"/>
          </w:rPr>
          <w:t>http://www.azavea.com/products/districtbuilder/</w:t>
        </w:r>
      </w:hyperlink>
      <w:r w:rsidRPr="0054223F">
        <w:rPr>
          <w:color w:val="000000"/>
        </w:rPr>
        <w:t>; y</w:t>
      </w:r>
      <w:r>
        <w:rPr>
          <w:color w:val="000000"/>
        </w:rPr>
        <w:t xml:space="preserve"> </w:t>
      </w:r>
      <w:r w:rsidRPr="0054223F">
        <w:fldChar w:fldCharType="begin"/>
      </w:r>
      <w:r w:rsidRPr="0054223F">
        <w:instrText xml:space="preserve"> HYPERLINK "http://digital.colmex.mx/index.php/la-plataforma-publica-de-mapeo-y-la-democracia-en-mexico" \t "_blank" </w:instrText>
      </w:r>
      <w:r w:rsidRPr="0054223F">
        <w:fldChar w:fldCharType="separate"/>
      </w:r>
      <w:r w:rsidRPr="0054223F">
        <w:rPr>
          <w:rStyle w:val="Hyperlink"/>
          <w:rFonts w:eastAsia="Times New Roman"/>
          <w:color w:val="1155CC"/>
        </w:rPr>
        <w:t>http://digital.colmex.mx/index.php/la-plataforma-publica-de-mapeo-y-la-democracia-en-mexico</w:t>
      </w:r>
      <w:r w:rsidRPr="0054223F">
        <w:fldChar w:fldCharType="end"/>
      </w:r>
      <w:r w:rsidRPr="0054223F">
        <w:rPr>
          <w:color w:val="000000"/>
        </w:rPr>
        <w:t>.</w:t>
      </w:r>
      <w:r>
        <w:rPr>
          <w:color w:val="000000"/>
        </w:rPr>
        <w:t xml:space="preserve"> </w:t>
      </w:r>
    </w:p>
  </w:footnote>
  <w:footnote w:id="26">
    <w:p w14:paraId="16FDBFC9" w14:textId="08EF016B" w:rsidR="0034103D" w:rsidRPr="007A04AB" w:rsidRDefault="0034103D" w:rsidP="00C77500">
      <w:pPr>
        <w:pStyle w:val="Footnote"/>
      </w:pPr>
      <w:r>
        <w:rPr>
          <w:rStyle w:val="FootnoteReference"/>
        </w:rPr>
        <w:footnoteRef/>
      </w:r>
      <w:r>
        <w:t xml:space="preserve"> </w:t>
      </w:r>
      <w:r>
        <w:rPr>
          <w:rFonts w:eastAsia="Tahoma"/>
          <w:color w:val="auto"/>
          <w:lang w:val="es-MX"/>
        </w:rPr>
        <w:t xml:space="preserve">Al momento de publicación, pondremos a disposición del público un archivo de datos con el </w:t>
      </w:r>
      <w:r w:rsidRPr="00B65589">
        <w:rPr>
          <w:rFonts w:eastAsia="Tahoma"/>
          <w:color w:val="auto"/>
          <w:lang w:val="es-MX"/>
        </w:rPr>
        <w:t>apéndice</w:t>
      </w:r>
      <w:r>
        <w:rPr>
          <w:rFonts w:eastAsia="Tahoma"/>
          <w:color w:val="auto"/>
          <w:lang w:val="es-MX"/>
        </w:rPr>
        <w:t xml:space="preserve"> en línea</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7765F"/>
    <w:multiLevelType w:val="multilevel"/>
    <w:tmpl w:val="CEF2CFA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1">
    <w:nsid w:val="5A610429"/>
    <w:multiLevelType w:val="multilevel"/>
    <w:tmpl w:val="847C30CE"/>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5F4C3C6B"/>
    <w:multiLevelType w:val="multilevel"/>
    <w:tmpl w:val="356257F4"/>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657F7604"/>
    <w:multiLevelType w:val="multilevel"/>
    <w:tmpl w:val="B238C63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5E600C1"/>
    <w:multiLevelType w:val="multilevel"/>
    <w:tmpl w:val="17E89BB4"/>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486"/>
    <w:rsid w:val="000033FC"/>
    <w:rsid w:val="00031BA0"/>
    <w:rsid w:val="00043F9D"/>
    <w:rsid w:val="00055FEA"/>
    <w:rsid w:val="000717C6"/>
    <w:rsid w:val="00073F7B"/>
    <w:rsid w:val="00090374"/>
    <w:rsid w:val="000B2B09"/>
    <w:rsid w:val="000F23D4"/>
    <w:rsid w:val="00101185"/>
    <w:rsid w:val="00156D49"/>
    <w:rsid w:val="00164BEB"/>
    <w:rsid w:val="00167581"/>
    <w:rsid w:val="00180238"/>
    <w:rsid w:val="00185089"/>
    <w:rsid w:val="00187120"/>
    <w:rsid w:val="001A12BE"/>
    <w:rsid w:val="0027196D"/>
    <w:rsid w:val="002D1BD7"/>
    <w:rsid w:val="002D5577"/>
    <w:rsid w:val="002E5E67"/>
    <w:rsid w:val="002F742F"/>
    <w:rsid w:val="00315F03"/>
    <w:rsid w:val="00317B76"/>
    <w:rsid w:val="00324A9D"/>
    <w:rsid w:val="00325D6C"/>
    <w:rsid w:val="0034103D"/>
    <w:rsid w:val="00353174"/>
    <w:rsid w:val="003601D3"/>
    <w:rsid w:val="00384E46"/>
    <w:rsid w:val="003A0D57"/>
    <w:rsid w:val="003C58B8"/>
    <w:rsid w:val="00427445"/>
    <w:rsid w:val="00446DA1"/>
    <w:rsid w:val="00460E9F"/>
    <w:rsid w:val="00470EC1"/>
    <w:rsid w:val="00471A77"/>
    <w:rsid w:val="004832BD"/>
    <w:rsid w:val="004B11CC"/>
    <w:rsid w:val="004C233F"/>
    <w:rsid w:val="004D38B8"/>
    <w:rsid w:val="004E56C7"/>
    <w:rsid w:val="004E7E21"/>
    <w:rsid w:val="004F1F59"/>
    <w:rsid w:val="00514B46"/>
    <w:rsid w:val="00520AAF"/>
    <w:rsid w:val="0054223F"/>
    <w:rsid w:val="0054653D"/>
    <w:rsid w:val="00547601"/>
    <w:rsid w:val="00561FDB"/>
    <w:rsid w:val="005806D3"/>
    <w:rsid w:val="00586EA0"/>
    <w:rsid w:val="005B0486"/>
    <w:rsid w:val="005B32B0"/>
    <w:rsid w:val="005D5924"/>
    <w:rsid w:val="005D594B"/>
    <w:rsid w:val="00625992"/>
    <w:rsid w:val="00631DC3"/>
    <w:rsid w:val="006328A2"/>
    <w:rsid w:val="006379F3"/>
    <w:rsid w:val="0064029B"/>
    <w:rsid w:val="00643BB9"/>
    <w:rsid w:val="00652304"/>
    <w:rsid w:val="006668C5"/>
    <w:rsid w:val="00673DC0"/>
    <w:rsid w:val="00676634"/>
    <w:rsid w:val="00693D2C"/>
    <w:rsid w:val="006A0440"/>
    <w:rsid w:val="006A6166"/>
    <w:rsid w:val="006B560D"/>
    <w:rsid w:val="006C5B50"/>
    <w:rsid w:val="006D220B"/>
    <w:rsid w:val="006E6188"/>
    <w:rsid w:val="006E6672"/>
    <w:rsid w:val="006F024F"/>
    <w:rsid w:val="0070047C"/>
    <w:rsid w:val="00713C6B"/>
    <w:rsid w:val="00724563"/>
    <w:rsid w:val="0072563B"/>
    <w:rsid w:val="007446A7"/>
    <w:rsid w:val="0074617B"/>
    <w:rsid w:val="0075365B"/>
    <w:rsid w:val="00760729"/>
    <w:rsid w:val="00782BD8"/>
    <w:rsid w:val="007834E2"/>
    <w:rsid w:val="007A0378"/>
    <w:rsid w:val="007A04AB"/>
    <w:rsid w:val="007A2EE6"/>
    <w:rsid w:val="007B1FAA"/>
    <w:rsid w:val="007C2EDA"/>
    <w:rsid w:val="00802B12"/>
    <w:rsid w:val="008376CC"/>
    <w:rsid w:val="0086388E"/>
    <w:rsid w:val="008721FF"/>
    <w:rsid w:val="008C2307"/>
    <w:rsid w:val="008D2DA2"/>
    <w:rsid w:val="008E3791"/>
    <w:rsid w:val="008E47FA"/>
    <w:rsid w:val="008F37EB"/>
    <w:rsid w:val="008F57A4"/>
    <w:rsid w:val="009147D4"/>
    <w:rsid w:val="00931DC6"/>
    <w:rsid w:val="00953AD3"/>
    <w:rsid w:val="0095771F"/>
    <w:rsid w:val="00963555"/>
    <w:rsid w:val="00965277"/>
    <w:rsid w:val="0097146A"/>
    <w:rsid w:val="0098701E"/>
    <w:rsid w:val="009C1856"/>
    <w:rsid w:val="009F61B6"/>
    <w:rsid w:val="00A01FDD"/>
    <w:rsid w:val="00A12ECC"/>
    <w:rsid w:val="00A13FCF"/>
    <w:rsid w:val="00A5223A"/>
    <w:rsid w:val="00A7694E"/>
    <w:rsid w:val="00A77244"/>
    <w:rsid w:val="00A94F65"/>
    <w:rsid w:val="00AA0D48"/>
    <w:rsid w:val="00AA6710"/>
    <w:rsid w:val="00AB5E0E"/>
    <w:rsid w:val="00AD33FA"/>
    <w:rsid w:val="00B23F14"/>
    <w:rsid w:val="00B530A6"/>
    <w:rsid w:val="00B57875"/>
    <w:rsid w:val="00B65589"/>
    <w:rsid w:val="00B666C2"/>
    <w:rsid w:val="00B742EC"/>
    <w:rsid w:val="00B977E9"/>
    <w:rsid w:val="00BA59CB"/>
    <w:rsid w:val="00BC1710"/>
    <w:rsid w:val="00BC262E"/>
    <w:rsid w:val="00C16919"/>
    <w:rsid w:val="00C17BB9"/>
    <w:rsid w:val="00C43B2F"/>
    <w:rsid w:val="00C46AAC"/>
    <w:rsid w:val="00C77500"/>
    <w:rsid w:val="00C82CC5"/>
    <w:rsid w:val="00C92C18"/>
    <w:rsid w:val="00CB0B6B"/>
    <w:rsid w:val="00D152BD"/>
    <w:rsid w:val="00D20099"/>
    <w:rsid w:val="00D277A5"/>
    <w:rsid w:val="00D46B70"/>
    <w:rsid w:val="00D5301C"/>
    <w:rsid w:val="00D536CA"/>
    <w:rsid w:val="00D57C91"/>
    <w:rsid w:val="00D66C1A"/>
    <w:rsid w:val="00D70F60"/>
    <w:rsid w:val="00D723CD"/>
    <w:rsid w:val="00D72605"/>
    <w:rsid w:val="00D7296C"/>
    <w:rsid w:val="00DC0858"/>
    <w:rsid w:val="00DE6AF2"/>
    <w:rsid w:val="00E12D18"/>
    <w:rsid w:val="00E13FB6"/>
    <w:rsid w:val="00E32224"/>
    <w:rsid w:val="00E6241F"/>
    <w:rsid w:val="00E920EE"/>
    <w:rsid w:val="00EB1D5E"/>
    <w:rsid w:val="00ED1854"/>
    <w:rsid w:val="00ED3F60"/>
    <w:rsid w:val="00F16D8A"/>
    <w:rsid w:val="00F21E50"/>
    <w:rsid w:val="00F24C96"/>
    <w:rsid w:val="00F33A43"/>
    <w:rsid w:val="00F72F09"/>
    <w:rsid w:val="00F813C8"/>
    <w:rsid w:val="00F9248C"/>
    <w:rsid w:val="00FB568D"/>
    <w:rsid w:val="00FD1DEF"/>
    <w:rsid w:val="00FE2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26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jc w:val="both"/>
    </w:pPr>
    <w:rPr>
      <w:rFonts w:ascii="Times New Roman" w:hAnsi="Times New Roman" w:cs="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jc w:val="both"/>
    </w:pPr>
    <w:rPr>
      <w:rFonts w:ascii="Times New Roman" w:hAnsi="Times New Roman" w:cs="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40071">
      <w:bodyDiv w:val="1"/>
      <w:marLeft w:val="0"/>
      <w:marRight w:val="0"/>
      <w:marTop w:val="0"/>
      <w:marBottom w:val="0"/>
      <w:divBdr>
        <w:top w:val="none" w:sz="0" w:space="0" w:color="auto"/>
        <w:left w:val="none" w:sz="0" w:space="0" w:color="auto"/>
        <w:bottom w:val="none" w:sz="0" w:space="0" w:color="auto"/>
        <w:right w:val="none" w:sz="0" w:space="0" w:color="auto"/>
      </w:divBdr>
    </w:div>
    <w:div w:id="356080498">
      <w:bodyDiv w:val="1"/>
      <w:marLeft w:val="0"/>
      <w:marRight w:val="0"/>
      <w:marTop w:val="0"/>
      <w:marBottom w:val="0"/>
      <w:divBdr>
        <w:top w:val="none" w:sz="0" w:space="0" w:color="auto"/>
        <w:left w:val="none" w:sz="0" w:space="0" w:color="auto"/>
        <w:bottom w:val="none" w:sz="0" w:space="0" w:color="auto"/>
        <w:right w:val="none" w:sz="0" w:space="0" w:color="auto"/>
      </w:divBdr>
    </w:div>
    <w:div w:id="395057099">
      <w:bodyDiv w:val="1"/>
      <w:marLeft w:val="0"/>
      <w:marRight w:val="0"/>
      <w:marTop w:val="0"/>
      <w:marBottom w:val="0"/>
      <w:divBdr>
        <w:top w:val="none" w:sz="0" w:space="0" w:color="auto"/>
        <w:left w:val="none" w:sz="0" w:space="0" w:color="auto"/>
        <w:bottom w:val="none" w:sz="0" w:space="0" w:color="auto"/>
        <w:right w:val="none" w:sz="0" w:space="0" w:color="auto"/>
      </w:divBdr>
    </w:div>
    <w:div w:id="908614725">
      <w:bodyDiv w:val="1"/>
      <w:marLeft w:val="0"/>
      <w:marRight w:val="0"/>
      <w:marTop w:val="0"/>
      <w:marBottom w:val="0"/>
      <w:divBdr>
        <w:top w:val="none" w:sz="0" w:space="0" w:color="auto"/>
        <w:left w:val="none" w:sz="0" w:space="0" w:color="auto"/>
        <w:bottom w:val="none" w:sz="0" w:space="0" w:color="auto"/>
        <w:right w:val="none" w:sz="0" w:space="0" w:color="auto"/>
      </w:divBdr>
    </w:div>
    <w:div w:id="1031105911">
      <w:bodyDiv w:val="1"/>
      <w:marLeft w:val="0"/>
      <w:marRight w:val="0"/>
      <w:marTop w:val="0"/>
      <w:marBottom w:val="0"/>
      <w:divBdr>
        <w:top w:val="none" w:sz="0" w:space="0" w:color="auto"/>
        <w:left w:val="none" w:sz="0" w:space="0" w:color="auto"/>
        <w:bottom w:val="none" w:sz="0" w:space="0" w:color="auto"/>
        <w:right w:val="none" w:sz="0" w:space="0" w:color="auto"/>
      </w:divBdr>
    </w:div>
    <w:div w:id="1051265141">
      <w:bodyDiv w:val="1"/>
      <w:marLeft w:val="0"/>
      <w:marRight w:val="0"/>
      <w:marTop w:val="0"/>
      <w:marBottom w:val="0"/>
      <w:divBdr>
        <w:top w:val="none" w:sz="0" w:space="0" w:color="auto"/>
        <w:left w:val="none" w:sz="0" w:space="0" w:color="auto"/>
        <w:bottom w:val="none" w:sz="0" w:space="0" w:color="auto"/>
        <w:right w:val="none" w:sz="0" w:space="0" w:color="auto"/>
      </w:divBdr>
    </w:div>
    <w:div w:id="1100221413">
      <w:bodyDiv w:val="1"/>
      <w:marLeft w:val="0"/>
      <w:marRight w:val="0"/>
      <w:marTop w:val="0"/>
      <w:marBottom w:val="0"/>
      <w:divBdr>
        <w:top w:val="none" w:sz="0" w:space="0" w:color="auto"/>
        <w:left w:val="none" w:sz="0" w:space="0" w:color="auto"/>
        <w:bottom w:val="none" w:sz="0" w:space="0" w:color="auto"/>
        <w:right w:val="none" w:sz="0" w:space="0" w:color="auto"/>
      </w:divBdr>
    </w:div>
    <w:div w:id="1280915416">
      <w:bodyDiv w:val="1"/>
      <w:marLeft w:val="0"/>
      <w:marRight w:val="0"/>
      <w:marTop w:val="0"/>
      <w:marBottom w:val="0"/>
      <w:divBdr>
        <w:top w:val="none" w:sz="0" w:space="0" w:color="auto"/>
        <w:left w:val="none" w:sz="0" w:space="0" w:color="auto"/>
        <w:bottom w:val="none" w:sz="0" w:space="0" w:color="auto"/>
        <w:right w:val="none" w:sz="0" w:space="0" w:color="auto"/>
      </w:divBdr>
    </w:div>
    <w:div w:id="1516000483">
      <w:bodyDiv w:val="1"/>
      <w:marLeft w:val="0"/>
      <w:marRight w:val="0"/>
      <w:marTop w:val="0"/>
      <w:marBottom w:val="0"/>
      <w:divBdr>
        <w:top w:val="none" w:sz="0" w:space="0" w:color="auto"/>
        <w:left w:val="none" w:sz="0" w:space="0" w:color="auto"/>
        <w:bottom w:val="none" w:sz="0" w:space="0" w:color="auto"/>
        <w:right w:val="none" w:sz="0" w:space="0" w:color="auto"/>
      </w:divBdr>
    </w:div>
    <w:div w:id="18759994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www.brookings.edu/research/opinions/2010/06/17-redistricting-statement" TargetMode="External"/><Relationship Id="rId13" Type="http://schemas.openxmlformats.org/officeDocument/2006/relationships/hyperlink" Target="http://portal.te.gob.mx/sites/default/files/32_representacion.pdf" TargetMode="External"/><Relationship Id="rId14" Type="http://schemas.openxmlformats.org/officeDocument/2006/relationships/hyperlink" Target="http://sunlightfoundation.com/policy/documents/ten-open-data-principles" TargetMode="External"/><Relationship Id="rId15" Type="http://schemas.openxmlformats.org/officeDocument/2006/relationships/image" Target="media/image1.png"/><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8A014-8E3D-B74C-A3A7-0DCE75DCB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34</Pages>
  <Words>8807</Words>
  <Characters>50906</Characters>
  <Application>Microsoft Macintosh Word</Application>
  <DocSecurity>0</DocSecurity>
  <Lines>998</Lines>
  <Paragraphs>236</Paragraphs>
  <ScaleCrop>false</ScaleCrop>
  <Company/>
  <LinksUpToDate>false</LinksUpToDate>
  <CharactersWithSpaces>59477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20</cp:revision>
  <cp:lastPrinted>2015-10-22T20:51:00Z</cp:lastPrinted>
  <dcterms:created xsi:type="dcterms:W3CDTF">2015-12-08T20:24:00Z</dcterms:created>
  <dcterms:modified xsi:type="dcterms:W3CDTF">2015-12-11T08:23:00Z</dcterms:modified>
  <dc:language>en-US</dc:language>
</cp:coreProperties>
</file>