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Dear Joe Salter,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Thank you for considering our manuscript for publication in </w:t>
      </w:r>
      <w:r w:rsidDel="00000000" w:rsidR="00000000" w:rsidRPr="00000000">
        <w:rPr>
          <w:i w:val="1"/>
          <w:rtl w:val="0"/>
        </w:rPr>
        <w:t xml:space="preserve">Scientific Data</w:t>
      </w:r>
      <w:r w:rsidDel="00000000" w:rsidR="00000000" w:rsidRPr="00000000">
        <w:rPr>
          <w:rtl w:val="0"/>
        </w:rPr>
        <w:t xml:space="preserve">. We received a number of very thoughtful comments from both reviewers which we have taken under serious consideration and made our best effort to address. We have also consolidated our website and online documentation and now adhere to the submission guidelines when referencing these resources.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Our initial submission described eICU-CRD v1.2, the dataset as it existed three months ago. Since then, we are pleased to say that we have released a significantly updated version of the dataset (eICU-CRD v2.0), which includes an additional 10 tables and comprises over 200 million more observations. This expanded scope creates opportunities for many research studies that would not have been possible under the previous version.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Please find copied our point by point response to the comments made by both reviewer 1 and reviewer 2. We hope that you find our revisions satisfactory and look forward to the opportunity to publish in </w:t>
      </w:r>
      <w:r w:rsidDel="00000000" w:rsidR="00000000" w:rsidRPr="00000000">
        <w:rPr>
          <w:i w:val="1"/>
          <w:rtl w:val="0"/>
        </w:rPr>
        <w:t xml:space="preserve">Scientific Data</w:t>
      </w:r>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Best Regards,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Alistair Johnson,</w:t>
      </w:r>
    </w:p>
    <w:p w:rsidR="00000000" w:rsidDel="00000000" w:rsidP="00000000" w:rsidRDefault="00000000" w:rsidRPr="00000000" w14:paraId="0000000B">
      <w:pPr>
        <w:contextualSpacing w:val="0"/>
        <w:rPr/>
      </w:pPr>
      <w:r w:rsidDel="00000000" w:rsidR="00000000" w:rsidRPr="00000000">
        <w:rPr>
          <w:rtl w:val="0"/>
        </w:rPr>
        <w:t xml:space="preserve">On behalf of the authors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