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CE4B26" w14:textId="77777777" w:rsidR="004A6048" w:rsidRDefault="004A6048" w:rsidP="000C69CE">
      <w:pPr>
        <w:spacing w:after="75"/>
        <w:jc w:val="center"/>
        <w:rPr>
          <w:rFonts w:ascii="Helvetica" w:eastAsia="Times New Roman" w:hAnsi="Helvetica" w:cs="Times New Roman"/>
          <w:b/>
          <w:color w:val="000000"/>
          <w:sz w:val="40"/>
          <w:szCs w:val="40"/>
        </w:rPr>
      </w:pPr>
      <w:r>
        <w:rPr>
          <w:rFonts w:ascii="Helvetica" w:eastAsia="Times New Roman" w:hAnsi="Helvetica" w:cs="Times New Roman"/>
          <w:b/>
          <w:color w:val="000000"/>
          <w:sz w:val="40"/>
          <w:szCs w:val="40"/>
        </w:rPr>
        <w:t>PROJECT POPLIN</w:t>
      </w:r>
    </w:p>
    <w:p w14:paraId="6325DB6D" w14:textId="77777777" w:rsidR="007E78B5" w:rsidRPr="0080196A" w:rsidRDefault="007E78B5" w:rsidP="008E2500">
      <w:pPr>
        <w:spacing w:before="450" w:after="75"/>
        <w:jc w:val="center"/>
        <w:rPr>
          <w:rFonts w:ascii="Helvetica" w:eastAsia="Times New Roman" w:hAnsi="Helvetica" w:cs="Times New Roman"/>
          <w:b/>
          <w:color w:val="000000"/>
          <w:sz w:val="32"/>
          <w:szCs w:val="32"/>
        </w:rPr>
      </w:pPr>
      <w:r w:rsidRPr="0080196A">
        <w:rPr>
          <w:rFonts w:ascii="Helvetica" w:eastAsia="Times New Roman" w:hAnsi="Helvetica" w:cs="Times New Roman"/>
          <w:b/>
          <w:color w:val="000000"/>
          <w:sz w:val="32"/>
          <w:szCs w:val="32"/>
        </w:rPr>
        <w:t>MEDICAID REFERENCE ARCHITECTURE</w:t>
      </w:r>
    </w:p>
    <w:p w14:paraId="3E5FD0B8" w14:textId="77777777" w:rsidR="007E78B5" w:rsidRPr="0080196A" w:rsidRDefault="00401D2A" w:rsidP="008E2500">
      <w:pPr>
        <w:spacing w:before="450" w:after="75"/>
        <w:jc w:val="center"/>
        <w:rPr>
          <w:rFonts w:ascii="Helvetica" w:eastAsia="Times New Roman" w:hAnsi="Helvetica" w:cs="Times New Roman"/>
          <w:b/>
          <w:color w:val="000000"/>
          <w:sz w:val="32"/>
          <w:szCs w:val="32"/>
        </w:rPr>
      </w:pPr>
      <w:r>
        <w:rPr>
          <w:rFonts w:ascii="Helvetica" w:eastAsia="Times New Roman" w:hAnsi="Helvetica" w:cs="Times New Roman"/>
          <w:b/>
          <w:color w:val="000000"/>
          <w:sz w:val="32"/>
          <w:szCs w:val="32"/>
        </w:rPr>
        <w:t>CARE/</w:t>
      </w:r>
      <w:r w:rsidR="00DC66D8">
        <w:rPr>
          <w:rFonts w:ascii="Helvetica" w:eastAsia="Times New Roman" w:hAnsi="Helvetica" w:cs="Times New Roman"/>
          <w:b/>
          <w:color w:val="000000"/>
          <w:sz w:val="32"/>
          <w:szCs w:val="32"/>
        </w:rPr>
        <w:t>CASE SERVICE DEFINITIONS</w:t>
      </w:r>
    </w:p>
    <w:p w14:paraId="7CD700CD" w14:textId="77777777" w:rsidR="00D54E7A" w:rsidRDefault="00D54E7A" w:rsidP="008E2500">
      <w:pPr>
        <w:spacing w:before="450" w:after="75"/>
        <w:jc w:val="center"/>
        <w:rPr>
          <w:rFonts w:ascii="Helvetica" w:eastAsia="Times New Roman" w:hAnsi="Helvetica" w:cs="Times New Roman"/>
          <w:b/>
          <w:color w:val="000000"/>
        </w:rPr>
      </w:pPr>
      <w:r>
        <w:rPr>
          <w:rFonts w:ascii="Helvetica" w:eastAsia="Times New Roman" w:hAnsi="Helvetica" w:cs="Times New Roman"/>
          <w:b/>
          <w:color w:val="000000"/>
        </w:rPr>
        <w:t>MITA Governance Board</w:t>
      </w:r>
    </w:p>
    <w:p w14:paraId="5F46B022" w14:textId="77777777" w:rsidR="003D4746" w:rsidRDefault="005D058C" w:rsidP="0080196A">
      <w:pPr>
        <w:spacing w:after="75"/>
        <w:jc w:val="center"/>
        <w:rPr>
          <w:rFonts w:ascii="Helvetica" w:eastAsia="Times New Roman" w:hAnsi="Helvetica" w:cs="Times New Roman"/>
          <w:b/>
          <w:color w:val="000000"/>
        </w:rPr>
      </w:pPr>
      <w:r>
        <w:rPr>
          <w:rFonts w:ascii="Helvetica" w:eastAsia="Times New Roman" w:hAnsi="Helvetica" w:cs="Times New Roman"/>
          <w:b/>
          <w:color w:val="000000"/>
        </w:rPr>
        <w:t>Poplin</w:t>
      </w:r>
      <w:r w:rsidR="00D54E7A">
        <w:rPr>
          <w:rFonts w:ascii="Helvetica" w:eastAsia="Times New Roman" w:hAnsi="Helvetica" w:cs="Times New Roman"/>
          <w:b/>
          <w:color w:val="000000"/>
        </w:rPr>
        <w:t xml:space="preserve"> Working Group</w:t>
      </w:r>
    </w:p>
    <w:p w14:paraId="35DFE557" w14:textId="77777777" w:rsidR="000760B4" w:rsidRDefault="000760B4" w:rsidP="0080196A">
      <w:pPr>
        <w:spacing w:after="75"/>
        <w:jc w:val="center"/>
        <w:rPr>
          <w:rFonts w:ascii="Helvetica" w:eastAsia="Times New Roman" w:hAnsi="Helvetica" w:cs="Times New Roman"/>
          <w:b/>
          <w:color w:val="000000"/>
        </w:rPr>
      </w:pPr>
      <w:r>
        <w:rPr>
          <w:rFonts w:ascii="Helvetica" w:eastAsia="Times New Roman" w:hAnsi="Helvetica" w:cs="Times New Roman"/>
          <w:b/>
          <w:color w:val="000000"/>
        </w:rPr>
        <w:t>State of Vermont</w:t>
      </w:r>
    </w:p>
    <w:p w14:paraId="696DFE0A" w14:textId="17909AA8" w:rsidR="005B2CC0" w:rsidRDefault="005B2CC0" w:rsidP="0080196A">
      <w:pPr>
        <w:spacing w:after="75"/>
        <w:jc w:val="center"/>
        <w:rPr>
          <w:rFonts w:ascii="Helvetica" w:eastAsia="Times New Roman" w:hAnsi="Helvetica" w:cs="Times New Roman"/>
          <w:b/>
          <w:color w:val="000000"/>
        </w:rPr>
      </w:pPr>
      <w:r>
        <w:rPr>
          <w:rFonts w:ascii="Helvetica" w:eastAsia="Times New Roman" w:hAnsi="Helvetica" w:cs="Times New Roman"/>
          <w:b/>
          <w:color w:val="000000"/>
        </w:rPr>
        <w:t>2018.02.</w:t>
      </w:r>
      <w:r w:rsidR="000B3872">
        <w:rPr>
          <w:rFonts w:ascii="Helvetica" w:eastAsia="Times New Roman" w:hAnsi="Helvetica" w:cs="Times New Roman"/>
          <w:b/>
          <w:color w:val="000000"/>
        </w:rPr>
        <w:t>2</w:t>
      </w:r>
      <w:r w:rsidR="00893479">
        <w:rPr>
          <w:rFonts w:ascii="Helvetica" w:eastAsia="Times New Roman" w:hAnsi="Helvetica" w:cs="Times New Roman"/>
          <w:b/>
          <w:color w:val="000000"/>
        </w:rPr>
        <w:t>3</w:t>
      </w:r>
    </w:p>
    <w:p w14:paraId="3BB7B1C1" w14:textId="77777777" w:rsidR="003D4746" w:rsidRDefault="003D4746" w:rsidP="005B2CC0">
      <w:pPr>
        <w:jc w:val="center"/>
        <w:rPr>
          <w:rFonts w:ascii="Helvetica" w:eastAsia="Times New Roman" w:hAnsi="Helvetica" w:cs="Times New Roman"/>
          <w:b/>
          <w:color w:val="000000"/>
        </w:rPr>
      </w:pPr>
      <w:r>
        <w:rPr>
          <w:rFonts w:ascii="Helvetica" w:eastAsia="Times New Roman" w:hAnsi="Helvetica" w:cs="Times New Roman"/>
          <w:b/>
          <w:color w:val="000000"/>
        </w:rPr>
        <w:br w:type="page"/>
      </w:r>
    </w:p>
    <w:p w14:paraId="112B1714" w14:textId="77777777" w:rsidR="00001718" w:rsidRDefault="003D4746" w:rsidP="00E847D8">
      <w:pPr>
        <w:pStyle w:val="Heading1"/>
      </w:pPr>
      <w:r>
        <w:lastRenderedPageBreak/>
        <w:t xml:space="preserve">POPLIN Project </w:t>
      </w:r>
      <w:r w:rsidR="00001718" w:rsidRPr="00F84C53">
        <w:t>Background</w:t>
      </w:r>
    </w:p>
    <w:p w14:paraId="3D210533" w14:textId="77777777" w:rsidR="00001718" w:rsidRPr="007E78B5" w:rsidRDefault="00001718" w:rsidP="00001718">
      <w:commentRangeStart w:id="0"/>
      <w:r w:rsidRPr="007E78B5">
        <w:t>The Center</w:t>
      </w:r>
      <w:r>
        <w:t>s</w:t>
      </w:r>
      <w:r w:rsidRPr="007E78B5">
        <w:t xml:space="preserve"> for Medicare and Medicaid Services (CMS) </w:t>
      </w:r>
      <w:r>
        <w:t>seeks</w:t>
      </w:r>
      <w:r w:rsidRPr="007E78B5">
        <w:t xml:space="preserve"> to develop a robust </w:t>
      </w:r>
      <w:r>
        <w:t xml:space="preserve">module </w:t>
      </w:r>
      <w:r w:rsidRPr="007E78B5">
        <w:t xml:space="preserve">marketplace </w:t>
      </w:r>
      <w:r>
        <w:t xml:space="preserve">for Medicaid to promote competition of solutions, reduce risk, streamline certification, and better </w:t>
      </w:r>
      <w:r w:rsidRPr="007E78B5">
        <w:t>serve the needs of individual states’ Medicaid Enterprise System</w:t>
      </w:r>
      <w:r>
        <w:t>s</w:t>
      </w:r>
      <w:r w:rsidRPr="007E78B5">
        <w:t xml:space="preserve"> (MES) through standards and conditions for its funding of state </w:t>
      </w:r>
      <w:commentRangeStart w:id="1"/>
      <w:commentRangeStart w:id="2"/>
      <w:r w:rsidRPr="007E78B5">
        <w:t>implementations</w:t>
      </w:r>
      <w:commentRangeEnd w:id="1"/>
      <w:r w:rsidR="00D33D73">
        <w:rPr>
          <w:rStyle w:val="CommentReference"/>
        </w:rPr>
        <w:commentReference w:id="1"/>
      </w:r>
      <w:commentRangeEnd w:id="2"/>
      <w:r w:rsidR="00CB183A">
        <w:rPr>
          <w:rStyle w:val="CommentReference"/>
        </w:rPr>
        <w:commentReference w:id="2"/>
      </w:r>
      <w:r w:rsidRPr="007E78B5">
        <w:t>. Such conditions include</w:t>
      </w:r>
      <w:r w:rsidR="00D33D73">
        <w:t>:</w:t>
      </w:r>
      <w:r w:rsidRPr="007E78B5">
        <w:t xml:space="preserve"> application of modular design, development, and deployment methodologies and technologies for state-specific MES component</w:t>
      </w:r>
      <w:r>
        <w:t>s</w:t>
      </w:r>
      <w:r w:rsidRPr="007E78B5">
        <w:t xml:space="preserve"> and reuse of </w:t>
      </w:r>
      <w:r>
        <w:t>those</w:t>
      </w:r>
      <w:r w:rsidRPr="007E78B5">
        <w:t xml:space="preserve"> component</w:t>
      </w:r>
      <w:r>
        <w:t>s</w:t>
      </w:r>
      <w:r w:rsidRPr="007E78B5">
        <w:t xml:space="preserve"> when possible. </w:t>
      </w:r>
    </w:p>
    <w:p w14:paraId="36D15270" w14:textId="69E6A31B" w:rsidR="00001718" w:rsidRPr="007E78B5" w:rsidRDefault="00001718" w:rsidP="00001718">
      <w:r w:rsidRPr="007E78B5">
        <w:t xml:space="preserve">To </w:t>
      </w:r>
      <w:r>
        <w:t>help</w:t>
      </w:r>
      <w:r w:rsidRPr="007E78B5">
        <w:t xml:space="preserve"> states </w:t>
      </w:r>
      <w:r>
        <w:t>and vendors prepare for and use a module marketplace for Medicaid</w:t>
      </w:r>
      <w:r w:rsidRPr="007E78B5">
        <w:t xml:space="preserve">, CMS has sponsored efforts with MITRE Corporation </w:t>
      </w:r>
      <w:r>
        <w:t>through</w:t>
      </w:r>
      <w:r w:rsidRPr="007E78B5">
        <w:t xml:space="preserve"> its Federally Funded Research and Development Center’s (FFRDC) </w:t>
      </w:r>
      <w:r>
        <w:t xml:space="preserve">CMS </w:t>
      </w:r>
      <w:r w:rsidRPr="007E78B5">
        <w:t xml:space="preserve">Alliance to Modernize Healthcare </w:t>
      </w:r>
      <w:r>
        <w:t xml:space="preserve">(CAMH) </w:t>
      </w:r>
      <w:r w:rsidRPr="007E78B5">
        <w:t>to develop a reference architecture (</w:t>
      </w:r>
      <w:r w:rsidRPr="008F5B62">
        <w:t>Project Poplin</w:t>
      </w:r>
      <w:r w:rsidRPr="007E78B5">
        <w:t xml:space="preserve">) </w:t>
      </w:r>
      <w:r>
        <w:t>tha</w:t>
      </w:r>
      <w:r w:rsidR="00D33D73">
        <w:t>t</w:t>
      </w:r>
      <w:r>
        <w:t xml:space="preserve"> can </w:t>
      </w:r>
      <w:r w:rsidRPr="007E78B5">
        <w:t>extend the Medicaid Information Technology Architecture (MITA).</w:t>
      </w:r>
    </w:p>
    <w:p w14:paraId="17547585" w14:textId="2D520496" w:rsidR="000F2F0D" w:rsidRDefault="00001718" w:rsidP="00001718">
      <w:r>
        <w:t>Poplin</w:t>
      </w:r>
      <w:r w:rsidRPr="007E78B5">
        <w:t xml:space="preserve"> </w:t>
      </w:r>
      <w:r>
        <w:t xml:space="preserve">seeks to </w:t>
      </w:r>
      <w:r w:rsidRPr="007E78B5">
        <w:t xml:space="preserve">provide standard </w:t>
      </w:r>
      <w:r>
        <w:t xml:space="preserve">definitions </w:t>
      </w:r>
      <w:r w:rsidRPr="007E78B5">
        <w:t>for application services</w:t>
      </w:r>
      <w:r w:rsidR="00DB2875">
        <w:t>,</w:t>
      </w:r>
      <w:r w:rsidRPr="007E78B5">
        <w:t xml:space="preserve"> enabl</w:t>
      </w:r>
      <w:r w:rsidR="00DB2875">
        <w:t>ing</w:t>
      </w:r>
      <w:r w:rsidRPr="007E78B5">
        <w:t xml:space="preserve"> MES implementations across </w:t>
      </w:r>
      <w:r>
        <w:t>a</w:t>
      </w:r>
      <w:r w:rsidRPr="007E78B5">
        <w:t xml:space="preserve"> diversity of state requirements </w:t>
      </w:r>
      <w:r>
        <w:t>so that</w:t>
      </w:r>
      <w:r w:rsidRPr="007E78B5">
        <w:t xml:space="preserve"> vendor</w:t>
      </w:r>
      <w:r>
        <w:t>s</w:t>
      </w:r>
      <w:r w:rsidRPr="007E78B5">
        <w:t xml:space="preserve"> can develop robust techn</w:t>
      </w:r>
      <w:r>
        <w:t>ologies with broad application.  This Service Definition Template defines the components required in a service definition document.</w:t>
      </w:r>
      <w:commentRangeEnd w:id="0"/>
      <w:r w:rsidR="00CB6197">
        <w:rPr>
          <w:rStyle w:val="CommentReference"/>
        </w:rPr>
        <w:commentReference w:id="0"/>
      </w:r>
    </w:p>
    <w:p w14:paraId="47F810C0" w14:textId="33C6B048" w:rsidR="009D6EEC" w:rsidRDefault="009D6EEC">
      <w:pPr>
        <w:rPr>
          <w:rFonts w:ascii="Times New Roman" w:hAnsi="Times New Roman"/>
          <w:b/>
          <w:bCs/>
          <w:sz w:val="27"/>
          <w:szCs w:val="27"/>
        </w:rPr>
      </w:pPr>
    </w:p>
    <w:p w14:paraId="7C4BD20A" w14:textId="77777777" w:rsidR="007E78B5" w:rsidRPr="000B7576" w:rsidRDefault="007E78B5" w:rsidP="00E847D8">
      <w:pPr>
        <w:pStyle w:val="Heading1"/>
      </w:pPr>
      <w:r w:rsidRPr="000B7576">
        <w:t>Introduction</w:t>
      </w:r>
    </w:p>
    <w:p w14:paraId="03C5D18F" w14:textId="738429C7" w:rsidR="009451B3" w:rsidRDefault="008E7826" w:rsidP="009421C9">
      <w:r>
        <w:t>Th</w:t>
      </w:r>
      <w:r w:rsidR="00DB2875">
        <w:t>e purpose of this</w:t>
      </w:r>
      <w:r>
        <w:t xml:space="preserve"> document </w:t>
      </w:r>
      <w:r w:rsidR="00DB2875">
        <w:t>is to decompose</w:t>
      </w:r>
      <w:r w:rsidR="009451B3">
        <w:t xml:space="preserve"> Care Management </w:t>
      </w:r>
      <w:r w:rsidR="00081E73">
        <w:t>b</w:t>
      </w:r>
      <w:r w:rsidR="009451B3">
        <w:t xml:space="preserve">usiness </w:t>
      </w:r>
      <w:r w:rsidR="00081E73">
        <w:t>p</w:t>
      </w:r>
      <w:r>
        <w:t>rocesses</w:t>
      </w:r>
      <w:r w:rsidR="00DB2875">
        <w:t>, to</w:t>
      </w:r>
      <w:r w:rsidR="00081E73">
        <w:t xml:space="preserve"> identify the dependencies between all systems in a </w:t>
      </w:r>
      <w:r w:rsidR="009451B3">
        <w:t xml:space="preserve">modern </w:t>
      </w:r>
      <w:r w:rsidR="00C130B9">
        <w:t>/</w:t>
      </w:r>
      <w:r w:rsidR="00081E73">
        <w:t xml:space="preserve">modular </w:t>
      </w:r>
      <w:r w:rsidR="009451B3">
        <w:t>Medicaid Enterprise</w:t>
      </w:r>
      <w:r>
        <w:t>.</w:t>
      </w:r>
    </w:p>
    <w:p w14:paraId="5704FB3E" w14:textId="2530883A" w:rsidR="00AC5371" w:rsidRDefault="00AC5371">
      <w:r>
        <w:t xml:space="preserve">The </w:t>
      </w:r>
      <w:r w:rsidR="00CB6197">
        <w:t>functions of Care Management can be accomplished through the implementation of a Case Management system.</w:t>
      </w:r>
      <w:r>
        <w:t xml:space="preserve"> A </w:t>
      </w:r>
      <w:r w:rsidR="002402E5">
        <w:t>C</w:t>
      </w:r>
      <w:r w:rsidR="002402E5">
        <w:t xml:space="preserve">ase </w:t>
      </w:r>
      <w:r w:rsidR="002402E5">
        <w:t>M</w:t>
      </w:r>
      <w:r w:rsidR="002402E5">
        <w:t xml:space="preserve">anagement </w:t>
      </w:r>
      <w:r>
        <w:t xml:space="preserve">system enables an organization to </w:t>
      </w:r>
      <w:r w:rsidR="002402E5">
        <w:t>bring all services for a client into a common platform giving a complete view of a client and their services.</w:t>
      </w:r>
    </w:p>
    <w:p w14:paraId="75275E60" w14:textId="70693101" w:rsidR="00CD7E88" w:rsidRDefault="00AC5371">
      <w:r>
        <w:t>We will be focus</w:t>
      </w:r>
      <w:r w:rsidR="00DB2875">
        <w:t>ing</w:t>
      </w:r>
      <w:r>
        <w:t xml:space="preserve"> o</w:t>
      </w:r>
      <w:r w:rsidR="00DB2875">
        <w:t>n</w:t>
      </w:r>
      <w:r>
        <w:t xml:space="preserve"> Case Management</w:t>
      </w:r>
      <w:r w:rsidR="002402E5">
        <w:t xml:space="preserve">. </w:t>
      </w:r>
      <w:r w:rsidR="00DB2875">
        <w:t>H</w:t>
      </w:r>
      <w:r>
        <w:t>ow it fits into the MITA architecture</w:t>
      </w:r>
      <w:r w:rsidR="0081232F">
        <w:t xml:space="preserve">, </w:t>
      </w:r>
      <w:r w:rsidR="00DB2875">
        <w:t xml:space="preserve">the </w:t>
      </w:r>
      <w:r w:rsidR="0081232F">
        <w:t>processes it enables, and the standard interfaces that need to be available for a more connected enterprise.</w:t>
      </w:r>
    </w:p>
    <w:p w14:paraId="025C7573" w14:textId="77777777" w:rsidR="007932CA" w:rsidRDefault="007932CA"/>
    <w:p w14:paraId="301277E6" w14:textId="77777777" w:rsidR="007932CA" w:rsidRDefault="007932CA">
      <w:pPr>
        <w:rPr>
          <w:rFonts w:asciiTheme="majorHAnsi" w:eastAsia="Times New Roman" w:hAnsiTheme="majorHAnsi" w:cstheme="majorBidi"/>
          <w:color w:val="2F5496" w:themeColor="accent1" w:themeShade="BF"/>
          <w:sz w:val="32"/>
          <w:szCs w:val="32"/>
        </w:rPr>
      </w:pPr>
      <w:r>
        <w:br w:type="page"/>
      </w:r>
    </w:p>
    <w:p w14:paraId="0C2A1DD6" w14:textId="77777777" w:rsidR="00CB6197" w:rsidRDefault="00CB6197" w:rsidP="00CB6197">
      <w:pPr>
        <w:pStyle w:val="Heading1"/>
      </w:pPr>
      <w:r>
        <w:lastRenderedPageBreak/>
        <w:t>Modularity</w:t>
      </w:r>
    </w:p>
    <w:p w14:paraId="46C74514" w14:textId="5D7BE40E" w:rsidR="00CB6197" w:rsidRDefault="00CB6197" w:rsidP="00CB183A">
      <w:pPr>
        <w:ind w:left="360"/>
      </w:pPr>
      <w:r>
        <w:t>There are many level</w:t>
      </w:r>
      <w:r w:rsidR="005A74F4">
        <w:t>s</w:t>
      </w:r>
      <w:r>
        <w:t xml:space="preserve"> of modularity that the MES’s could be abstracted to. Each module fulfills a business need of the overall MES. The 10 Business Areas as defined by MITA are:</w:t>
      </w:r>
    </w:p>
    <w:p w14:paraId="65B1DBCB" w14:textId="77777777" w:rsidR="00CB6197" w:rsidRDefault="00CB6197" w:rsidP="00CB6197">
      <w:pPr>
        <w:pStyle w:val="ListParagraph"/>
        <w:numPr>
          <w:ilvl w:val="0"/>
          <w:numId w:val="3"/>
        </w:numPr>
      </w:pPr>
      <w:r>
        <w:t>Business Relationship Management</w:t>
      </w:r>
    </w:p>
    <w:p w14:paraId="7349D82E" w14:textId="77777777" w:rsidR="00CB6197" w:rsidRDefault="00CB6197" w:rsidP="00CB6197">
      <w:pPr>
        <w:pStyle w:val="ListParagraph"/>
        <w:numPr>
          <w:ilvl w:val="0"/>
          <w:numId w:val="3"/>
        </w:numPr>
      </w:pPr>
      <w:r>
        <w:t>Care Management</w:t>
      </w:r>
    </w:p>
    <w:p w14:paraId="72F749F4" w14:textId="77777777" w:rsidR="00CB6197" w:rsidRDefault="00CB6197" w:rsidP="00CB6197">
      <w:pPr>
        <w:pStyle w:val="ListParagraph"/>
        <w:numPr>
          <w:ilvl w:val="0"/>
          <w:numId w:val="3"/>
        </w:numPr>
      </w:pPr>
      <w:r>
        <w:t>Contractor Management</w:t>
      </w:r>
    </w:p>
    <w:p w14:paraId="13DD0F8D" w14:textId="77777777" w:rsidR="00CB6197" w:rsidRDefault="00CB6197" w:rsidP="00CB6197">
      <w:pPr>
        <w:pStyle w:val="ListParagraph"/>
        <w:numPr>
          <w:ilvl w:val="0"/>
          <w:numId w:val="3"/>
        </w:numPr>
      </w:pPr>
      <w:r>
        <w:t>Eligibility and Enrollment Management</w:t>
      </w:r>
    </w:p>
    <w:p w14:paraId="22AA5C15" w14:textId="77777777" w:rsidR="00CB6197" w:rsidRDefault="00CB6197" w:rsidP="00CB6197">
      <w:pPr>
        <w:pStyle w:val="ListParagraph"/>
        <w:numPr>
          <w:ilvl w:val="0"/>
          <w:numId w:val="3"/>
        </w:numPr>
      </w:pPr>
      <w:r>
        <w:t>Financial Management</w:t>
      </w:r>
    </w:p>
    <w:p w14:paraId="7C9B4C85" w14:textId="77777777" w:rsidR="00CB6197" w:rsidRDefault="00CB6197" w:rsidP="00CB6197">
      <w:pPr>
        <w:pStyle w:val="ListParagraph"/>
        <w:numPr>
          <w:ilvl w:val="0"/>
          <w:numId w:val="3"/>
        </w:numPr>
      </w:pPr>
      <w:r>
        <w:t>Member Management</w:t>
      </w:r>
    </w:p>
    <w:p w14:paraId="6CD381AD" w14:textId="77777777" w:rsidR="00CB6197" w:rsidRDefault="00CB6197" w:rsidP="00CB6197">
      <w:pPr>
        <w:pStyle w:val="ListParagraph"/>
        <w:numPr>
          <w:ilvl w:val="0"/>
          <w:numId w:val="3"/>
        </w:numPr>
      </w:pPr>
      <w:r>
        <w:t>Operations Management</w:t>
      </w:r>
    </w:p>
    <w:p w14:paraId="0922B154" w14:textId="77777777" w:rsidR="00CB6197" w:rsidRDefault="00CB6197" w:rsidP="00CB6197">
      <w:pPr>
        <w:pStyle w:val="ListParagraph"/>
        <w:numPr>
          <w:ilvl w:val="0"/>
          <w:numId w:val="3"/>
        </w:numPr>
      </w:pPr>
      <w:r>
        <w:t>Performance Management</w:t>
      </w:r>
    </w:p>
    <w:p w14:paraId="12F99126" w14:textId="77777777" w:rsidR="00CB6197" w:rsidRDefault="00CB6197" w:rsidP="00CB6197">
      <w:pPr>
        <w:pStyle w:val="ListParagraph"/>
        <w:numPr>
          <w:ilvl w:val="0"/>
          <w:numId w:val="3"/>
        </w:numPr>
      </w:pPr>
      <w:r>
        <w:t>Plan Management</w:t>
      </w:r>
    </w:p>
    <w:p w14:paraId="0B422A09" w14:textId="77777777" w:rsidR="00CB6197" w:rsidRDefault="00CB6197" w:rsidP="00CB6197">
      <w:pPr>
        <w:pStyle w:val="ListParagraph"/>
        <w:numPr>
          <w:ilvl w:val="0"/>
          <w:numId w:val="3"/>
        </w:numPr>
      </w:pPr>
      <w:r>
        <w:t>Provider Management</w:t>
      </w:r>
    </w:p>
    <w:p w14:paraId="04535CD6" w14:textId="162756FE" w:rsidR="00CB6197" w:rsidRDefault="00CB6197" w:rsidP="00CB183A">
      <w:pPr>
        <w:ind w:left="360"/>
      </w:pPr>
      <w:r>
        <w:t>Many business processes cross over the above abstractions. This can make it difficult when attributing a process to a predefined business area.</w:t>
      </w:r>
      <w:r w:rsidR="005A74F4">
        <w:t xml:space="preserve"> Each of these areas also contains others. Case Management is contained in the Care Management business area.</w:t>
      </w:r>
    </w:p>
    <w:p w14:paraId="0D1D2EC0" w14:textId="77777777" w:rsidR="00CB6197" w:rsidRDefault="00CB6197" w:rsidP="00CB6197"/>
    <w:p w14:paraId="581E366B" w14:textId="24EE3B98" w:rsidR="00895A74" w:rsidRDefault="00895A74" w:rsidP="00895A74">
      <w:pPr>
        <w:pStyle w:val="Heading1"/>
      </w:pPr>
      <w:r>
        <w:t>Assumptions</w:t>
      </w:r>
      <w:r>
        <w:rPr>
          <w:rStyle w:val="CommentReference"/>
          <w:rFonts w:asciiTheme="minorHAnsi" w:eastAsiaTheme="minorHAnsi" w:hAnsiTheme="minorHAnsi" w:cstheme="minorBidi"/>
          <w:color w:val="auto"/>
        </w:rPr>
        <w:commentReference w:id="3"/>
      </w:r>
      <w:r w:rsidR="00CB183A">
        <w:rPr>
          <w:rStyle w:val="CommentReference"/>
          <w:rFonts w:asciiTheme="minorHAnsi" w:eastAsiaTheme="minorHAnsi" w:hAnsiTheme="minorHAnsi" w:cstheme="minorBidi"/>
          <w:color w:val="auto"/>
        </w:rPr>
        <w:commentReference w:id="4"/>
      </w:r>
    </w:p>
    <w:p w14:paraId="1A1A807D" w14:textId="77777777" w:rsidR="00895A74" w:rsidRDefault="00895A74" w:rsidP="00895A74">
      <w:pPr>
        <w:pStyle w:val="Heading2"/>
      </w:pPr>
      <w:r>
        <w:t>Security</w:t>
      </w:r>
    </w:p>
    <w:p w14:paraId="30A0BC1A" w14:textId="77777777" w:rsidR="00895A74" w:rsidRDefault="00895A74" w:rsidP="00895A74">
      <w:pPr>
        <w:ind w:left="720"/>
      </w:pPr>
      <w:r>
        <w:t>A Z</w:t>
      </w:r>
      <w:r w:rsidRPr="005F014C">
        <w:t xml:space="preserve">ero Trust </w:t>
      </w:r>
      <w:r>
        <w:t>s</w:t>
      </w:r>
      <w:r w:rsidRPr="005F014C">
        <w:t>ecurity model</w:t>
      </w:r>
      <w:r>
        <w:t xml:space="preserve"> will be applied to both internal and external service access. </w:t>
      </w:r>
    </w:p>
    <w:p w14:paraId="215CFE8C" w14:textId="77777777" w:rsidR="00895A74" w:rsidRPr="00D5489C" w:rsidRDefault="00895A74" w:rsidP="00895A74">
      <w:pPr>
        <w:ind w:left="720"/>
      </w:pPr>
    </w:p>
    <w:p w14:paraId="079E172E" w14:textId="77777777" w:rsidR="00895A74" w:rsidRDefault="00895A74" w:rsidP="00895A74">
      <w:pPr>
        <w:pStyle w:val="Heading2"/>
      </w:pPr>
      <w:r>
        <w:t>Systems</w:t>
      </w:r>
    </w:p>
    <w:p w14:paraId="56EBFCC7" w14:textId="77777777" w:rsidR="00895A74" w:rsidRDefault="00895A74" w:rsidP="00895A74">
      <w:pPr>
        <w:ind w:left="720"/>
      </w:pPr>
      <w:r>
        <w:t>The Case Management system requires/includes:</w:t>
      </w:r>
    </w:p>
    <w:p w14:paraId="364D398E" w14:textId="0364C3CC" w:rsidR="00895A74" w:rsidRDefault="00895A74" w:rsidP="0075608C">
      <w:pPr>
        <w:pStyle w:val="ListParagraph"/>
        <w:numPr>
          <w:ilvl w:val="0"/>
          <w:numId w:val="5"/>
        </w:numPr>
      </w:pPr>
      <w:r>
        <w:t>Identity Management</w:t>
      </w:r>
      <w:r w:rsidR="0075608C">
        <w:br/>
      </w:r>
      <w:r>
        <w:br/>
      </w:r>
    </w:p>
    <w:p w14:paraId="4BA5DF91" w14:textId="77777777" w:rsidR="00895A74" w:rsidRDefault="00895A74" w:rsidP="00895A74">
      <w:pPr>
        <w:pStyle w:val="ListParagraph"/>
        <w:numPr>
          <w:ilvl w:val="0"/>
          <w:numId w:val="5"/>
        </w:numPr>
      </w:pPr>
      <w:r>
        <w:t>Role Based Access Management</w:t>
      </w:r>
      <w:r>
        <w:br/>
      </w:r>
    </w:p>
    <w:p w14:paraId="357E957E" w14:textId="25883772" w:rsidR="00895A74" w:rsidRDefault="00895A74" w:rsidP="00895A74">
      <w:pPr>
        <w:pStyle w:val="ListParagraph"/>
        <w:keepLines/>
        <w:numPr>
          <w:ilvl w:val="0"/>
          <w:numId w:val="5"/>
        </w:numPr>
      </w:pPr>
      <w:r>
        <w:t>Consent Management</w:t>
      </w:r>
      <w:r>
        <w:br/>
        <w:t xml:space="preserve">responsible for maintaining consent form entry and analysis, and the client’s data availability </w:t>
      </w:r>
      <w:r>
        <w:t>preferences.</w:t>
      </w:r>
      <w:r>
        <w:br/>
      </w:r>
    </w:p>
    <w:p w14:paraId="5439D81E" w14:textId="5C5BCA33" w:rsidR="00895A74" w:rsidRDefault="00895A74" w:rsidP="00895A74">
      <w:pPr>
        <w:pStyle w:val="ListParagraph"/>
        <w:numPr>
          <w:ilvl w:val="0"/>
          <w:numId w:val="5"/>
        </w:numPr>
      </w:pPr>
      <w:r>
        <w:lastRenderedPageBreak/>
        <w:t>Master Person Index (MPI)</w:t>
      </w:r>
      <w:r>
        <w:br/>
        <w:t xml:space="preserve">MPI contains only the information needed to identify a person across all </w:t>
      </w:r>
      <w:r w:rsidR="00CB183A">
        <w:t>systems, enabling</w:t>
      </w:r>
      <w:r>
        <w:t xml:space="preserve"> </w:t>
      </w:r>
      <w:r w:rsidR="00CB183A">
        <w:t>enterprise wide analysis</w:t>
      </w:r>
      <w:r>
        <w:t xml:space="preserve">. Every Client and Provider would have their basic Person information here. No other system stores information in the MPI. </w:t>
      </w:r>
    </w:p>
    <w:p w14:paraId="4A24CC77" w14:textId="77777777" w:rsidR="00895A74" w:rsidRDefault="00895A74" w:rsidP="00895A74">
      <w:pPr>
        <w:pStyle w:val="ListParagraph"/>
      </w:pPr>
    </w:p>
    <w:p w14:paraId="00C4DBB5" w14:textId="42B8046A" w:rsidR="00895A74" w:rsidRDefault="00895A74" w:rsidP="00895A74">
      <w:pPr>
        <w:pStyle w:val="ListParagraph"/>
        <w:numPr>
          <w:ilvl w:val="0"/>
          <w:numId w:val="5"/>
        </w:numPr>
      </w:pPr>
      <w:r>
        <w:t>Master Client Index (MCI)</w:t>
      </w:r>
      <w:r>
        <w:br/>
        <w:t xml:space="preserve">A person listed in the master client index is receiving, or has received, services from the State. MCI maintains the client health </w:t>
      </w:r>
      <w:r w:rsidR="00CB183A">
        <w:t>information</w:t>
      </w:r>
      <w:r w:rsidR="00CB183A">
        <w:t xml:space="preserve"> </w:t>
      </w:r>
      <w:r>
        <w:t xml:space="preserve">and </w:t>
      </w:r>
      <w:r w:rsidR="00CB183A">
        <w:t xml:space="preserve">information </w:t>
      </w:r>
      <w:r>
        <w:t xml:space="preserve">specific to other human service programs. </w:t>
      </w:r>
      <w:r>
        <w:rPr>
          <w:rStyle w:val="CommentReference"/>
        </w:rPr>
        <w:commentReference w:id="5"/>
      </w:r>
      <w:r w:rsidR="0075608C">
        <w:rPr>
          <w:rStyle w:val="CommentReference"/>
        </w:rPr>
        <w:commentReference w:id="6"/>
      </w:r>
      <w:r w:rsidR="00CB183A">
        <w:br/>
      </w:r>
    </w:p>
    <w:p w14:paraId="1B2D6681" w14:textId="77777777" w:rsidR="00895A74" w:rsidRDefault="00895A74" w:rsidP="00895A74">
      <w:pPr>
        <w:pStyle w:val="ListParagraph"/>
        <w:keepLines/>
        <w:numPr>
          <w:ilvl w:val="0"/>
          <w:numId w:val="5"/>
        </w:numPr>
      </w:pPr>
      <w:r>
        <w:t>Document Management</w:t>
      </w:r>
    </w:p>
    <w:p w14:paraId="37C21BBC" w14:textId="77777777" w:rsidR="00895A74" w:rsidRDefault="00895A74" w:rsidP="00895A74">
      <w:pPr>
        <w:pStyle w:val="ListParagraph"/>
      </w:pPr>
    </w:p>
    <w:p w14:paraId="2CAEDB78" w14:textId="77777777" w:rsidR="00895A74" w:rsidRDefault="00895A74" w:rsidP="00895A74">
      <w:pPr>
        <w:pStyle w:val="ListParagraph"/>
        <w:keepLines/>
        <w:numPr>
          <w:ilvl w:val="0"/>
          <w:numId w:val="5"/>
        </w:numPr>
      </w:pPr>
      <w:r>
        <w:t>Communications - Noticing</w:t>
      </w:r>
    </w:p>
    <w:p w14:paraId="4B26566C" w14:textId="77777777" w:rsidR="00895A74" w:rsidRDefault="00895A74" w:rsidP="00895A74">
      <w:pPr>
        <w:pStyle w:val="ListParagraph"/>
      </w:pPr>
    </w:p>
    <w:p w14:paraId="18CE402F" w14:textId="77777777" w:rsidR="00895A74" w:rsidRDefault="00895A74" w:rsidP="00895A74">
      <w:pPr>
        <w:pStyle w:val="ListParagraph"/>
        <w:keepLines/>
        <w:numPr>
          <w:ilvl w:val="0"/>
          <w:numId w:val="5"/>
        </w:numPr>
      </w:pPr>
      <w:r>
        <w:t>Communications - Messaging</w:t>
      </w:r>
    </w:p>
    <w:p w14:paraId="3B810179" w14:textId="77777777" w:rsidR="00895A74" w:rsidRDefault="00895A74" w:rsidP="00895A74">
      <w:pPr>
        <w:pStyle w:val="ListParagraph"/>
      </w:pPr>
    </w:p>
    <w:p w14:paraId="5F2253D9" w14:textId="77777777" w:rsidR="00895A74" w:rsidRDefault="00895A74" w:rsidP="00895A74">
      <w:pPr>
        <w:pStyle w:val="ListParagraph"/>
        <w:keepLines/>
        <w:numPr>
          <w:ilvl w:val="0"/>
          <w:numId w:val="5"/>
        </w:numPr>
      </w:pPr>
      <w:r>
        <w:t>Human Service Program Management (HSPM)</w:t>
      </w:r>
      <w:r>
        <w:br/>
      </w:r>
      <w:proofErr w:type="gramStart"/>
      <w:r>
        <w:t>HSPM  manages</w:t>
      </w:r>
      <w:proofErr w:type="gramEnd"/>
      <w:r>
        <w:t xml:space="preserve"> plan information , including: the services offered, the rates allowed, the benefits provided, and other information that governs the program is maintained here. </w:t>
      </w:r>
    </w:p>
    <w:p w14:paraId="42F7A451" w14:textId="77777777" w:rsidR="00895A74" w:rsidRDefault="00895A74" w:rsidP="00895A74">
      <w:pPr>
        <w:pStyle w:val="ListParagraph"/>
      </w:pPr>
    </w:p>
    <w:p w14:paraId="31679443" w14:textId="77777777" w:rsidR="00895A74" w:rsidRDefault="00895A74" w:rsidP="00895A74">
      <w:pPr>
        <w:pStyle w:val="ListParagraph"/>
        <w:numPr>
          <w:ilvl w:val="0"/>
          <w:numId w:val="5"/>
        </w:numPr>
      </w:pPr>
      <w:r>
        <w:t>Provider Management</w:t>
      </w:r>
      <w:r>
        <w:br/>
        <w:t>PM is responsible for the list of providers, what roles that can fill, and what services they can perform.</w:t>
      </w:r>
    </w:p>
    <w:p w14:paraId="6DAFAA33" w14:textId="77777777" w:rsidR="00895A74" w:rsidRDefault="00895A74" w:rsidP="00895A74">
      <w:pPr>
        <w:pStyle w:val="ListParagraph"/>
      </w:pPr>
    </w:p>
    <w:p w14:paraId="07215AE5" w14:textId="77777777" w:rsidR="00895A74" w:rsidRPr="004B6EE0" w:rsidRDefault="00895A74" w:rsidP="00895A74">
      <w:pPr>
        <w:pStyle w:val="ListParagraph"/>
        <w:keepLines/>
        <w:ind w:left="1080"/>
      </w:pPr>
    </w:p>
    <w:p w14:paraId="25A8BA1E" w14:textId="77777777" w:rsidR="00895A74" w:rsidRDefault="00895A74" w:rsidP="00895A74"/>
    <w:p w14:paraId="54F8C9D8" w14:textId="77777777" w:rsidR="00895A74" w:rsidRDefault="00895A74" w:rsidP="00895A74">
      <w:pPr>
        <w:pStyle w:val="Heading2"/>
      </w:pPr>
      <w:r>
        <w:t xml:space="preserve"> API’s</w:t>
      </w:r>
    </w:p>
    <w:p w14:paraId="67643F1B" w14:textId="77777777" w:rsidR="00895A74" w:rsidRDefault="00895A74" w:rsidP="00895A74">
      <w:pPr>
        <w:ind w:left="720"/>
      </w:pPr>
      <w:r>
        <w:t xml:space="preserve">API’s will be defined using </w:t>
      </w:r>
      <w:r w:rsidRPr="00CB792F">
        <w:t xml:space="preserve">Representational </w:t>
      </w:r>
      <w:r>
        <w:t>S</w:t>
      </w:r>
      <w:r w:rsidRPr="00CB792F">
        <w:t xml:space="preserve">tate </w:t>
      </w:r>
      <w:r>
        <w:t>T</w:t>
      </w:r>
      <w:r w:rsidRPr="00CB792F">
        <w:t>ransfer</w:t>
      </w:r>
      <w:r>
        <w:t xml:space="preserve"> (REST) design standards. The use of the PATCH operation will not be included in the definitions below. POST, GET, PUT, and DELETE operations will be defined as appropriate.</w:t>
      </w:r>
    </w:p>
    <w:p w14:paraId="0BD5CE45" w14:textId="77777777" w:rsidR="00895A74" w:rsidRDefault="00895A74" w:rsidP="00895A74">
      <w:pPr>
        <w:ind w:left="720"/>
      </w:pPr>
      <w:r>
        <w:t>The RAML language will be used to detail these REST API’s.</w:t>
      </w:r>
    </w:p>
    <w:p w14:paraId="2456F047" w14:textId="77777777" w:rsidR="00895A74" w:rsidRDefault="00895A74" w:rsidP="00895A74">
      <w:pPr>
        <w:ind w:left="720"/>
      </w:pPr>
    </w:p>
    <w:p w14:paraId="364CAB03" w14:textId="77777777" w:rsidR="00895A74" w:rsidRDefault="00895A74" w:rsidP="00895A74">
      <w:pPr>
        <w:pStyle w:val="Heading2"/>
      </w:pPr>
      <w:r>
        <w:t>Data Standards</w:t>
      </w:r>
    </w:p>
    <w:p w14:paraId="3649560D" w14:textId="77777777" w:rsidR="00895A74" w:rsidRDefault="00895A74" w:rsidP="00895A74">
      <w:pPr>
        <w:ind w:left="720"/>
      </w:pPr>
      <w:r>
        <w:t>Where applicable we will use the data-standards outlined in the standards referenced below. Preference should be given in the order listed.</w:t>
      </w:r>
    </w:p>
    <w:p w14:paraId="367700E6" w14:textId="77777777" w:rsidR="00895A74" w:rsidRPr="00CB792F" w:rsidRDefault="00895A74" w:rsidP="00895A74">
      <w:pPr>
        <w:pStyle w:val="ListParagraph"/>
        <w:numPr>
          <w:ilvl w:val="0"/>
          <w:numId w:val="10"/>
        </w:numPr>
      </w:pPr>
      <w:hyperlink r:id="rId11" w:history="1">
        <w:r w:rsidRPr="00CB792F">
          <w:rPr>
            <w:rStyle w:val="Hyperlink"/>
          </w:rPr>
          <w:t>Standard Health Record</w:t>
        </w:r>
      </w:hyperlink>
    </w:p>
    <w:p w14:paraId="0E6A38AC" w14:textId="77777777" w:rsidR="00895A74" w:rsidRPr="005A7941" w:rsidRDefault="00895A74" w:rsidP="00895A74">
      <w:pPr>
        <w:pStyle w:val="ListParagraph"/>
        <w:numPr>
          <w:ilvl w:val="0"/>
          <w:numId w:val="10"/>
        </w:numPr>
        <w:rPr>
          <w:rFonts w:cs="Arial"/>
          <w:color w:val="222222"/>
          <w:shd w:val="clear" w:color="auto" w:fill="FFFFFF"/>
        </w:rPr>
      </w:pPr>
      <w:hyperlink r:id="rId12" w:history="1">
        <w:r w:rsidRPr="005A7941">
          <w:rPr>
            <w:rStyle w:val="Hyperlink"/>
            <w:rFonts w:cs="Arial"/>
            <w:shd w:val="clear" w:color="auto" w:fill="FFFFFF"/>
          </w:rPr>
          <w:t>Fast Healthcare Interoperability Resources</w:t>
        </w:r>
      </w:hyperlink>
    </w:p>
    <w:p w14:paraId="1C0CCC0B" w14:textId="77777777" w:rsidR="00895A74" w:rsidRDefault="00895A74" w:rsidP="00895A74">
      <w:pPr>
        <w:pStyle w:val="ListParagraph"/>
        <w:numPr>
          <w:ilvl w:val="0"/>
          <w:numId w:val="10"/>
        </w:numPr>
      </w:pPr>
      <w:hyperlink r:id="rId13" w:history="1">
        <w:r w:rsidRPr="00CB792F">
          <w:rPr>
            <w:rStyle w:val="Hyperlink"/>
          </w:rPr>
          <w:t>Health Level Seven</w:t>
        </w:r>
      </w:hyperlink>
    </w:p>
    <w:p w14:paraId="31FC8642" w14:textId="77777777" w:rsidR="00895A74" w:rsidRDefault="00895A74" w:rsidP="00895A74">
      <w:pPr>
        <w:pStyle w:val="ListParagraph"/>
        <w:numPr>
          <w:ilvl w:val="0"/>
          <w:numId w:val="10"/>
        </w:numPr>
      </w:pPr>
      <w:hyperlink r:id="rId14" w:history="1">
        <w:r w:rsidRPr="005A7941">
          <w:rPr>
            <w:rStyle w:val="Hyperlink"/>
          </w:rPr>
          <w:t>National Information Exchange Model</w:t>
        </w:r>
      </w:hyperlink>
    </w:p>
    <w:p w14:paraId="3FB757A9" w14:textId="77777777" w:rsidR="00895A74" w:rsidRDefault="00895A74" w:rsidP="00895A74">
      <w:pPr>
        <w:ind w:left="720"/>
      </w:pPr>
    </w:p>
    <w:p w14:paraId="4F8E7218" w14:textId="77777777" w:rsidR="00A6647A" w:rsidRDefault="00A6647A" w:rsidP="00A6647A">
      <w:pPr>
        <w:pStyle w:val="Heading1"/>
      </w:pPr>
      <w:commentRangeStart w:id="7"/>
      <w:r>
        <w:t>Communications</w:t>
      </w:r>
      <w:commentRangeEnd w:id="7"/>
      <w:r w:rsidR="002402E5">
        <w:rPr>
          <w:rStyle w:val="CommentReference"/>
          <w:rFonts w:asciiTheme="minorHAnsi" w:eastAsiaTheme="minorHAnsi" w:hAnsiTheme="minorHAnsi" w:cstheme="minorBidi"/>
          <w:color w:val="auto"/>
        </w:rPr>
        <w:commentReference w:id="7"/>
      </w:r>
    </w:p>
    <w:p w14:paraId="26BBF4C3" w14:textId="6FBADADC" w:rsidR="00A6647A" w:rsidRDefault="00210911" w:rsidP="0010086F">
      <w:pPr>
        <w:ind w:left="360"/>
      </w:pPr>
      <w:r>
        <w:t xml:space="preserve">While identifying </w:t>
      </w:r>
      <w:r w:rsidR="0001496C">
        <w:t>the services needed we also need to define their method of communication.</w:t>
      </w:r>
    </w:p>
    <w:p w14:paraId="13A9A1DA" w14:textId="6E6B209B" w:rsidR="00A6647A" w:rsidRDefault="00A6647A" w:rsidP="0010086F">
      <w:pPr>
        <w:ind w:left="360"/>
      </w:pPr>
      <w:r>
        <w:t>There are three ways systems can communicate with each other</w:t>
      </w:r>
    </w:p>
    <w:p w14:paraId="6DB2E6D5" w14:textId="4CB52458" w:rsidR="00A6647A" w:rsidRDefault="00A6647A" w:rsidP="00A951DF">
      <w:pPr>
        <w:pStyle w:val="ListParagraph"/>
        <w:numPr>
          <w:ilvl w:val="0"/>
          <w:numId w:val="1"/>
        </w:numPr>
      </w:pPr>
      <w:r>
        <w:t xml:space="preserve">Batch </w:t>
      </w:r>
      <w:commentRangeStart w:id="8"/>
      <w:r>
        <w:t>Interface</w:t>
      </w:r>
      <w:commentRangeEnd w:id="8"/>
      <w:r w:rsidR="00C130B9">
        <w:rPr>
          <w:rStyle w:val="CommentReference"/>
        </w:rPr>
        <w:commentReference w:id="8"/>
      </w:r>
      <w:r w:rsidR="002402E5">
        <w:br/>
        <w:t xml:space="preserve">This is a scheduled process of transferring a set of data between systems. </w:t>
      </w:r>
      <w:r>
        <w:t xml:space="preserve">Best suited to exchange reference data that does not change frequently. One example would be a list of ICD-10 codes. </w:t>
      </w:r>
      <w:r w:rsidR="0001496C">
        <w:br/>
      </w:r>
    </w:p>
    <w:p w14:paraId="034E73E4" w14:textId="74E753CC" w:rsidR="00A6647A" w:rsidRDefault="00A6647A" w:rsidP="00A951DF">
      <w:pPr>
        <w:pStyle w:val="ListParagraph"/>
        <w:numPr>
          <w:ilvl w:val="0"/>
          <w:numId w:val="1"/>
        </w:numPr>
      </w:pPr>
      <w:r>
        <w:t>Real-Time Interface</w:t>
      </w:r>
      <w:r>
        <w:br/>
        <w:t xml:space="preserve">This type of interface is necessary when requesting time sensitive information or the most accurate data in an ever-changing environment. One example of this would be a request to see if a client is currently enrolled, or eligible, to receive a service. </w:t>
      </w:r>
      <w:r w:rsidR="0001496C">
        <w:br/>
      </w:r>
    </w:p>
    <w:p w14:paraId="73C0A4B4" w14:textId="77777777" w:rsidR="00A6647A" w:rsidRDefault="00A6647A" w:rsidP="00A951DF">
      <w:pPr>
        <w:pStyle w:val="ListParagraph"/>
        <w:numPr>
          <w:ilvl w:val="0"/>
          <w:numId w:val="1"/>
        </w:numPr>
      </w:pPr>
      <w:r>
        <w:t>Event Driven Interface</w:t>
      </w:r>
      <w:r>
        <w:br/>
        <w:t>This is a key component of any enterprise. When data is changing in multiple systems there is a need for notifying others of changes that could affect their activities. One example would be if a provider was no longer eligible to perform services we would want the Case system to be aware of this as soon as possible. In this type of environment, a message would be generated, and the Case solution would see the message and process it as needed.</w:t>
      </w:r>
    </w:p>
    <w:p w14:paraId="407B740C" w14:textId="5EA13049" w:rsidR="00A6647A" w:rsidRDefault="00A6647A" w:rsidP="0010086F">
      <w:pPr>
        <w:ind w:left="720"/>
      </w:pPr>
      <w:r>
        <w:t xml:space="preserve">Solutions expose functionality in multiple ways to handle these types of communications. Publishing </w:t>
      </w:r>
      <w:r w:rsidR="008110D6">
        <w:t>Application Programming Interfaces (</w:t>
      </w:r>
      <w:r>
        <w:t>API</w:t>
      </w:r>
      <w:r w:rsidR="008110D6">
        <w:t>s)</w:t>
      </w:r>
      <w:r>
        <w:t>, S</w:t>
      </w:r>
      <w:r w:rsidR="008110D6">
        <w:t xml:space="preserve">ervice Oriented </w:t>
      </w:r>
      <w:r>
        <w:t>A</w:t>
      </w:r>
      <w:r w:rsidR="008110D6">
        <w:t>rchitecture (SOA)</w:t>
      </w:r>
      <w:r>
        <w:t xml:space="preserve"> Services, and a Messaging Service. These methods allow</w:t>
      </w:r>
      <w:r w:rsidR="0010086F">
        <w:t xml:space="preserve"> </w:t>
      </w:r>
      <w:r>
        <w:t>multiple systems to communicate in a standard way</w:t>
      </w:r>
      <w:r w:rsidR="00C130B9">
        <w:t xml:space="preserve"> </w:t>
      </w:r>
      <w:proofErr w:type="gramStart"/>
      <w:r w:rsidR="00C130B9">
        <w:t>and</w:t>
      </w:r>
      <w:r>
        <w:t xml:space="preserve"> also</w:t>
      </w:r>
      <w:proofErr w:type="gramEnd"/>
      <w:r>
        <w:t xml:space="preserve"> enables the realization of a more modular enterprise.</w:t>
      </w:r>
    </w:p>
    <w:p w14:paraId="5B1FB511" w14:textId="77777777" w:rsidR="00A6647A" w:rsidRDefault="00A6647A" w:rsidP="00A6647A"/>
    <w:p w14:paraId="6A723CAB" w14:textId="77777777" w:rsidR="00A6647A" w:rsidRDefault="00A6647A" w:rsidP="00A6647A"/>
    <w:p w14:paraId="3B8E50C0" w14:textId="77777777" w:rsidR="00A6647A" w:rsidRDefault="00A6647A" w:rsidP="00A6647A">
      <w:pPr>
        <w:rPr>
          <w:rFonts w:asciiTheme="majorHAnsi" w:eastAsia="Times New Roman" w:hAnsiTheme="majorHAnsi" w:cstheme="majorBidi"/>
          <w:color w:val="2F5496" w:themeColor="accent1" w:themeShade="BF"/>
          <w:sz w:val="32"/>
          <w:szCs w:val="32"/>
        </w:rPr>
      </w:pPr>
      <w:r>
        <w:br w:type="page"/>
      </w:r>
    </w:p>
    <w:p w14:paraId="5DBCAD6A" w14:textId="77777777" w:rsidR="007932CA" w:rsidRPr="007932CA" w:rsidRDefault="007932CA" w:rsidP="007932CA">
      <w:pPr>
        <w:pStyle w:val="Heading1"/>
      </w:pPr>
      <w:r>
        <w:lastRenderedPageBreak/>
        <w:t>System Approach</w:t>
      </w:r>
    </w:p>
    <w:p w14:paraId="2A55A948" w14:textId="21A750DC" w:rsidR="007932CA" w:rsidRDefault="00C130B9" w:rsidP="007932CA">
      <w:r>
        <w:t xml:space="preserve">This project has opted (assuming writeup above states it) to </w:t>
      </w:r>
      <w:proofErr w:type="gramStart"/>
      <w:r>
        <w:t>utilized</w:t>
      </w:r>
      <w:proofErr w:type="gramEnd"/>
      <w:r>
        <w:t xml:space="preserve"> an </w:t>
      </w:r>
      <w:r w:rsidR="007932CA">
        <w:t xml:space="preserve">integration layer to enable </w:t>
      </w:r>
      <w:r w:rsidR="008110D6">
        <w:t xml:space="preserve">real-time and event driven </w:t>
      </w:r>
      <w:r w:rsidR="007932CA">
        <w:t xml:space="preserve">communication between systems. </w:t>
      </w:r>
      <w:r>
        <w:t>The t</w:t>
      </w:r>
      <w:r w:rsidR="00A6647A">
        <w:t xml:space="preserve"> key components of </w:t>
      </w:r>
      <w:r w:rsidR="007932CA">
        <w:t xml:space="preserve">integration layer </w:t>
      </w:r>
      <w:r w:rsidR="00A6647A">
        <w:t>are a</w:t>
      </w:r>
      <w:r w:rsidR="007932CA">
        <w:t>n API Gateway and a Messaging system.</w:t>
      </w:r>
    </w:p>
    <w:p w14:paraId="334BE69B" w14:textId="77777777" w:rsidR="007932CA" w:rsidRDefault="007932CA" w:rsidP="007932CA">
      <w:pPr>
        <w:keepNext/>
        <w:jc w:val="center"/>
      </w:pPr>
      <w:r>
        <w:rPr>
          <w:noProof/>
        </w:rPr>
        <w:drawing>
          <wp:inline distT="0" distB="0" distL="0" distR="0" wp14:anchorId="7D9DC723" wp14:editId="28ED7D55">
            <wp:extent cx="2562225" cy="80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2225" cy="809625"/>
                    </a:xfrm>
                    <a:prstGeom prst="rect">
                      <a:avLst/>
                    </a:prstGeom>
                  </pic:spPr>
                </pic:pic>
              </a:graphicData>
            </a:graphic>
          </wp:inline>
        </w:drawing>
      </w:r>
    </w:p>
    <w:p w14:paraId="01DA8BAC" w14:textId="75B70332" w:rsidR="007932CA" w:rsidRDefault="007932CA" w:rsidP="004023D6">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1</w:t>
      </w:r>
      <w:r w:rsidR="00CB6197">
        <w:rPr>
          <w:noProof/>
        </w:rPr>
        <w:fldChar w:fldCharType="end"/>
      </w:r>
      <w:r>
        <w:t xml:space="preserve"> - Integration Layer</w:t>
      </w:r>
    </w:p>
    <w:p w14:paraId="3209D384" w14:textId="062D3648" w:rsidR="007932CA" w:rsidRDefault="007932CA" w:rsidP="007932CA">
      <w:r>
        <w:t xml:space="preserve">The API Gateway is used to </w:t>
      </w:r>
      <w:r w:rsidR="007F27DB">
        <w:t>expose</w:t>
      </w:r>
      <w:r>
        <w:t xml:space="preserve"> </w:t>
      </w:r>
      <w:r w:rsidR="00C130B9">
        <w:t xml:space="preserve">the </w:t>
      </w:r>
      <w:r>
        <w:t xml:space="preserve">APIs </w:t>
      </w:r>
      <w:r w:rsidR="007F27DB">
        <w:t xml:space="preserve">needed </w:t>
      </w:r>
      <w:r w:rsidR="00081E73">
        <w:t xml:space="preserve">to support </w:t>
      </w:r>
      <w:r w:rsidR="008110D6">
        <w:t xml:space="preserve">real-time access to information and processes. </w:t>
      </w:r>
      <w:r w:rsidR="007F27DB">
        <w:t>The API</w:t>
      </w:r>
      <w:r w:rsidR="00081E73">
        <w:t>’</w:t>
      </w:r>
      <w:r w:rsidR="008110D6">
        <w:t>s</w:t>
      </w:r>
      <w:r w:rsidR="007F27DB">
        <w:t xml:space="preserve"> define</w:t>
      </w:r>
      <w:r w:rsidR="00C130B9">
        <w:t>:</w:t>
      </w:r>
      <w:r w:rsidR="007F27DB">
        <w:t xml:space="preserve"> how system</w:t>
      </w:r>
      <w:r w:rsidR="00726A2E">
        <w:t>s</w:t>
      </w:r>
      <w:r w:rsidR="007F27DB">
        <w:t xml:space="preserve"> will communicate</w:t>
      </w:r>
      <w:r w:rsidR="008110D6">
        <w:t xml:space="preserve">, the format of the </w:t>
      </w:r>
      <w:r w:rsidR="007F27DB">
        <w:t>request</w:t>
      </w:r>
      <w:r w:rsidR="008110D6">
        <w:t xml:space="preserve">, </w:t>
      </w:r>
      <w:r w:rsidR="007F27DB">
        <w:t xml:space="preserve">what the expected response </w:t>
      </w:r>
      <w:r w:rsidR="00726A2E">
        <w:t xml:space="preserve">will </w:t>
      </w:r>
      <w:r w:rsidR="00BB4CCC">
        <w:t>be, and</w:t>
      </w:r>
      <w:r w:rsidR="00C130B9">
        <w:t xml:space="preserve"> </w:t>
      </w:r>
      <w:r w:rsidR="00081E73">
        <w:t>the protocol used to access the API</w:t>
      </w:r>
      <w:r w:rsidR="007F27DB">
        <w:t>.</w:t>
      </w:r>
    </w:p>
    <w:p w14:paraId="3E043084" w14:textId="517D7AB2" w:rsidR="00896D07" w:rsidRDefault="00237ED1" w:rsidP="007932CA">
      <w:r>
        <w:t xml:space="preserve">The Messaging </w:t>
      </w:r>
      <w:r w:rsidR="00BB4CCC">
        <w:t>System allows</w:t>
      </w:r>
      <w:r>
        <w:t xml:space="preserve"> for the real</w:t>
      </w:r>
      <w:r w:rsidR="008110D6">
        <w:t>-</w:t>
      </w:r>
      <w:r>
        <w:t>time processing of information</w:t>
      </w:r>
      <w:r w:rsidR="00896D07">
        <w:t xml:space="preserve"> which (?)</w:t>
      </w:r>
      <w:r w:rsidR="00081E73">
        <w:t xml:space="preserve"> enables event processing. </w:t>
      </w:r>
    </w:p>
    <w:p w14:paraId="41C60F52" w14:textId="1754C22F" w:rsidR="00237ED1" w:rsidRDefault="00896D07" w:rsidP="007932CA">
      <w:r>
        <w:t>Through the integration layer, a</w:t>
      </w:r>
      <w:r w:rsidR="00081E73">
        <w:t xml:space="preserve"> </w:t>
      </w:r>
      <w:r w:rsidR="008110D6">
        <w:t>system</w:t>
      </w:r>
      <w:r w:rsidR="00081E73">
        <w:t xml:space="preserve"> could </w:t>
      </w:r>
      <w:proofErr w:type="gramStart"/>
      <w:r>
        <w:t>tak</w:t>
      </w:r>
      <w:r w:rsidR="00081E73">
        <w:t>e action</w:t>
      </w:r>
      <w:proofErr w:type="gramEnd"/>
      <w:r w:rsidR="00081E73">
        <w:t xml:space="preserve"> based on an </w:t>
      </w:r>
      <w:r w:rsidR="008110D6">
        <w:t xml:space="preserve">event, such as the approval of an application and </w:t>
      </w:r>
      <w:r w:rsidR="00237ED1">
        <w:t xml:space="preserve">trigger </w:t>
      </w:r>
      <w:r w:rsidR="008110D6">
        <w:t>additional processes</w:t>
      </w:r>
      <w:r w:rsidR="00237ED1">
        <w:t xml:space="preserve">. </w:t>
      </w:r>
    </w:p>
    <w:p w14:paraId="66468EAF" w14:textId="77777777" w:rsidR="00237ED1" w:rsidRDefault="00237ED1" w:rsidP="007932CA"/>
    <w:p w14:paraId="3BDCBDDF" w14:textId="77777777" w:rsidR="00726A2E" w:rsidRDefault="00A6647A" w:rsidP="00726A2E">
      <w:pPr>
        <w:keepNext/>
        <w:jc w:val="center"/>
      </w:pPr>
      <w:r>
        <w:rPr>
          <w:noProof/>
        </w:rPr>
        <w:drawing>
          <wp:inline distT="0" distB="0" distL="0" distR="0" wp14:anchorId="39EDE3D8" wp14:editId="764AB79F">
            <wp:extent cx="46672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2190750"/>
                    </a:xfrm>
                    <a:prstGeom prst="rect">
                      <a:avLst/>
                    </a:prstGeom>
                  </pic:spPr>
                </pic:pic>
              </a:graphicData>
            </a:graphic>
          </wp:inline>
        </w:drawing>
      </w:r>
    </w:p>
    <w:p w14:paraId="1E6CD5E0" w14:textId="0BCE33F9" w:rsidR="00726A2E" w:rsidRDefault="00726A2E" w:rsidP="004023D6">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2</w:t>
      </w:r>
      <w:r w:rsidR="00CB6197">
        <w:rPr>
          <w:noProof/>
        </w:rPr>
        <w:fldChar w:fldCharType="end"/>
      </w:r>
      <w:r>
        <w:t xml:space="preserve"> - API </w:t>
      </w:r>
      <w:r w:rsidR="00A6647A">
        <w:t xml:space="preserve">and Message </w:t>
      </w:r>
      <w:r>
        <w:t>Connectivity</w:t>
      </w:r>
    </w:p>
    <w:p w14:paraId="5055BF40" w14:textId="77777777" w:rsidR="00237ED1" w:rsidRDefault="00237ED1" w:rsidP="007932CA"/>
    <w:p w14:paraId="0496E208" w14:textId="6E1C1C52" w:rsidR="007F27DB" w:rsidRDefault="00726A2E" w:rsidP="007932CA">
      <w:r>
        <w:t xml:space="preserve">Although we will mention </w:t>
      </w:r>
      <w:r w:rsidR="002C300A">
        <w:t xml:space="preserve">the </w:t>
      </w:r>
      <w:r>
        <w:t xml:space="preserve">APIs </w:t>
      </w:r>
      <w:r w:rsidR="00237ED1">
        <w:t xml:space="preserve">and </w:t>
      </w:r>
      <w:r w:rsidR="00D53957">
        <w:t>M</w:t>
      </w:r>
      <w:r w:rsidR="00237ED1">
        <w:t>essag</w:t>
      </w:r>
      <w:r w:rsidR="00D53957">
        <w:t>ing</w:t>
      </w:r>
      <w:r w:rsidR="00237ED1">
        <w:t xml:space="preserve"> </w:t>
      </w:r>
      <w:r w:rsidR="002C300A">
        <w:t>which relate to the</w:t>
      </w:r>
      <w:r w:rsidR="00237ED1">
        <w:t xml:space="preserve"> </w:t>
      </w:r>
      <w:proofErr w:type="gramStart"/>
      <w:r w:rsidR="00237ED1">
        <w:t xml:space="preserve">system </w:t>
      </w:r>
      <w:r w:rsidR="002C300A">
        <w:t>,</w:t>
      </w:r>
      <w:proofErr w:type="gramEnd"/>
      <w:r w:rsidR="00237ED1">
        <w:t xml:space="preserve"> we will only be defining the details for those that the case system </w:t>
      </w:r>
      <w:commentRangeStart w:id="9"/>
      <w:r w:rsidR="00237ED1">
        <w:t>provides</w:t>
      </w:r>
      <w:commentRangeEnd w:id="9"/>
      <w:r w:rsidR="002C300A">
        <w:rPr>
          <w:rStyle w:val="CommentReference"/>
        </w:rPr>
        <w:commentReference w:id="9"/>
      </w:r>
      <w:r w:rsidR="00237ED1">
        <w:t xml:space="preserve">. </w:t>
      </w:r>
      <w:r w:rsidR="007F27DB">
        <w:t>Any system that adheres to the</w:t>
      </w:r>
      <w:r w:rsidR="002C300A">
        <w:t xml:space="preserve"> following</w:t>
      </w:r>
      <w:r w:rsidR="007F27DB">
        <w:t xml:space="preserve"> specifications will be able to </w:t>
      </w:r>
      <w:r w:rsidR="002C300A">
        <w:t xml:space="preserve">communicate with the case system </w:t>
      </w:r>
      <w:r w:rsidR="007F27DB">
        <w:t>us</w:t>
      </w:r>
      <w:r w:rsidR="002C300A">
        <w:t>ing</w:t>
      </w:r>
      <w:r w:rsidR="007F27DB">
        <w:t xml:space="preserve"> the APIs and </w:t>
      </w:r>
      <w:r w:rsidR="0003632F">
        <w:t xml:space="preserve">Standard </w:t>
      </w:r>
      <w:r w:rsidR="007F27DB">
        <w:t>Messag</w:t>
      </w:r>
      <w:r w:rsidR="0003632F">
        <w:t>ing</w:t>
      </w:r>
      <w:r w:rsidR="007F27DB">
        <w:t>.</w:t>
      </w:r>
    </w:p>
    <w:p w14:paraId="2B69EFF9" w14:textId="77777777" w:rsidR="00237ED1" w:rsidRDefault="00237ED1" w:rsidP="007932CA"/>
    <w:p w14:paraId="2DD2A616" w14:textId="77777777" w:rsidR="007F60E5" w:rsidRDefault="007F60E5" w:rsidP="007F60E5">
      <w:pPr>
        <w:pStyle w:val="Heading1"/>
      </w:pPr>
      <w:r>
        <w:t>System Dependencies</w:t>
      </w:r>
    </w:p>
    <w:p w14:paraId="2C135FBA" w14:textId="77777777" w:rsidR="00F1739E" w:rsidRDefault="00F1739E" w:rsidP="00F1739E">
      <w:pPr>
        <w:keepNext/>
        <w:ind w:left="360"/>
        <w:jc w:val="center"/>
      </w:pPr>
      <w:commentRangeStart w:id="10"/>
      <w:r>
        <w:rPr>
          <w:noProof/>
        </w:rPr>
        <w:drawing>
          <wp:inline distT="0" distB="0" distL="0" distR="0" wp14:anchorId="2B734D04" wp14:editId="015E6ED8">
            <wp:extent cx="5943600" cy="3667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7760"/>
                    </a:xfrm>
                    <a:prstGeom prst="rect">
                      <a:avLst/>
                    </a:prstGeom>
                  </pic:spPr>
                </pic:pic>
              </a:graphicData>
            </a:graphic>
          </wp:inline>
        </w:drawing>
      </w:r>
      <w:commentRangeEnd w:id="10"/>
      <w:r w:rsidR="006D24CC">
        <w:rPr>
          <w:rStyle w:val="CommentReference"/>
        </w:rPr>
        <w:commentReference w:id="10"/>
      </w:r>
    </w:p>
    <w:p w14:paraId="7E4C3B82" w14:textId="532EC533" w:rsidR="00F1739E" w:rsidRDefault="00F1739E" w:rsidP="004023D6">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3</w:t>
      </w:r>
      <w:r w:rsidR="00CB6197">
        <w:rPr>
          <w:noProof/>
        </w:rPr>
        <w:fldChar w:fldCharType="end"/>
      </w:r>
      <w:r>
        <w:t xml:space="preserve"> – High Level Care and Case Dependencies</w:t>
      </w:r>
    </w:p>
    <w:p w14:paraId="4D93DB5E" w14:textId="3C0EEB3C" w:rsidR="00F1739E" w:rsidRDefault="006D24CC" w:rsidP="00F1739E">
      <w:pPr>
        <w:ind w:left="360"/>
      </w:pPr>
      <w:r>
        <w:t>As seen in Figure 3, Case Management</w:t>
      </w:r>
      <w:r w:rsidR="00F1739E">
        <w:t xml:space="preserve">. It is essential that the proper sub-systems are in place to make the migration to a common modular future state possible, progress in a logical fashion, and reusable. </w:t>
      </w:r>
    </w:p>
    <w:p w14:paraId="6BD96EF5" w14:textId="77777777" w:rsidR="007F60E5" w:rsidRDefault="007F60E5" w:rsidP="007F60E5">
      <w:r>
        <w:br w:type="page"/>
      </w:r>
    </w:p>
    <w:p w14:paraId="0F829AC7" w14:textId="77777777" w:rsidR="001116B5" w:rsidRDefault="00F84C53" w:rsidP="00E847D8">
      <w:pPr>
        <w:pStyle w:val="Heading1"/>
      </w:pPr>
      <w:r>
        <w:lastRenderedPageBreak/>
        <w:t>Case</w:t>
      </w:r>
      <w:r w:rsidR="007F60E5">
        <w:t xml:space="preserve"> Activities</w:t>
      </w:r>
    </w:p>
    <w:p w14:paraId="20787BD1" w14:textId="7FD739C2" w:rsidR="001A4C96" w:rsidRDefault="001A4C96" w:rsidP="001A4C96">
      <w:r>
        <w:t xml:space="preserve">A generally accepted list of high-level case functionality </w:t>
      </w:r>
      <w:commentRangeStart w:id="11"/>
      <w:r>
        <w:t>includes</w:t>
      </w:r>
      <w:commentRangeEnd w:id="11"/>
      <w:r w:rsidR="006D24CC">
        <w:rPr>
          <w:rStyle w:val="CommentReference"/>
        </w:rPr>
        <w:commentReference w:id="11"/>
      </w:r>
      <w:r>
        <w:t>:</w:t>
      </w:r>
    </w:p>
    <w:p w14:paraId="4932CB41" w14:textId="77777777" w:rsidR="001A4C96" w:rsidRDefault="001A4C96" w:rsidP="001A4C96"/>
    <w:tbl>
      <w:tblPr>
        <w:tblW w:w="9316" w:type="dxa"/>
        <w:tblLook w:val="04A0" w:firstRow="1" w:lastRow="0" w:firstColumn="1" w:lastColumn="0" w:noHBand="0" w:noVBand="1"/>
      </w:tblPr>
      <w:tblGrid>
        <w:gridCol w:w="9316"/>
      </w:tblGrid>
      <w:tr w:rsidR="001A4C96" w:rsidRPr="00966386" w14:paraId="3B916566" w14:textId="77777777" w:rsidTr="00225ECB">
        <w:trPr>
          <w:cantSplit/>
          <w:trHeight w:val="598"/>
          <w:tblHeader/>
        </w:trPr>
        <w:tc>
          <w:tcPr>
            <w:tcW w:w="9316" w:type="dxa"/>
            <w:tcBorders>
              <w:top w:val="nil"/>
              <w:left w:val="nil"/>
              <w:bottom w:val="nil"/>
              <w:right w:val="nil"/>
            </w:tcBorders>
            <w:shd w:val="clear" w:color="000000" w:fill="538DD5"/>
            <w:vAlign w:val="center"/>
            <w:hideMark/>
          </w:tcPr>
          <w:p w14:paraId="3CAC5DA5" w14:textId="77777777" w:rsidR="001A4C96" w:rsidRPr="00966386" w:rsidRDefault="001A4C96" w:rsidP="00225ECB">
            <w:pPr>
              <w:spacing w:before="0" w:beforeAutospacing="0"/>
              <w:jc w:val="center"/>
              <w:rPr>
                <w:rFonts w:ascii="Calibri" w:eastAsia="Times New Roman" w:hAnsi="Calibri" w:cs="Times New Roman"/>
                <w:b/>
                <w:bCs/>
                <w:color w:val="000000"/>
                <w:sz w:val="36"/>
                <w:szCs w:val="36"/>
              </w:rPr>
            </w:pPr>
            <w:r w:rsidRPr="00966386">
              <w:rPr>
                <w:rFonts w:ascii="Calibri" w:eastAsia="Times New Roman" w:hAnsi="Calibri" w:cs="Times New Roman"/>
                <w:b/>
                <w:bCs/>
                <w:color w:val="000000"/>
                <w:sz w:val="36"/>
                <w:szCs w:val="36"/>
              </w:rPr>
              <w:t>High Level Case Activities Table</w:t>
            </w:r>
          </w:p>
        </w:tc>
      </w:tr>
    </w:tbl>
    <w:p w14:paraId="53EBC774" w14:textId="77777777" w:rsidR="001A4C96" w:rsidRPr="005F5CD8" w:rsidRDefault="001A4C96" w:rsidP="001A4C96">
      <w:pPr>
        <w:spacing w:before="0" w:beforeAutospacing="0"/>
        <w:rPr>
          <w:sz w:val="2"/>
        </w:rPr>
      </w:pPr>
    </w:p>
    <w:tbl>
      <w:tblPr>
        <w:tblW w:w="9316" w:type="dxa"/>
        <w:tblLook w:val="04A0" w:firstRow="1" w:lastRow="0" w:firstColumn="1" w:lastColumn="0" w:noHBand="0" w:noVBand="1"/>
      </w:tblPr>
      <w:tblGrid>
        <w:gridCol w:w="2048"/>
        <w:gridCol w:w="7268"/>
      </w:tblGrid>
      <w:tr w:rsidR="001A4C96" w:rsidRPr="00966386" w14:paraId="75964569" w14:textId="77777777" w:rsidTr="00225ECB">
        <w:trPr>
          <w:cantSplit/>
          <w:trHeight w:val="299"/>
          <w:tblHeader/>
        </w:trPr>
        <w:tc>
          <w:tcPr>
            <w:tcW w:w="2048" w:type="dxa"/>
            <w:tcBorders>
              <w:top w:val="nil"/>
              <w:left w:val="nil"/>
              <w:bottom w:val="single" w:sz="12" w:space="0" w:color="FFFFFF"/>
              <w:right w:val="single" w:sz="4" w:space="0" w:color="FFFFFF"/>
            </w:tcBorders>
            <w:shd w:val="clear" w:color="000000" w:fill="8DB4E2"/>
            <w:vAlign w:val="bottom"/>
            <w:hideMark/>
          </w:tcPr>
          <w:p w14:paraId="174F9F56" w14:textId="77777777" w:rsidR="001A4C96" w:rsidRPr="00966386" w:rsidRDefault="001A4C96" w:rsidP="00225ECB">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Name</w:t>
            </w:r>
          </w:p>
        </w:tc>
        <w:tc>
          <w:tcPr>
            <w:tcW w:w="7268" w:type="dxa"/>
            <w:tcBorders>
              <w:top w:val="nil"/>
              <w:left w:val="single" w:sz="4" w:space="0" w:color="FFFFFF"/>
              <w:bottom w:val="single" w:sz="12" w:space="0" w:color="FFFFFF"/>
              <w:right w:val="nil"/>
            </w:tcBorders>
            <w:shd w:val="clear" w:color="000000" w:fill="8DB4E2"/>
            <w:vAlign w:val="bottom"/>
            <w:hideMark/>
          </w:tcPr>
          <w:p w14:paraId="64A052D3" w14:textId="77777777" w:rsidR="001A4C96" w:rsidRPr="00966386" w:rsidRDefault="001A4C96" w:rsidP="00225ECB">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Documentation</w:t>
            </w:r>
          </w:p>
        </w:tc>
      </w:tr>
      <w:tr w:rsidR="001A4C96" w:rsidRPr="00966386" w14:paraId="3C8C0FD7" w14:textId="77777777" w:rsidTr="00225ECB">
        <w:trPr>
          <w:cantSplit/>
          <w:trHeight w:val="999"/>
        </w:trPr>
        <w:tc>
          <w:tcPr>
            <w:tcW w:w="2048" w:type="dxa"/>
            <w:tcBorders>
              <w:top w:val="single" w:sz="4" w:space="0" w:color="FFFFFF"/>
              <w:left w:val="nil"/>
              <w:bottom w:val="single" w:sz="4" w:space="0" w:color="FFFFFF"/>
              <w:right w:val="single" w:sz="4" w:space="0" w:color="FFFFFF"/>
            </w:tcBorders>
            <w:shd w:val="clear" w:color="B8CCE4" w:fill="B8CCE4"/>
            <w:hideMark/>
          </w:tcPr>
          <w:p w14:paraId="20F1C867" w14:textId="77777777"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Initiate</w:t>
            </w:r>
          </w:p>
        </w:tc>
        <w:tc>
          <w:tcPr>
            <w:tcW w:w="7268" w:type="dxa"/>
            <w:tcBorders>
              <w:top w:val="single" w:sz="4" w:space="0" w:color="FFFFFF"/>
              <w:left w:val="single" w:sz="4" w:space="0" w:color="FFFFFF"/>
              <w:bottom w:val="single" w:sz="4" w:space="0" w:color="FFFFFF"/>
              <w:right w:val="nil"/>
            </w:tcBorders>
            <w:shd w:val="clear" w:color="B8CCE4" w:fill="B8CCE4"/>
            <w:hideMark/>
          </w:tcPr>
          <w:p w14:paraId="76A1E99C" w14:textId="37BB1EC2"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processing incoming referrals and other information that are the basis for case creation. </w:t>
            </w:r>
          </w:p>
        </w:tc>
      </w:tr>
      <w:tr w:rsidR="001A4C96" w:rsidRPr="00966386" w14:paraId="77C603F1" w14:textId="77777777" w:rsidTr="00225ECB">
        <w:trPr>
          <w:cantSplit/>
          <w:trHeight w:val="999"/>
        </w:trPr>
        <w:tc>
          <w:tcPr>
            <w:tcW w:w="2048" w:type="dxa"/>
            <w:tcBorders>
              <w:top w:val="single" w:sz="4" w:space="0" w:color="FFFFFF"/>
              <w:left w:val="nil"/>
              <w:bottom w:val="single" w:sz="4" w:space="0" w:color="FFFFFF"/>
              <w:right w:val="single" w:sz="4" w:space="0" w:color="FFFFFF"/>
            </w:tcBorders>
            <w:shd w:val="clear" w:color="DCE6F1" w:fill="DCE6F1"/>
            <w:hideMark/>
          </w:tcPr>
          <w:p w14:paraId="644882D8" w14:textId="77777777"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Engage</w:t>
            </w:r>
          </w:p>
        </w:tc>
        <w:tc>
          <w:tcPr>
            <w:tcW w:w="7268" w:type="dxa"/>
            <w:tcBorders>
              <w:top w:val="single" w:sz="4" w:space="0" w:color="FFFFFF"/>
              <w:left w:val="single" w:sz="4" w:space="0" w:color="FFFFFF"/>
              <w:bottom w:val="single" w:sz="4" w:space="0" w:color="FFFFFF"/>
              <w:right w:val="nil"/>
            </w:tcBorders>
            <w:shd w:val="clear" w:color="DCE6F1" w:fill="DCE6F1"/>
            <w:hideMark/>
          </w:tcPr>
          <w:p w14:paraId="4CD08D35" w14:textId="1F5F1E51"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Engagement establishes the relationship and sets the ground rules which are enhanced and reviewed throughout the phases of case management. </w:t>
            </w:r>
          </w:p>
        </w:tc>
      </w:tr>
      <w:tr w:rsidR="001A4C96" w:rsidRPr="00966386" w14:paraId="596D6FAA" w14:textId="77777777" w:rsidTr="00225ECB">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02921EA7" w14:textId="77777777"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Assess</w:t>
            </w:r>
          </w:p>
        </w:tc>
        <w:tc>
          <w:tcPr>
            <w:tcW w:w="7268" w:type="dxa"/>
            <w:tcBorders>
              <w:top w:val="single" w:sz="4" w:space="0" w:color="FFFFFF"/>
              <w:left w:val="single" w:sz="4" w:space="0" w:color="FFFFFF"/>
              <w:bottom w:val="single" w:sz="4" w:space="0" w:color="FFFFFF"/>
              <w:right w:val="nil"/>
            </w:tcBorders>
            <w:shd w:val="clear" w:color="B8CCE4" w:fill="B8CCE4"/>
            <w:hideMark/>
          </w:tcPr>
          <w:p w14:paraId="3AAEA7F0" w14:textId="1F1AD9E7"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Assessment is a dynamic and ongoing process where information is gathered from a range of sources about a person, including their life situation, and formal and informal supports. The range of information is then considered in the context of information and advice from the person with a disability, their family and/or careers and informal supports</w:t>
            </w:r>
          </w:p>
        </w:tc>
      </w:tr>
      <w:tr w:rsidR="001A4C96" w:rsidRPr="00966386" w14:paraId="4A3C6AB7" w14:textId="77777777" w:rsidTr="00225ECB">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DCE6F1" w:fill="DCE6F1"/>
            <w:hideMark/>
          </w:tcPr>
          <w:p w14:paraId="5661B68E" w14:textId="77777777"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Plan</w:t>
            </w:r>
          </w:p>
        </w:tc>
        <w:tc>
          <w:tcPr>
            <w:tcW w:w="7268" w:type="dxa"/>
            <w:tcBorders>
              <w:top w:val="single" w:sz="4" w:space="0" w:color="FFFFFF"/>
              <w:left w:val="single" w:sz="4" w:space="0" w:color="FFFFFF"/>
              <w:bottom w:val="single" w:sz="4" w:space="0" w:color="FFFFFF"/>
              <w:right w:val="nil"/>
            </w:tcBorders>
            <w:shd w:val="clear" w:color="DCE6F1" w:fill="DCE6F1"/>
            <w:hideMark/>
          </w:tcPr>
          <w:p w14:paraId="7DA551B4" w14:textId="27147CEF"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 plan is a map of actions that documents the issues, methods, responsibilities and timeframes needed to meet the identified goals.</w:t>
            </w:r>
          </w:p>
        </w:tc>
      </w:tr>
      <w:tr w:rsidR="001A4C96" w:rsidRPr="00966386" w14:paraId="3ABC0B81" w14:textId="77777777" w:rsidTr="00225ECB">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0AD6BFEE" w14:textId="77777777"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Implement</w:t>
            </w:r>
          </w:p>
        </w:tc>
        <w:tc>
          <w:tcPr>
            <w:tcW w:w="7268" w:type="dxa"/>
            <w:tcBorders>
              <w:top w:val="single" w:sz="4" w:space="0" w:color="FFFFFF"/>
              <w:left w:val="single" w:sz="4" w:space="0" w:color="FFFFFF"/>
              <w:bottom w:val="single" w:sz="4" w:space="0" w:color="FFFFFF"/>
              <w:right w:val="nil"/>
            </w:tcBorders>
            <w:shd w:val="clear" w:color="B8CCE4" w:fill="B8CCE4"/>
            <w:hideMark/>
          </w:tcPr>
          <w:p w14:paraId="6B8DD1F1" w14:textId="5809A295"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Implementation is the process of putting into action the plan developed by the case manager, together with the person, their family and other supporting team members. </w:t>
            </w:r>
          </w:p>
        </w:tc>
      </w:tr>
      <w:tr w:rsidR="001A4C96" w:rsidRPr="00966386" w14:paraId="5C94C549" w14:textId="77777777" w:rsidTr="00225ECB">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DCE6F1" w:fill="DCE6F1"/>
            <w:hideMark/>
          </w:tcPr>
          <w:p w14:paraId="5B121E91" w14:textId="77777777"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Monitor</w:t>
            </w:r>
          </w:p>
        </w:tc>
        <w:tc>
          <w:tcPr>
            <w:tcW w:w="7268" w:type="dxa"/>
            <w:tcBorders>
              <w:top w:val="single" w:sz="4" w:space="0" w:color="FFFFFF"/>
              <w:left w:val="single" w:sz="4" w:space="0" w:color="FFFFFF"/>
              <w:bottom w:val="single" w:sz="4" w:space="0" w:color="FFFFFF"/>
              <w:right w:val="nil"/>
            </w:tcBorders>
            <w:shd w:val="clear" w:color="DCE6F1" w:fill="DCE6F1"/>
            <w:hideMark/>
          </w:tcPr>
          <w:p w14:paraId="612B7E2F" w14:textId="77777777"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Monitoring is an active and ongoing process where aspects of the planning and implementation phases are reviewed. It identifies the effectiveness and relevance of planned goals, focusing on the timeliness and success of strategies being used to achieve these goals. Additionally, it provides the opportunity to adjust the plan to address any unanticipated problems. </w:t>
            </w:r>
          </w:p>
        </w:tc>
      </w:tr>
      <w:tr w:rsidR="001A4C96" w:rsidRPr="00966386" w14:paraId="2A67A98C" w14:textId="77777777" w:rsidTr="00225ECB">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52617728" w14:textId="77777777"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Review</w:t>
            </w:r>
          </w:p>
        </w:tc>
        <w:tc>
          <w:tcPr>
            <w:tcW w:w="7268" w:type="dxa"/>
            <w:tcBorders>
              <w:top w:val="single" w:sz="4" w:space="0" w:color="FFFFFF"/>
              <w:left w:val="single" w:sz="4" w:space="0" w:color="FFFFFF"/>
              <w:bottom w:val="single" w:sz="4" w:space="0" w:color="FFFFFF"/>
              <w:right w:val="nil"/>
            </w:tcBorders>
            <w:shd w:val="clear" w:color="B8CCE4" w:fill="B8CCE4"/>
            <w:hideMark/>
          </w:tcPr>
          <w:p w14:paraId="00251A1E" w14:textId="0CB197F7"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Case management practice involves regular formal and informal review processes to ensure outcomes are relevant </w:t>
            </w:r>
            <w:proofErr w:type="gramStart"/>
            <w:r w:rsidRPr="00966386">
              <w:rPr>
                <w:rFonts w:ascii="Calibri" w:eastAsia="Times New Roman" w:hAnsi="Calibri" w:cs="Times New Roman"/>
                <w:color w:val="000000"/>
                <w:sz w:val="22"/>
                <w:szCs w:val="22"/>
              </w:rPr>
              <w:t>to  needs</w:t>
            </w:r>
            <w:proofErr w:type="gramEnd"/>
            <w:r w:rsidRPr="00966386">
              <w:rPr>
                <w:rFonts w:ascii="Calibri" w:eastAsia="Times New Roman" w:hAnsi="Calibri" w:cs="Times New Roman"/>
                <w:color w:val="000000"/>
                <w:sz w:val="22"/>
                <w:szCs w:val="22"/>
              </w:rPr>
              <w:t xml:space="preserve">. </w:t>
            </w:r>
          </w:p>
        </w:tc>
      </w:tr>
      <w:tr w:rsidR="001A4C96" w:rsidRPr="00966386" w14:paraId="0377F6A4" w14:textId="77777777" w:rsidTr="00225ECB">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DCE6F1" w:fill="DCE6F1"/>
            <w:hideMark/>
          </w:tcPr>
          <w:p w14:paraId="65E01F9F" w14:textId="77777777"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Transition</w:t>
            </w:r>
          </w:p>
        </w:tc>
        <w:tc>
          <w:tcPr>
            <w:tcW w:w="7268" w:type="dxa"/>
            <w:tcBorders>
              <w:top w:val="single" w:sz="4" w:space="0" w:color="FFFFFF"/>
              <w:left w:val="single" w:sz="4" w:space="0" w:color="FFFFFF"/>
              <w:bottom w:val="single" w:sz="4" w:space="0" w:color="FFFFFF"/>
              <w:right w:val="nil"/>
            </w:tcBorders>
            <w:shd w:val="clear" w:color="DCE6F1" w:fill="DCE6F1"/>
            <w:hideMark/>
          </w:tcPr>
          <w:p w14:paraId="622A1517" w14:textId="5C4616E4" w:rsidR="001A4C96" w:rsidRPr="00966386" w:rsidRDefault="001A4C96" w:rsidP="00225ECB">
            <w:pPr>
              <w:keepLines/>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Transition involves creating a plan with the clients and other supports to </w:t>
            </w:r>
            <w:r w:rsidR="006D24CC">
              <w:rPr>
                <w:rFonts w:ascii="Calibri" w:eastAsia="Times New Roman" w:hAnsi="Calibri" w:cs="Times New Roman"/>
                <w:color w:val="000000"/>
                <w:sz w:val="22"/>
                <w:szCs w:val="22"/>
              </w:rPr>
              <w:t>e</w:t>
            </w:r>
            <w:r w:rsidRPr="00966386">
              <w:rPr>
                <w:rFonts w:ascii="Calibri" w:eastAsia="Times New Roman" w:hAnsi="Calibri" w:cs="Times New Roman"/>
                <w:color w:val="000000"/>
                <w:sz w:val="22"/>
                <w:szCs w:val="22"/>
              </w:rPr>
              <w:t xml:space="preserve">nsure they receive the care needed. </w:t>
            </w:r>
          </w:p>
        </w:tc>
      </w:tr>
      <w:tr w:rsidR="001A4C96" w:rsidRPr="00966386" w14:paraId="10996721" w14:textId="77777777" w:rsidTr="00225ECB">
        <w:trPr>
          <w:cantSplit/>
          <w:trHeight w:val="999"/>
        </w:trPr>
        <w:tc>
          <w:tcPr>
            <w:tcW w:w="2048" w:type="dxa"/>
            <w:tcBorders>
              <w:top w:val="single" w:sz="4" w:space="0" w:color="FFFFFF"/>
              <w:left w:val="single" w:sz="4" w:space="0" w:color="FFFFFF"/>
              <w:bottom w:val="single" w:sz="4" w:space="0" w:color="FFFFFF"/>
              <w:right w:val="single" w:sz="4" w:space="0" w:color="FFFFFF"/>
            </w:tcBorders>
            <w:shd w:val="clear" w:color="B8CCE4" w:fill="B8CCE4"/>
            <w:hideMark/>
          </w:tcPr>
          <w:p w14:paraId="2C3D988B" w14:textId="77777777"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lastRenderedPageBreak/>
              <w:t>Close</w:t>
            </w:r>
          </w:p>
        </w:tc>
        <w:tc>
          <w:tcPr>
            <w:tcW w:w="7268" w:type="dxa"/>
            <w:tcBorders>
              <w:top w:val="single" w:sz="4" w:space="0" w:color="FFFFFF"/>
              <w:left w:val="single" w:sz="4" w:space="0" w:color="FFFFFF"/>
              <w:bottom w:val="single" w:sz="4" w:space="0" w:color="FFFFFF"/>
              <w:right w:val="nil"/>
            </w:tcBorders>
            <w:shd w:val="clear" w:color="B8CCE4" w:fill="B8CCE4"/>
            <w:hideMark/>
          </w:tcPr>
          <w:p w14:paraId="5211D15B" w14:textId="77777777"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 xml:space="preserve">Cessation of involvement by a case manager or the closure of a case may be influenced by many factors. These factors may relate to organizational or agency requirements in which a limited time frame is identified for the case manager involvement with any one client. This may raise significant concerns or questions as to the appropriateness of terminating contact. The decision as to whether to cease involvement or close the relationship can be influenced by </w:t>
            </w:r>
            <w:proofErr w:type="gramStart"/>
            <w:r w:rsidRPr="00966386">
              <w:rPr>
                <w:rFonts w:ascii="Calibri" w:eastAsia="Times New Roman" w:hAnsi="Calibri" w:cs="Times New Roman"/>
                <w:color w:val="000000"/>
                <w:sz w:val="22"/>
                <w:szCs w:val="22"/>
              </w:rPr>
              <w:t>a number of</w:t>
            </w:r>
            <w:proofErr w:type="gramEnd"/>
            <w:r w:rsidRPr="00966386">
              <w:rPr>
                <w:rFonts w:ascii="Calibri" w:eastAsia="Times New Roman" w:hAnsi="Calibri" w:cs="Times New Roman"/>
                <w:color w:val="000000"/>
                <w:sz w:val="22"/>
                <w:szCs w:val="22"/>
              </w:rPr>
              <w:t xml:space="preserve"> </w:t>
            </w:r>
            <w:commentRangeStart w:id="12"/>
            <w:r w:rsidRPr="00966386">
              <w:rPr>
                <w:rFonts w:ascii="Calibri" w:eastAsia="Times New Roman" w:hAnsi="Calibri" w:cs="Times New Roman"/>
                <w:color w:val="000000"/>
                <w:sz w:val="22"/>
                <w:szCs w:val="22"/>
              </w:rPr>
              <w:t>factors</w:t>
            </w:r>
            <w:commentRangeEnd w:id="12"/>
            <w:r w:rsidR="006D24CC">
              <w:rPr>
                <w:rStyle w:val="CommentReference"/>
              </w:rPr>
              <w:commentReference w:id="12"/>
            </w:r>
            <w:r w:rsidRPr="00966386">
              <w:rPr>
                <w:rFonts w:ascii="Calibri" w:eastAsia="Times New Roman" w:hAnsi="Calibri" w:cs="Times New Roman"/>
                <w:color w:val="000000"/>
                <w:sz w:val="22"/>
                <w:szCs w:val="22"/>
              </w:rPr>
              <w:t>.</w:t>
            </w:r>
          </w:p>
        </w:tc>
      </w:tr>
    </w:tbl>
    <w:p w14:paraId="68161302" w14:textId="77777777" w:rsidR="001A4C96" w:rsidRDefault="001A4C96" w:rsidP="001A4C96"/>
    <w:p w14:paraId="31E43282" w14:textId="07E91AA6" w:rsidR="001A4C96" w:rsidRDefault="001A4C96" w:rsidP="001A4C96">
      <w:r>
        <w:br/>
      </w:r>
    </w:p>
    <w:tbl>
      <w:tblPr>
        <w:tblW w:w="9316" w:type="dxa"/>
        <w:tblLook w:val="04A0" w:firstRow="1" w:lastRow="0" w:firstColumn="1" w:lastColumn="0" w:noHBand="0" w:noVBand="1"/>
      </w:tblPr>
      <w:tblGrid>
        <w:gridCol w:w="9316"/>
      </w:tblGrid>
      <w:tr w:rsidR="001A4C96" w:rsidRPr="00966386" w14:paraId="31B02CD2" w14:textId="77777777" w:rsidTr="00225ECB">
        <w:trPr>
          <w:cantSplit/>
          <w:trHeight w:val="598"/>
          <w:tblHeader/>
        </w:trPr>
        <w:tc>
          <w:tcPr>
            <w:tcW w:w="9316" w:type="dxa"/>
            <w:tcBorders>
              <w:top w:val="nil"/>
              <w:left w:val="nil"/>
              <w:bottom w:val="nil"/>
              <w:right w:val="nil"/>
            </w:tcBorders>
            <w:shd w:val="clear" w:color="000000" w:fill="538DD5"/>
            <w:vAlign w:val="center"/>
            <w:hideMark/>
          </w:tcPr>
          <w:p w14:paraId="1A726598" w14:textId="77777777" w:rsidR="001A4C96" w:rsidRPr="00966386" w:rsidRDefault="001A4C96" w:rsidP="00225ECB">
            <w:pPr>
              <w:spacing w:before="0" w:beforeAutospacing="0"/>
              <w:jc w:val="center"/>
              <w:rPr>
                <w:rFonts w:ascii="Calibri" w:eastAsia="Times New Roman" w:hAnsi="Calibri" w:cs="Times New Roman"/>
                <w:b/>
                <w:bCs/>
                <w:color w:val="000000"/>
                <w:sz w:val="36"/>
                <w:szCs w:val="36"/>
              </w:rPr>
            </w:pPr>
            <w:r>
              <w:rPr>
                <w:rFonts w:ascii="Calibri" w:eastAsia="Times New Roman" w:hAnsi="Calibri" w:cs="Times New Roman"/>
                <w:b/>
                <w:bCs/>
                <w:color w:val="000000"/>
                <w:sz w:val="36"/>
                <w:szCs w:val="36"/>
              </w:rPr>
              <w:t xml:space="preserve">Supporting </w:t>
            </w:r>
            <w:r w:rsidRPr="00966386">
              <w:rPr>
                <w:rFonts w:ascii="Calibri" w:eastAsia="Times New Roman" w:hAnsi="Calibri" w:cs="Times New Roman"/>
                <w:b/>
                <w:bCs/>
                <w:color w:val="000000"/>
                <w:sz w:val="36"/>
                <w:szCs w:val="36"/>
              </w:rPr>
              <w:t>High Level Case Activities Table</w:t>
            </w:r>
          </w:p>
        </w:tc>
      </w:tr>
    </w:tbl>
    <w:p w14:paraId="4EB43B65" w14:textId="77777777" w:rsidR="001A4C96" w:rsidRPr="005F5CD8" w:rsidRDefault="001A4C96" w:rsidP="001A4C96">
      <w:pPr>
        <w:spacing w:before="0" w:beforeAutospacing="0"/>
        <w:rPr>
          <w:sz w:val="2"/>
        </w:rPr>
      </w:pPr>
    </w:p>
    <w:tbl>
      <w:tblPr>
        <w:tblW w:w="9316" w:type="dxa"/>
        <w:tblLook w:val="04A0" w:firstRow="1" w:lastRow="0" w:firstColumn="1" w:lastColumn="0" w:noHBand="0" w:noVBand="1"/>
      </w:tblPr>
      <w:tblGrid>
        <w:gridCol w:w="2048"/>
        <w:gridCol w:w="7268"/>
      </w:tblGrid>
      <w:tr w:rsidR="001A4C96" w:rsidRPr="00966386" w14:paraId="756937A0" w14:textId="77777777" w:rsidTr="00225ECB">
        <w:trPr>
          <w:cantSplit/>
          <w:trHeight w:val="299"/>
          <w:tblHeader/>
        </w:trPr>
        <w:tc>
          <w:tcPr>
            <w:tcW w:w="2048" w:type="dxa"/>
            <w:tcBorders>
              <w:top w:val="nil"/>
              <w:left w:val="nil"/>
              <w:bottom w:val="single" w:sz="12" w:space="0" w:color="FFFFFF"/>
              <w:right w:val="single" w:sz="4" w:space="0" w:color="FFFFFF"/>
            </w:tcBorders>
            <w:shd w:val="clear" w:color="000000" w:fill="8DB4E2"/>
            <w:vAlign w:val="bottom"/>
            <w:hideMark/>
          </w:tcPr>
          <w:p w14:paraId="735779FD" w14:textId="77777777" w:rsidR="001A4C96" w:rsidRPr="00966386" w:rsidRDefault="001A4C96" w:rsidP="00225ECB">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Name</w:t>
            </w:r>
          </w:p>
        </w:tc>
        <w:tc>
          <w:tcPr>
            <w:tcW w:w="7268" w:type="dxa"/>
            <w:tcBorders>
              <w:top w:val="nil"/>
              <w:left w:val="single" w:sz="4" w:space="0" w:color="FFFFFF"/>
              <w:bottom w:val="single" w:sz="12" w:space="0" w:color="FFFFFF"/>
              <w:right w:val="nil"/>
            </w:tcBorders>
            <w:shd w:val="clear" w:color="000000" w:fill="8DB4E2"/>
            <w:vAlign w:val="bottom"/>
            <w:hideMark/>
          </w:tcPr>
          <w:p w14:paraId="7DEFD91D" w14:textId="77777777" w:rsidR="001A4C96" w:rsidRPr="00966386" w:rsidRDefault="001A4C96" w:rsidP="00225ECB">
            <w:pPr>
              <w:spacing w:before="0" w:beforeAutospacing="0"/>
              <w:jc w:val="center"/>
              <w:rPr>
                <w:rFonts w:ascii="Calibri" w:eastAsia="Times New Roman" w:hAnsi="Calibri" w:cs="Times New Roman"/>
                <w:b/>
                <w:bCs/>
                <w:color w:val="FFFFFF"/>
                <w:sz w:val="22"/>
                <w:szCs w:val="22"/>
              </w:rPr>
            </w:pPr>
            <w:r w:rsidRPr="00966386">
              <w:rPr>
                <w:rFonts w:ascii="Calibri" w:eastAsia="Times New Roman" w:hAnsi="Calibri" w:cs="Times New Roman"/>
                <w:b/>
                <w:bCs/>
                <w:color w:val="FFFFFF"/>
                <w:sz w:val="22"/>
                <w:szCs w:val="22"/>
              </w:rPr>
              <w:t>Documentation</w:t>
            </w:r>
          </w:p>
        </w:tc>
      </w:tr>
      <w:tr w:rsidR="001A4C96" w:rsidRPr="00966386" w14:paraId="7D606CD1" w14:textId="77777777" w:rsidTr="00225ECB">
        <w:trPr>
          <w:cantSplit/>
          <w:trHeight w:val="999"/>
        </w:trPr>
        <w:tc>
          <w:tcPr>
            <w:tcW w:w="2048" w:type="dxa"/>
            <w:tcBorders>
              <w:top w:val="single" w:sz="4" w:space="0" w:color="FFFFFF"/>
              <w:left w:val="nil"/>
              <w:bottom w:val="single" w:sz="4" w:space="0" w:color="FFFFFF"/>
              <w:right w:val="single" w:sz="4" w:space="0" w:color="FFFFFF"/>
            </w:tcBorders>
            <w:shd w:val="clear" w:color="B8CCE4" w:fill="B8CCE4"/>
            <w:hideMark/>
          </w:tcPr>
          <w:p w14:paraId="6087EC56" w14:textId="77777777"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Analyze</w:t>
            </w:r>
          </w:p>
        </w:tc>
        <w:tc>
          <w:tcPr>
            <w:tcW w:w="7268" w:type="dxa"/>
            <w:tcBorders>
              <w:top w:val="single" w:sz="4" w:space="0" w:color="FFFFFF"/>
              <w:left w:val="single" w:sz="4" w:space="0" w:color="FFFFFF"/>
              <w:bottom w:val="single" w:sz="4" w:space="0" w:color="FFFFFF"/>
              <w:right w:val="nil"/>
            </w:tcBorders>
            <w:shd w:val="clear" w:color="B8CCE4" w:fill="B8CCE4"/>
            <w:hideMark/>
          </w:tcPr>
          <w:p w14:paraId="598278C8" w14:textId="77777777" w:rsidR="001A4C96" w:rsidRPr="00966386" w:rsidRDefault="001A4C96" w:rsidP="00225ECB">
            <w:pPr>
              <w:spacing w:before="0" w:beforeAutospacing="0"/>
              <w:rPr>
                <w:rFonts w:ascii="Calibri" w:eastAsia="Times New Roman" w:hAnsi="Calibri" w:cs="Times New Roman"/>
                <w:color w:val="000000"/>
                <w:sz w:val="22"/>
                <w:szCs w:val="22"/>
              </w:rPr>
            </w:pPr>
            <w:r w:rsidRPr="00966386">
              <w:rPr>
                <w:rFonts w:ascii="Calibri" w:eastAsia="Times New Roman" w:hAnsi="Calibri" w:cs="Times New Roman"/>
                <w:color w:val="000000"/>
                <w:sz w:val="22"/>
                <w:szCs w:val="22"/>
              </w:rPr>
              <w:t>Analyze data to determine where evidence shows changes are needed to improve outcomes, to detect fraud, and to verify utilization of services.</w:t>
            </w:r>
          </w:p>
        </w:tc>
      </w:tr>
      <w:tr w:rsidR="001A4C96" w:rsidRPr="00966386" w14:paraId="3D301E50" w14:textId="77777777" w:rsidTr="00585E24">
        <w:trPr>
          <w:cantSplit/>
          <w:trHeight w:val="999"/>
        </w:trPr>
        <w:tc>
          <w:tcPr>
            <w:tcW w:w="2048" w:type="dxa"/>
            <w:tcBorders>
              <w:top w:val="single" w:sz="4" w:space="0" w:color="FFFFFF"/>
              <w:left w:val="nil"/>
              <w:bottom w:val="single" w:sz="4" w:space="0" w:color="FFFFFF"/>
              <w:right w:val="single" w:sz="4" w:space="0" w:color="FFFFFF"/>
            </w:tcBorders>
            <w:shd w:val="clear" w:color="DCE6F1" w:fill="DCE6F1"/>
            <w:hideMark/>
          </w:tcPr>
          <w:p w14:paraId="773B77CC" w14:textId="14B00269" w:rsidR="001A4C96" w:rsidRPr="00966386" w:rsidRDefault="001A4C96" w:rsidP="00225ECB">
            <w:pPr>
              <w:spacing w:before="0" w:beforeAutospacing="0"/>
              <w:rPr>
                <w:rFonts w:ascii="Calibri" w:eastAsia="Times New Roman" w:hAnsi="Calibri" w:cs="Times New Roman"/>
                <w:color w:val="000000"/>
                <w:sz w:val="22"/>
                <w:szCs w:val="22"/>
              </w:rPr>
            </w:pPr>
          </w:p>
        </w:tc>
        <w:tc>
          <w:tcPr>
            <w:tcW w:w="7268" w:type="dxa"/>
            <w:tcBorders>
              <w:top w:val="single" w:sz="4" w:space="0" w:color="FFFFFF"/>
              <w:left w:val="single" w:sz="4" w:space="0" w:color="FFFFFF"/>
              <w:bottom w:val="single" w:sz="4" w:space="0" w:color="FFFFFF"/>
              <w:right w:val="nil"/>
            </w:tcBorders>
            <w:shd w:val="clear" w:color="DCE6F1" w:fill="DCE6F1"/>
          </w:tcPr>
          <w:p w14:paraId="3F6FC046" w14:textId="67D2C260" w:rsidR="001A4C96" w:rsidRPr="00966386" w:rsidRDefault="001A4C96" w:rsidP="00225ECB">
            <w:pPr>
              <w:spacing w:before="0" w:beforeAutospacing="0"/>
              <w:rPr>
                <w:rFonts w:ascii="Calibri" w:eastAsia="Times New Roman" w:hAnsi="Calibri" w:cs="Times New Roman"/>
                <w:color w:val="000000"/>
                <w:sz w:val="22"/>
                <w:szCs w:val="22"/>
              </w:rPr>
            </w:pPr>
          </w:p>
        </w:tc>
      </w:tr>
    </w:tbl>
    <w:p w14:paraId="7A07B794" w14:textId="77777777" w:rsidR="007F60E5" w:rsidRDefault="007F60E5" w:rsidP="007F60E5">
      <w:r>
        <w:t xml:space="preserve">The sections below will explore each of these </w:t>
      </w:r>
      <w:commentRangeStart w:id="13"/>
      <w:r>
        <w:t>areas</w:t>
      </w:r>
      <w:commentRangeEnd w:id="13"/>
      <w:r w:rsidR="008B35A6">
        <w:rPr>
          <w:rStyle w:val="CommentReference"/>
        </w:rPr>
        <w:commentReference w:id="13"/>
      </w:r>
      <w:r>
        <w:t xml:space="preserve"> to identify the following:</w:t>
      </w:r>
    </w:p>
    <w:p w14:paraId="151AA4C6" w14:textId="77777777" w:rsidR="007F60E5" w:rsidRDefault="007F60E5" w:rsidP="00A951DF">
      <w:pPr>
        <w:pStyle w:val="ListParagraph"/>
        <w:numPr>
          <w:ilvl w:val="0"/>
          <w:numId w:val="4"/>
        </w:numPr>
      </w:pPr>
      <w:r>
        <w:t>Identify the process(s)</w:t>
      </w:r>
    </w:p>
    <w:p w14:paraId="3A300B15" w14:textId="4A273B80" w:rsidR="007F60E5" w:rsidRDefault="008B35A6" w:rsidP="00A951DF">
      <w:pPr>
        <w:pStyle w:val="ListParagraph"/>
        <w:numPr>
          <w:ilvl w:val="0"/>
          <w:numId w:val="4"/>
        </w:numPr>
      </w:pPr>
      <w:r>
        <w:t xml:space="preserve">Identify </w:t>
      </w:r>
      <w:r w:rsidR="007F60E5">
        <w:t>Dependencies on other systems / modules</w:t>
      </w:r>
    </w:p>
    <w:p w14:paraId="60260596" w14:textId="77777777" w:rsidR="007F60E5" w:rsidRDefault="007F60E5" w:rsidP="00A951DF">
      <w:pPr>
        <w:pStyle w:val="ListParagraph"/>
        <w:numPr>
          <w:ilvl w:val="0"/>
          <w:numId w:val="4"/>
        </w:numPr>
      </w:pPr>
      <w:r>
        <w:t>Identify the Activities involved at the dependency boundary</w:t>
      </w:r>
    </w:p>
    <w:p w14:paraId="2DB126FB" w14:textId="77777777" w:rsidR="007F60E5" w:rsidRDefault="007F60E5" w:rsidP="00A951DF">
      <w:pPr>
        <w:pStyle w:val="ListParagraph"/>
        <w:numPr>
          <w:ilvl w:val="0"/>
          <w:numId w:val="4"/>
        </w:numPr>
      </w:pPr>
      <w:r>
        <w:t>Identify the objects necessary to support these activities</w:t>
      </w:r>
    </w:p>
    <w:p w14:paraId="00313CB6" w14:textId="77777777" w:rsidR="007F60E5" w:rsidRDefault="007F60E5" w:rsidP="00A951DF">
      <w:pPr>
        <w:pStyle w:val="ListParagraph"/>
        <w:numPr>
          <w:ilvl w:val="0"/>
          <w:numId w:val="4"/>
        </w:numPr>
      </w:pPr>
      <w:r>
        <w:t>Identify the APIs the case module depends on being available</w:t>
      </w:r>
    </w:p>
    <w:p w14:paraId="7BF2B734" w14:textId="77777777" w:rsidR="007F60E5" w:rsidRDefault="007F60E5" w:rsidP="00A951DF">
      <w:pPr>
        <w:pStyle w:val="ListParagraph"/>
        <w:numPr>
          <w:ilvl w:val="0"/>
          <w:numId w:val="4"/>
        </w:numPr>
      </w:pPr>
      <w:r>
        <w:t>Identify the APIs the case module will make available</w:t>
      </w:r>
    </w:p>
    <w:p w14:paraId="296B42B9" w14:textId="77777777" w:rsidR="007F60E5" w:rsidRDefault="007F60E5" w:rsidP="00A951DF">
      <w:pPr>
        <w:pStyle w:val="ListParagraph"/>
        <w:numPr>
          <w:ilvl w:val="0"/>
          <w:numId w:val="4"/>
        </w:numPr>
      </w:pPr>
      <w:r>
        <w:t>Identify Messaging the case module can act on</w:t>
      </w:r>
    </w:p>
    <w:p w14:paraId="12EB8C99" w14:textId="77777777" w:rsidR="007F60E5" w:rsidRDefault="007F60E5" w:rsidP="00A951DF">
      <w:pPr>
        <w:pStyle w:val="ListParagraph"/>
        <w:numPr>
          <w:ilvl w:val="0"/>
          <w:numId w:val="4"/>
        </w:numPr>
      </w:pPr>
      <w:r>
        <w:t>Identify Messaging the case will generate</w:t>
      </w:r>
    </w:p>
    <w:p w14:paraId="717D97CE" w14:textId="77777777" w:rsidR="007F60E5" w:rsidRDefault="007F60E5" w:rsidP="00A951DF">
      <w:pPr>
        <w:pStyle w:val="ListParagraph"/>
        <w:numPr>
          <w:ilvl w:val="0"/>
          <w:numId w:val="4"/>
        </w:numPr>
      </w:pPr>
      <w:r>
        <w:t>Define the data objects needed to satisfy the API and Messaging defined</w:t>
      </w:r>
    </w:p>
    <w:p w14:paraId="7A35ABF3" w14:textId="77777777" w:rsidR="007F60E5" w:rsidRDefault="007F60E5" w:rsidP="00A951DF">
      <w:pPr>
        <w:pStyle w:val="ListParagraph"/>
        <w:numPr>
          <w:ilvl w:val="0"/>
          <w:numId w:val="4"/>
        </w:numPr>
      </w:pPr>
      <w:r>
        <w:t xml:space="preserve">Define the resources needed to implement the activities, APIs, and messaging </w:t>
      </w:r>
    </w:p>
    <w:p w14:paraId="78201D39" w14:textId="77777777" w:rsidR="001A4C96" w:rsidRDefault="001A4C96" w:rsidP="001A4C96">
      <w:r>
        <w:br w:type="page"/>
      </w:r>
    </w:p>
    <w:p w14:paraId="030E1184" w14:textId="6BCDC952" w:rsidR="001A4C96" w:rsidRDefault="001A4C96" w:rsidP="001A4C96">
      <w:r>
        <w:lastRenderedPageBreak/>
        <w:t xml:space="preserve">The next two figures we have traced the high-level case processes to the applicable MITA Business Processes. </w:t>
      </w:r>
    </w:p>
    <w:p w14:paraId="4DC2A787" w14:textId="77777777" w:rsidR="001A4C96" w:rsidRDefault="001A4C96" w:rsidP="001A4C96"/>
    <w:p w14:paraId="3FA1D730" w14:textId="77777777" w:rsidR="001A4C96" w:rsidRDefault="001A4C96" w:rsidP="001A4C96">
      <w:pPr>
        <w:keepNext/>
        <w:jc w:val="center"/>
      </w:pPr>
      <w:r>
        <w:rPr>
          <w:noProof/>
        </w:rPr>
        <w:drawing>
          <wp:inline distT="0" distB="0" distL="0" distR="0" wp14:anchorId="1ECF0686" wp14:editId="073A030C">
            <wp:extent cx="5943600" cy="3152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52140"/>
                    </a:xfrm>
                    <a:prstGeom prst="rect">
                      <a:avLst/>
                    </a:prstGeom>
                  </pic:spPr>
                </pic:pic>
              </a:graphicData>
            </a:graphic>
          </wp:inline>
        </w:drawing>
      </w:r>
    </w:p>
    <w:p w14:paraId="3EC9218E" w14:textId="0109DC12" w:rsidR="001A4C96" w:rsidRDefault="001A4C96" w:rsidP="004023D6">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4</w:t>
      </w:r>
      <w:r w:rsidR="00CB6197">
        <w:rPr>
          <w:noProof/>
        </w:rPr>
        <w:fldChar w:fldCharType="end"/>
      </w:r>
      <w:r>
        <w:t xml:space="preserve"> </w:t>
      </w:r>
      <w:r w:rsidRPr="00112852">
        <w:t>- Case to MITA Business Processes A</w:t>
      </w:r>
    </w:p>
    <w:p w14:paraId="45192B9D" w14:textId="77777777" w:rsidR="001A4C96" w:rsidRDefault="001A4C96" w:rsidP="001A4C96"/>
    <w:p w14:paraId="71AAF681" w14:textId="77777777" w:rsidR="001A4C96" w:rsidRDefault="001A4C96" w:rsidP="001A4C96">
      <w:pPr>
        <w:keepNext/>
        <w:jc w:val="center"/>
      </w:pPr>
      <w:r>
        <w:rPr>
          <w:noProof/>
        </w:rPr>
        <w:drawing>
          <wp:inline distT="0" distB="0" distL="0" distR="0" wp14:anchorId="5793A376" wp14:editId="55F2BB9F">
            <wp:extent cx="5943600" cy="2535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35555"/>
                    </a:xfrm>
                    <a:prstGeom prst="rect">
                      <a:avLst/>
                    </a:prstGeom>
                  </pic:spPr>
                </pic:pic>
              </a:graphicData>
            </a:graphic>
          </wp:inline>
        </w:drawing>
      </w:r>
    </w:p>
    <w:p w14:paraId="46BFB636" w14:textId="0540C9D7" w:rsidR="001A4C96" w:rsidRPr="000C69CE" w:rsidRDefault="001A4C96" w:rsidP="004023D6">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5</w:t>
      </w:r>
      <w:r w:rsidR="00CB6197">
        <w:rPr>
          <w:noProof/>
        </w:rPr>
        <w:fldChar w:fldCharType="end"/>
      </w:r>
      <w:r w:rsidRPr="003F387F">
        <w:t xml:space="preserve"> - Case to MITA Business Processes B</w:t>
      </w:r>
    </w:p>
    <w:p w14:paraId="43BE1F7E" w14:textId="77777777" w:rsidR="001A4C96" w:rsidRDefault="001A4C96" w:rsidP="004023D6">
      <w:pPr>
        <w:pStyle w:val="Caption"/>
      </w:pPr>
    </w:p>
    <w:p w14:paraId="6FCAF17F" w14:textId="77777777" w:rsidR="001A4C96" w:rsidRDefault="001A4C96" w:rsidP="001A4C96"/>
    <w:p w14:paraId="579F9557" w14:textId="77777777" w:rsidR="001A4C96" w:rsidRDefault="001A4C96" w:rsidP="001A4C96">
      <w:r>
        <w:br w:type="page"/>
      </w:r>
    </w:p>
    <w:p w14:paraId="613FC1A3" w14:textId="4BEA320B" w:rsidR="00C56ADD" w:rsidRDefault="00C56ADD">
      <w:pPr>
        <w:pStyle w:val="Heading1"/>
      </w:pPr>
      <w:r>
        <w:lastRenderedPageBreak/>
        <w:t>Objects</w:t>
      </w:r>
    </w:p>
    <w:p w14:paraId="728EBC57" w14:textId="77777777" w:rsidR="003C06D4" w:rsidRPr="003C06D4" w:rsidRDefault="003C06D4" w:rsidP="003C06D4"/>
    <w:p w14:paraId="7CB70A5B" w14:textId="58DBAEFD" w:rsidR="00BB4CCC" w:rsidRPr="00BB4CCC" w:rsidRDefault="007E364B" w:rsidP="007E364B">
      <w:pPr>
        <w:pStyle w:val="Heading1"/>
      </w:pPr>
      <w:r>
        <w:t xml:space="preserve">Code </w:t>
      </w:r>
      <w:r w:rsidR="003C06D4">
        <w:t>Values</w:t>
      </w:r>
    </w:p>
    <w:p w14:paraId="0F145820" w14:textId="31B8FF72" w:rsidR="00C56ADD" w:rsidRDefault="0040360D" w:rsidP="00893479">
      <w:pPr>
        <w:pStyle w:val="Heading2"/>
      </w:pPr>
      <w:r>
        <w:t>Case Type and Sub-Types</w:t>
      </w:r>
      <w:r>
        <w:br/>
      </w:r>
    </w:p>
    <w:tbl>
      <w:tblPr>
        <w:tblStyle w:val="ListTable4-Accent5"/>
        <w:tblW w:w="8990" w:type="dxa"/>
        <w:tblInd w:w="607" w:type="dxa"/>
        <w:tblLook w:val="04A0" w:firstRow="1" w:lastRow="0" w:firstColumn="1" w:lastColumn="0" w:noHBand="0" w:noVBand="1"/>
      </w:tblPr>
      <w:tblGrid>
        <w:gridCol w:w="2065"/>
        <w:gridCol w:w="3150"/>
        <w:gridCol w:w="3775"/>
      </w:tblGrid>
      <w:tr w:rsidR="0040360D" w14:paraId="5365FA93" w14:textId="77777777" w:rsidTr="00BB4E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03C638D" w14:textId="257B94A9" w:rsidR="0040360D" w:rsidRPr="0040360D" w:rsidRDefault="0040360D" w:rsidP="0040360D">
            <w:bookmarkStart w:id="14" w:name="_Hlk507066657"/>
            <w:r w:rsidRPr="0040360D">
              <w:t>Case Type</w:t>
            </w:r>
          </w:p>
        </w:tc>
        <w:tc>
          <w:tcPr>
            <w:tcW w:w="3150" w:type="dxa"/>
          </w:tcPr>
          <w:p w14:paraId="17C3EE8B" w14:textId="4AD89368" w:rsidR="0040360D" w:rsidRPr="0040360D" w:rsidRDefault="0040360D" w:rsidP="0040360D">
            <w:pPr>
              <w:cnfStyle w:val="100000000000" w:firstRow="1" w:lastRow="0" w:firstColumn="0" w:lastColumn="0" w:oddVBand="0" w:evenVBand="0" w:oddHBand="0" w:evenHBand="0" w:firstRowFirstColumn="0" w:firstRowLastColumn="0" w:lastRowFirstColumn="0" w:lastRowLastColumn="0"/>
            </w:pPr>
            <w:r w:rsidRPr="0040360D">
              <w:t>Case Sub Type</w:t>
            </w:r>
          </w:p>
        </w:tc>
        <w:tc>
          <w:tcPr>
            <w:tcW w:w="3775" w:type="dxa"/>
          </w:tcPr>
          <w:p w14:paraId="52A30790" w14:textId="0C8AC188" w:rsidR="0040360D" w:rsidRDefault="0040360D" w:rsidP="0040360D">
            <w:pPr>
              <w:cnfStyle w:val="100000000000" w:firstRow="1" w:lastRow="0" w:firstColumn="0" w:lastColumn="0" w:oddVBand="0" w:evenVBand="0" w:oddHBand="0" w:evenHBand="0" w:firstRowFirstColumn="0" w:firstRowLastColumn="0" w:lastRowFirstColumn="0" w:lastRowLastColumn="0"/>
            </w:pPr>
            <w:r>
              <w:t>Description</w:t>
            </w:r>
          </w:p>
        </w:tc>
      </w:tr>
      <w:tr w:rsidR="0040360D" w14:paraId="5E3967DB" w14:textId="24D33800" w:rsidTr="00BB4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F957FE4" w14:textId="68DBF721" w:rsidR="0040360D" w:rsidRPr="00BB4ED6" w:rsidRDefault="0040360D" w:rsidP="0040360D">
            <w:pPr>
              <w:rPr>
                <w:b w:val="0"/>
              </w:rPr>
            </w:pPr>
            <w:r w:rsidRPr="00BB4ED6">
              <w:rPr>
                <w:b w:val="0"/>
              </w:rPr>
              <w:t>Human Services</w:t>
            </w:r>
          </w:p>
        </w:tc>
        <w:tc>
          <w:tcPr>
            <w:tcW w:w="3150" w:type="dxa"/>
          </w:tcPr>
          <w:p w14:paraId="45580EB7" w14:textId="3F8A4A5F" w:rsidR="0040360D" w:rsidRPr="0040360D" w:rsidRDefault="0040360D" w:rsidP="0040360D">
            <w:pPr>
              <w:cnfStyle w:val="000000100000" w:firstRow="0" w:lastRow="0" w:firstColumn="0" w:lastColumn="0" w:oddVBand="0" w:evenVBand="0" w:oddHBand="1" w:evenHBand="0" w:firstRowFirstColumn="0" w:firstRowLastColumn="0" w:lastRowFirstColumn="0" w:lastRowLastColumn="0"/>
            </w:pPr>
            <w:r w:rsidRPr="0040360D">
              <w:t>Coordinated Care</w:t>
            </w:r>
          </w:p>
        </w:tc>
        <w:tc>
          <w:tcPr>
            <w:tcW w:w="3775" w:type="dxa"/>
          </w:tcPr>
          <w:p w14:paraId="56182D58" w14:textId="25195C61" w:rsidR="0040360D" w:rsidRDefault="0040360D" w:rsidP="0040360D">
            <w:pPr>
              <w:cnfStyle w:val="000000100000" w:firstRow="0" w:lastRow="0" w:firstColumn="0" w:lastColumn="0" w:oddVBand="0" w:evenVBand="0" w:oddHBand="1" w:evenHBand="0" w:firstRowFirstColumn="0" w:firstRowLastColumn="0" w:lastRowFirstColumn="0" w:lastRowLastColumn="0"/>
            </w:pPr>
            <w:r>
              <w:t>Used to manage coordinated case services to a client</w:t>
            </w:r>
          </w:p>
        </w:tc>
      </w:tr>
      <w:bookmarkEnd w:id="14"/>
      <w:tr w:rsidR="0040360D" w14:paraId="68EA586D" w14:textId="78905E89" w:rsidTr="00BB4ED6">
        <w:tc>
          <w:tcPr>
            <w:cnfStyle w:val="001000000000" w:firstRow="0" w:lastRow="0" w:firstColumn="1" w:lastColumn="0" w:oddVBand="0" w:evenVBand="0" w:oddHBand="0" w:evenHBand="0" w:firstRowFirstColumn="0" w:firstRowLastColumn="0" w:lastRowFirstColumn="0" w:lastRowLastColumn="0"/>
            <w:tcW w:w="2065" w:type="dxa"/>
          </w:tcPr>
          <w:p w14:paraId="5B52338B" w14:textId="18901C49" w:rsidR="0040360D" w:rsidRPr="00BB4ED6" w:rsidRDefault="0040360D" w:rsidP="0040360D">
            <w:pPr>
              <w:rPr>
                <w:b w:val="0"/>
              </w:rPr>
            </w:pPr>
            <w:r w:rsidRPr="00BB4ED6">
              <w:rPr>
                <w:b w:val="0"/>
              </w:rPr>
              <w:t>Human Services</w:t>
            </w:r>
          </w:p>
        </w:tc>
        <w:tc>
          <w:tcPr>
            <w:tcW w:w="3150" w:type="dxa"/>
          </w:tcPr>
          <w:p w14:paraId="7B90466A" w14:textId="0E851CED" w:rsidR="0040360D" w:rsidRPr="0040360D" w:rsidRDefault="0040360D" w:rsidP="0040360D">
            <w:pPr>
              <w:cnfStyle w:val="000000000000" w:firstRow="0" w:lastRow="0" w:firstColumn="0" w:lastColumn="0" w:oddVBand="0" w:evenVBand="0" w:oddHBand="0" w:evenHBand="0" w:firstRowFirstColumn="0" w:firstRowLastColumn="0" w:lastRowFirstColumn="0" w:lastRowLastColumn="0"/>
            </w:pPr>
            <w:r w:rsidRPr="0040360D">
              <w:t>TANIF</w:t>
            </w:r>
          </w:p>
        </w:tc>
        <w:tc>
          <w:tcPr>
            <w:tcW w:w="3775" w:type="dxa"/>
          </w:tcPr>
          <w:p w14:paraId="5587983E" w14:textId="502484E6" w:rsidR="0040360D" w:rsidRDefault="0040360D" w:rsidP="0040360D">
            <w:pPr>
              <w:cnfStyle w:val="000000000000" w:firstRow="0" w:lastRow="0" w:firstColumn="0" w:lastColumn="0" w:oddVBand="0" w:evenVBand="0" w:oddHBand="0" w:evenHBand="0" w:firstRowFirstColumn="0" w:firstRowLastColumn="0" w:lastRowFirstColumn="0" w:lastRowLastColumn="0"/>
            </w:pPr>
            <w:r>
              <w:t>This case is for tracking the client’s activity in the TANIF programs</w:t>
            </w:r>
          </w:p>
        </w:tc>
      </w:tr>
      <w:tr w:rsidR="0040360D" w14:paraId="301217D3" w14:textId="4DE860B5" w:rsidTr="00BB4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14F3A9F" w14:textId="6B99D038" w:rsidR="0040360D" w:rsidRPr="00BB4ED6" w:rsidRDefault="0040360D" w:rsidP="0040360D">
            <w:pPr>
              <w:rPr>
                <w:b w:val="0"/>
              </w:rPr>
            </w:pPr>
            <w:r w:rsidRPr="00BB4ED6">
              <w:rPr>
                <w:b w:val="0"/>
              </w:rPr>
              <w:t>Human Services</w:t>
            </w:r>
          </w:p>
        </w:tc>
        <w:tc>
          <w:tcPr>
            <w:tcW w:w="3150" w:type="dxa"/>
          </w:tcPr>
          <w:p w14:paraId="5788A440" w14:textId="6CDB3231" w:rsidR="0040360D" w:rsidRPr="0040360D" w:rsidRDefault="0040360D" w:rsidP="0040360D">
            <w:pPr>
              <w:cnfStyle w:val="000000100000" w:firstRow="0" w:lastRow="0" w:firstColumn="0" w:lastColumn="0" w:oddVBand="0" w:evenVBand="0" w:oddHBand="1" w:evenHBand="0" w:firstRowFirstColumn="0" w:firstRowLastColumn="0" w:lastRowFirstColumn="0" w:lastRowLastColumn="0"/>
            </w:pPr>
            <w:r w:rsidRPr="0040360D">
              <w:t>LIHEAP</w:t>
            </w:r>
          </w:p>
        </w:tc>
        <w:tc>
          <w:tcPr>
            <w:tcW w:w="3775" w:type="dxa"/>
          </w:tcPr>
          <w:p w14:paraId="66D2E5F4" w14:textId="6C9E97A6" w:rsidR="0040360D" w:rsidRDefault="0040360D" w:rsidP="0040360D">
            <w:pPr>
              <w:cnfStyle w:val="000000100000" w:firstRow="0" w:lastRow="0" w:firstColumn="0" w:lastColumn="0" w:oddVBand="0" w:evenVBand="0" w:oddHBand="1" w:evenHBand="0" w:firstRowFirstColumn="0" w:firstRowLastColumn="0" w:lastRowFirstColumn="0" w:lastRowLastColumn="0"/>
            </w:pPr>
            <w:r>
              <w:t xml:space="preserve">This case is for tracking the client’s activity in the </w:t>
            </w:r>
            <w:r>
              <w:t>LIHEAP</w:t>
            </w:r>
            <w:r>
              <w:t xml:space="preserve"> programs</w:t>
            </w:r>
          </w:p>
        </w:tc>
      </w:tr>
      <w:tr w:rsidR="0040360D" w14:paraId="4111E903" w14:textId="43CCB88D" w:rsidTr="00BB4ED6">
        <w:tc>
          <w:tcPr>
            <w:cnfStyle w:val="001000000000" w:firstRow="0" w:lastRow="0" w:firstColumn="1" w:lastColumn="0" w:oddVBand="0" w:evenVBand="0" w:oddHBand="0" w:evenHBand="0" w:firstRowFirstColumn="0" w:firstRowLastColumn="0" w:lastRowFirstColumn="0" w:lastRowLastColumn="0"/>
            <w:tcW w:w="2065" w:type="dxa"/>
          </w:tcPr>
          <w:p w14:paraId="4128C029" w14:textId="06D5DAED" w:rsidR="0040360D" w:rsidRPr="00BB4ED6" w:rsidRDefault="0040360D" w:rsidP="0040360D">
            <w:pPr>
              <w:rPr>
                <w:b w:val="0"/>
              </w:rPr>
            </w:pPr>
            <w:r w:rsidRPr="00BB4ED6">
              <w:rPr>
                <w:b w:val="0"/>
              </w:rPr>
              <w:t>Human Services</w:t>
            </w:r>
          </w:p>
        </w:tc>
        <w:tc>
          <w:tcPr>
            <w:tcW w:w="3150" w:type="dxa"/>
          </w:tcPr>
          <w:p w14:paraId="5360BBCF" w14:textId="355324A9" w:rsidR="0040360D" w:rsidRPr="0040360D" w:rsidRDefault="0040360D" w:rsidP="0040360D">
            <w:pPr>
              <w:cnfStyle w:val="000000000000" w:firstRow="0" w:lastRow="0" w:firstColumn="0" w:lastColumn="0" w:oddVBand="0" w:evenVBand="0" w:oddHBand="0" w:evenHBand="0" w:firstRowFirstColumn="0" w:firstRowLastColumn="0" w:lastRowFirstColumn="0" w:lastRowLastColumn="0"/>
            </w:pPr>
            <w:r w:rsidRPr="0040360D">
              <w:t>Client Service Application</w:t>
            </w:r>
          </w:p>
        </w:tc>
        <w:tc>
          <w:tcPr>
            <w:tcW w:w="3775" w:type="dxa"/>
          </w:tcPr>
          <w:p w14:paraId="1FD0DD2E" w14:textId="64AD09D5" w:rsidR="0040360D" w:rsidRDefault="0040360D" w:rsidP="0040360D">
            <w:pPr>
              <w:cnfStyle w:val="000000000000" w:firstRow="0" w:lastRow="0" w:firstColumn="0" w:lastColumn="0" w:oddVBand="0" w:evenVBand="0" w:oddHBand="0" w:evenHBand="0" w:firstRowFirstColumn="0" w:firstRowLastColumn="0" w:lastRowFirstColumn="0" w:lastRowLastColumn="0"/>
            </w:pPr>
            <w:r>
              <w:t>This case takes the submission of a</w:t>
            </w:r>
            <w:r w:rsidR="00BB4ED6">
              <w:t xml:space="preserve"> client </w:t>
            </w:r>
            <w:r>
              <w:t xml:space="preserve">applications and tracks the processing and status. It may also trigger the creation of </w:t>
            </w:r>
            <w:r w:rsidR="00BB4ED6">
              <w:t>other</w:t>
            </w:r>
            <w:r>
              <w:t xml:space="preserve"> cases </w:t>
            </w:r>
            <w:proofErr w:type="gramStart"/>
            <w:r>
              <w:t>as a result of</w:t>
            </w:r>
            <w:proofErr w:type="gramEnd"/>
            <w:r>
              <w:t xml:space="preserve"> the </w:t>
            </w:r>
            <w:r w:rsidR="00BB4ED6">
              <w:t>verification of the application information</w:t>
            </w:r>
          </w:p>
        </w:tc>
      </w:tr>
      <w:tr w:rsidR="0040360D" w14:paraId="720CDACA" w14:textId="2AC1ED07" w:rsidTr="00BB4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724F8BF" w14:textId="553C5CD6" w:rsidR="0040360D" w:rsidRPr="00BB4ED6" w:rsidRDefault="0040360D" w:rsidP="0040360D">
            <w:pPr>
              <w:rPr>
                <w:b w:val="0"/>
              </w:rPr>
            </w:pPr>
            <w:r w:rsidRPr="00BB4ED6">
              <w:rPr>
                <w:b w:val="0"/>
              </w:rPr>
              <w:t>Human Services</w:t>
            </w:r>
          </w:p>
        </w:tc>
        <w:tc>
          <w:tcPr>
            <w:tcW w:w="3150" w:type="dxa"/>
          </w:tcPr>
          <w:p w14:paraId="10679D5E" w14:textId="518F70D7" w:rsidR="0040360D" w:rsidRPr="0040360D" w:rsidRDefault="0040360D" w:rsidP="0040360D">
            <w:pPr>
              <w:cnfStyle w:val="000000100000" w:firstRow="0" w:lastRow="0" w:firstColumn="0" w:lastColumn="0" w:oddVBand="0" w:evenVBand="0" w:oddHBand="1" w:evenHBand="0" w:firstRowFirstColumn="0" w:firstRowLastColumn="0" w:lastRowFirstColumn="0" w:lastRowLastColumn="0"/>
            </w:pPr>
            <w:r w:rsidRPr="0040360D">
              <w:t>Provider</w:t>
            </w:r>
            <w:r w:rsidRPr="0040360D">
              <w:t xml:space="preserve"> Service Application</w:t>
            </w:r>
          </w:p>
        </w:tc>
        <w:tc>
          <w:tcPr>
            <w:tcW w:w="3775" w:type="dxa"/>
          </w:tcPr>
          <w:p w14:paraId="6CAEEBAC" w14:textId="02354F7D" w:rsidR="0040360D" w:rsidRDefault="00BB4ED6" w:rsidP="0040360D">
            <w:pPr>
              <w:cnfStyle w:val="000000100000" w:firstRow="0" w:lastRow="0" w:firstColumn="0" w:lastColumn="0" w:oddVBand="0" w:evenVBand="0" w:oddHBand="1" w:evenHBand="0" w:firstRowFirstColumn="0" w:firstRowLastColumn="0" w:lastRowFirstColumn="0" w:lastRowLastColumn="0"/>
            </w:pPr>
            <w:r>
              <w:t xml:space="preserve">This case takes the submission of a </w:t>
            </w:r>
            <w:r>
              <w:t>provider’s</w:t>
            </w:r>
            <w:r>
              <w:t xml:space="preserve"> applications and tracks the processing and status</w:t>
            </w:r>
            <w:r>
              <w:t>.</w:t>
            </w:r>
            <w:r>
              <w:t xml:space="preserve"> It may also trigger the creation of other cases </w:t>
            </w:r>
            <w:proofErr w:type="gramStart"/>
            <w:r w:rsidR="00893479">
              <w:t>as a result of</w:t>
            </w:r>
            <w:proofErr w:type="gramEnd"/>
            <w:r w:rsidR="00893479">
              <w:t xml:space="preserve"> </w:t>
            </w:r>
            <w:r>
              <w:t xml:space="preserve">the verification of the </w:t>
            </w:r>
            <w:r>
              <w:t xml:space="preserve">provider </w:t>
            </w:r>
            <w:r>
              <w:t>application information</w:t>
            </w:r>
          </w:p>
        </w:tc>
      </w:tr>
      <w:tr w:rsidR="0040360D" w14:paraId="55061121" w14:textId="77777777" w:rsidTr="00BB4ED6">
        <w:tc>
          <w:tcPr>
            <w:cnfStyle w:val="001000000000" w:firstRow="0" w:lastRow="0" w:firstColumn="1" w:lastColumn="0" w:oddVBand="0" w:evenVBand="0" w:oddHBand="0" w:evenHBand="0" w:firstRowFirstColumn="0" w:firstRowLastColumn="0" w:lastRowFirstColumn="0" w:lastRowLastColumn="0"/>
            <w:tcW w:w="2065" w:type="dxa"/>
          </w:tcPr>
          <w:p w14:paraId="63B60C78" w14:textId="7222F27E" w:rsidR="0040360D" w:rsidRPr="00BB4ED6" w:rsidRDefault="00BB4ED6" w:rsidP="0040360D">
            <w:pPr>
              <w:rPr>
                <w:b w:val="0"/>
              </w:rPr>
            </w:pPr>
            <w:r w:rsidRPr="00BB4ED6">
              <w:rPr>
                <w:b w:val="0"/>
              </w:rPr>
              <w:t>Human Services</w:t>
            </w:r>
          </w:p>
        </w:tc>
        <w:tc>
          <w:tcPr>
            <w:tcW w:w="3150" w:type="dxa"/>
          </w:tcPr>
          <w:p w14:paraId="5A0943DD" w14:textId="7D1E4F70" w:rsidR="0040360D" w:rsidRDefault="00BB4ED6" w:rsidP="0040360D">
            <w:pPr>
              <w:cnfStyle w:val="000000000000" w:firstRow="0" w:lastRow="0" w:firstColumn="0" w:lastColumn="0" w:oddVBand="0" w:evenVBand="0" w:oddHBand="0" w:evenHBand="0" w:firstRowFirstColumn="0" w:firstRowLastColumn="0" w:lastRowFirstColumn="0" w:lastRowLastColumn="0"/>
            </w:pPr>
            <w:r>
              <w:t>Grievance</w:t>
            </w:r>
          </w:p>
        </w:tc>
        <w:tc>
          <w:tcPr>
            <w:tcW w:w="3775" w:type="dxa"/>
          </w:tcPr>
          <w:p w14:paraId="307D612F" w14:textId="77777777" w:rsidR="0040360D" w:rsidRDefault="0040360D" w:rsidP="0040360D">
            <w:pPr>
              <w:cnfStyle w:val="000000000000" w:firstRow="0" w:lastRow="0" w:firstColumn="0" w:lastColumn="0" w:oddVBand="0" w:evenVBand="0" w:oddHBand="0" w:evenHBand="0" w:firstRowFirstColumn="0" w:firstRowLastColumn="0" w:lastRowFirstColumn="0" w:lastRowLastColumn="0"/>
            </w:pPr>
          </w:p>
        </w:tc>
      </w:tr>
      <w:tr w:rsidR="0040360D" w14:paraId="61462619" w14:textId="77777777" w:rsidTr="00BB4E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77EB215" w14:textId="41BDB1FA" w:rsidR="0040360D" w:rsidRPr="00BB4ED6" w:rsidRDefault="00BB4ED6" w:rsidP="0040360D">
            <w:pPr>
              <w:rPr>
                <w:b w:val="0"/>
              </w:rPr>
            </w:pPr>
            <w:r w:rsidRPr="00BB4ED6">
              <w:rPr>
                <w:b w:val="0"/>
              </w:rPr>
              <w:t>Human Services</w:t>
            </w:r>
          </w:p>
        </w:tc>
        <w:tc>
          <w:tcPr>
            <w:tcW w:w="3150" w:type="dxa"/>
          </w:tcPr>
          <w:p w14:paraId="3282B30F" w14:textId="55D502C1" w:rsidR="0040360D" w:rsidRDefault="00BB4ED6" w:rsidP="0040360D">
            <w:pPr>
              <w:cnfStyle w:val="000000100000" w:firstRow="0" w:lastRow="0" w:firstColumn="0" w:lastColumn="0" w:oddVBand="0" w:evenVBand="0" w:oddHBand="1" w:evenHBand="0" w:firstRowFirstColumn="0" w:firstRowLastColumn="0" w:lastRowFirstColumn="0" w:lastRowLastColumn="0"/>
            </w:pPr>
            <w:r>
              <w:t>Appeal</w:t>
            </w:r>
          </w:p>
        </w:tc>
        <w:tc>
          <w:tcPr>
            <w:tcW w:w="3775" w:type="dxa"/>
          </w:tcPr>
          <w:p w14:paraId="5B1C21B6" w14:textId="77777777" w:rsidR="0040360D" w:rsidRDefault="0040360D" w:rsidP="0040360D">
            <w:pPr>
              <w:cnfStyle w:val="000000100000" w:firstRow="0" w:lastRow="0" w:firstColumn="0" w:lastColumn="0" w:oddVBand="0" w:evenVBand="0" w:oddHBand="1" w:evenHBand="0" w:firstRowFirstColumn="0" w:firstRowLastColumn="0" w:lastRowFirstColumn="0" w:lastRowLastColumn="0"/>
            </w:pPr>
          </w:p>
        </w:tc>
      </w:tr>
    </w:tbl>
    <w:p w14:paraId="56D0C34D" w14:textId="28D89E11" w:rsidR="0040360D" w:rsidRDefault="0040360D" w:rsidP="0040360D">
      <w:pPr>
        <w:ind w:left="360"/>
      </w:pPr>
    </w:p>
    <w:p w14:paraId="745498D3" w14:textId="212C975A" w:rsidR="00D74FA7" w:rsidRDefault="00D74FA7" w:rsidP="00D74FA7">
      <w:pPr>
        <w:pStyle w:val="Heading2"/>
      </w:pPr>
      <w:r>
        <w:t>Case Detail Type and Sub-Types</w:t>
      </w:r>
    </w:p>
    <w:p w14:paraId="1B4C91C7" w14:textId="77777777" w:rsidR="00D74FA7" w:rsidRDefault="00D74FA7" w:rsidP="00D74FA7">
      <w:pPr>
        <w:ind w:left="720"/>
      </w:pPr>
      <w:r>
        <w:t xml:space="preserve"> </w:t>
      </w:r>
    </w:p>
    <w:tbl>
      <w:tblPr>
        <w:tblStyle w:val="ListTable4-Accent5"/>
        <w:tblW w:w="8990" w:type="dxa"/>
        <w:tblInd w:w="607" w:type="dxa"/>
        <w:tblLook w:val="04A0" w:firstRow="1" w:lastRow="0" w:firstColumn="1" w:lastColumn="0" w:noHBand="0" w:noVBand="1"/>
      </w:tblPr>
      <w:tblGrid>
        <w:gridCol w:w="2065"/>
        <w:gridCol w:w="3150"/>
        <w:gridCol w:w="3775"/>
      </w:tblGrid>
      <w:tr w:rsidR="00D74FA7" w14:paraId="7C3E2B54" w14:textId="77777777" w:rsidTr="006F78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3814E0A" w14:textId="0AC5B0B6" w:rsidR="00D74FA7" w:rsidRPr="0040360D" w:rsidRDefault="00D74FA7" w:rsidP="006F781D">
            <w:r>
              <w:t>Case Sub-Type</w:t>
            </w:r>
          </w:p>
        </w:tc>
        <w:tc>
          <w:tcPr>
            <w:tcW w:w="3150" w:type="dxa"/>
          </w:tcPr>
          <w:p w14:paraId="729BD229" w14:textId="5D18EEC3" w:rsidR="00D74FA7" w:rsidRPr="0040360D" w:rsidRDefault="00D74FA7" w:rsidP="006F781D">
            <w:pPr>
              <w:cnfStyle w:val="100000000000" w:firstRow="1" w:lastRow="0" w:firstColumn="0" w:lastColumn="0" w:oddVBand="0" w:evenVBand="0" w:oddHBand="0" w:evenHBand="0" w:firstRowFirstColumn="0" w:firstRowLastColumn="0" w:lastRowFirstColumn="0" w:lastRowLastColumn="0"/>
            </w:pPr>
            <w:r>
              <w:t>Detail</w:t>
            </w:r>
            <w:r w:rsidRPr="0040360D">
              <w:t xml:space="preserve"> Type</w:t>
            </w:r>
          </w:p>
        </w:tc>
        <w:tc>
          <w:tcPr>
            <w:tcW w:w="3775" w:type="dxa"/>
          </w:tcPr>
          <w:p w14:paraId="5EDA6AC0" w14:textId="77777777" w:rsidR="00D74FA7" w:rsidRDefault="00D74FA7" w:rsidP="006F781D">
            <w:pPr>
              <w:cnfStyle w:val="100000000000" w:firstRow="1" w:lastRow="0" w:firstColumn="0" w:lastColumn="0" w:oddVBand="0" w:evenVBand="0" w:oddHBand="0" w:evenHBand="0" w:firstRowFirstColumn="0" w:firstRowLastColumn="0" w:lastRowFirstColumn="0" w:lastRowLastColumn="0"/>
            </w:pPr>
            <w:r>
              <w:t>Description</w:t>
            </w:r>
          </w:p>
        </w:tc>
      </w:tr>
      <w:tr w:rsidR="00D74FA7" w14:paraId="12A1B9D2" w14:textId="77777777" w:rsidTr="006F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111EB6" w14:textId="2A022990" w:rsidR="00D74FA7" w:rsidRPr="00BB4CCC" w:rsidRDefault="00D74FA7" w:rsidP="006F781D">
            <w:pPr>
              <w:rPr>
                <w:b w:val="0"/>
              </w:rPr>
            </w:pPr>
            <w:r w:rsidRPr="00BB4CCC">
              <w:rPr>
                <w:b w:val="0"/>
              </w:rPr>
              <w:t>TANIF</w:t>
            </w:r>
          </w:p>
        </w:tc>
        <w:tc>
          <w:tcPr>
            <w:tcW w:w="3150" w:type="dxa"/>
          </w:tcPr>
          <w:p w14:paraId="43D42D38" w14:textId="09D95A3E" w:rsidR="00D74FA7" w:rsidRPr="0040360D" w:rsidRDefault="00EA1E81" w:rsidP="006F781D">
            <w:pPr>
              <w:cnfStyle w:val="000000100000" w:firstRow="0" w:lastRow="0" w:firstColumn="0" w:lastColumn="0" w:oddVBand="0" w:evenVBand="0" w:oddHBand="1" w:evenHBand="0" w:firstRowFirstColumn="0" w:firstRowLastColumn="0" w:lastRowFirstColumn="0" w:lastRowLastColumn="0"/>
            </w:pPr>
            <w:r>
              <w:t>Service Eligibility Date</w:t>
            </w:r>
          </w:p>
        </w:tc>
        <w:tc>
          <w:tcPr>
            <w:tcW w:w="3775" w:type="dxa"/>
          </w:tcPr>
          <w:p w14:paraId="3DD795FC" w14:textId="77777777" w:rsidR="00D74FA7" w:rsidRDefault="00D74FA7" w:rsidP="006F781D">
            <w:pPr>
              <w:cnfStyle w:val="000000100000" w:firstRow="0" w:lastRow="0" w:firstColumn="0" w:lastColumn="0" w:oddVBand="0" w:evenVBand="0" w:oddHBand="1" w:evenHBand="0" w:firstRowFirstColumn="0" w:firstRowLastColumn="0" w:lastRowFirstColumn="0" w:lastRowLastColumn="0"/>
            </w:pPr>
            <w:r>
              <w:t>Used to manage coordinated case services to a client</w:t>
            </w:r>
          </w:p>
        </w:tc>
      </w:tr>
      <w:tr w:rsidR="00EA1E81" w14:paraId="00007066" w14:textId="77777777" w:rsidTr="006F781D">
        <w:tc>
          <w:tcPr>
            <w:cnfStyle w:val="001000000000" w:firstRow="0" w:lastRow="0" w:firstColumn="1" w:lastColumn="0" w:oddVBand="0" w:evenVBand="0" w:oddHBand="0" w:evenHBand="0" w:firstRowFirstColumn="0" w:firstRowLastColumn="0" w:lastRowFirstColumn="0" w:lastRowLastColumn="0"/>
            <w:tcW w:w="2065" w:type="dxa"/>
          </w:tcPr>
          <w:p w14:paraId="0BEF87CA" w14:textId="3C58222D" w:rsidR="00EA1E81" w:rsidRPr="00BB4CCC" w:rsidRDefault="00EA1E81" w:rsidP="006F781D">
            <w:pPr>
              <w:rPr>
                <w:b w:val="0"/>
              </w:rPr>
            </w:pPr>
            <w:r w:rsidRPr="00BB4CCC">
              <w:rPr>
                <w:b w:val="0"/>
              </w:rPr>
              <w:t>TANIF</w:t>
            </w:r>
          </w:p>
        </w:tc>
        <w:tc>
          <w:tcPr>
            <w:tcW w:w="3150" w:type="dxa"/>
          </w:tcPr>
          <w:p w14:paraId="7F391A09" w14:textId="3417A31D" w:rsidR="00EA1E81" w:rsidRDefault="00EA1E81" w:rsidP="006F781D">
            <w:pPr>
              <w:cnfStyle w:val="000000000000" w:firstRow="0" w:lastRow="0" w:firstColumn="0" w:lastColumn="0" w:oddVBand="0" w:evenVBand="0" w:oddHBand="0" w:evenHBand="0" w:firstRowFirstColumn="0" w:firstRowLastColumn="0" w:lastRowFirstColumn="0" w:lastRowLastColumn="0"/>
            </w:pPr>
            <w:r>
              <w:t>Service Acceptance Date</w:t>
            </w:r>
          </w:p>
        </w:tc>
        <w:tc>
          <w:tcPr>
            <w:tcW w:w="3775" w:type="dxa"/>
          </w:tcPr>
          <w:p w14:paraId="4CA8BA50" w14:textId="77777777" w:rsidR="00EA1E81" w:rsidRDefault="00EA1E81" w:rsidP="006F781D">
            <w:pPr>
              <w:cnfStyle w:val="000000000000" w:firstRow="0" w:lastRow="0" w:firstColumn="0" w:lastColumn="0" w:oddVBand="0" w:evenVBand="0" w:oddHBand="0" w:evenHBand="0" w:firstRowFirstColumn="0" w:firstRowLastColumn="0" w:lastRowFirstColumn="0" w:lastRowLastColumn="0"/>
            </w:pPr>
          </w:p>
        </w:tc>
      </w:tr>
    </w:tbl>
    <w:p w14:paraId="1934AA99" w14:textId="61625586" w:rsidR="00BB4ED6" w:rsidRDefault="00BB4ED6" w:rsidP="00D74FA7">
      <w:pPr>
        <w:ind w:left="720"/>
      </w:pPr>
    </w:p>
    <w:p w14:paraId="1477E447" w14:textId="19502AB1" w:rsidR="00D74FA7" w:rsidRDefault="00D74FA7" w:rsidP="00D74FA7">
      <w:pPr>
        <w:pStyle w:val="Heading2"/>
      </w:pPr>
      <w:r>
        <w:lastRenderedPageBreak/>
        <w:t>Case Element Type and Sub-Types</w:t>
      </w:r>
    </w:p>
    <w:p w14:paraId="33828525" w14:textId="77777777" w:rsidR="00D74FA7" w:rsidRPr="00D74FA7" w:rsidRDefault="00D74FA7" w:rsidP="00D74FA7"/>
    <w:tbl>
      <w:tblPr>
        <w:tblStyle w:val="ListTable4-Accent5"/>
        <w:tblW w:w="8990" w:type="dxa"/>
        <w:tblInd w:w="607" w:type="dxa"/>
        <w:tblLook w:val="04A0" w:firstRow="1" w:lastRow="0" w:firstColumn="1" w:lastColumn="0" w:noHBand="0" w:noVBand="1"/>
      </w:tblPr>
      <w:tblGrid>
        <w:gridCol w:w="2065"/>
        <w:gridCol w:w="3150"/>
        <w:gridCol w:w="3775"/>
      </w:tblGrid>
      <w:tr w:rsidR="00D74FA7" w14:paraId="194A2B19" w14:textId="77777777" w:rsidTr="00585E24">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065" w:type="dxa"/>
          </w:tcPr>
          <w:p w14:paraId="46272CA8" w14:textId="77777777" w:rsidR="00D74FA7" w:rsidRPr="0040360D" w:rsidRDefault="00D74FA7" w:rsidP="006F781D">
            <w:r w:rsidRPr="0040360D">
              <w:t>Case Type</w:t>
            </w:r>
          </w:p>
        </w:tc>
        <w:tc>
          <w:tcPr>
            <w:tcW w:w="3150" w:type="dxa"/>
          </w:tcPr>
          <w:p w14:paraId="67E911DB" w14:textId="77777777" w:rsidR="00D74FA7" w:rsidRPr="0040360D" w:rsidRDefault="00D74FA7" w:rsidP="006F781D">
            <w:pPr>
              <w:cnfStyle w:val="100000000000" w:firstRow="1" w:lastRow="0" w:firstColumn="0" w:lastColumn="0" w:oddVBand="0" w:evenVBand="0" w:oddHBand="0" w:evenHBand="0" w:firstRowFirstColumn="0" w:firstRowLastColumn="0" w:lastRowFirstColumn="0" w:lastRowLastColumn="0"/>
            </w:pPr>
            <w:r w:rsidRPr="0040360D">
              <w:t>Case Sub Type</w:t>
            </w:r>
          </w:p>
        </w:tc>
        <w:tc>
          <w:tcPr>
            <w:tcW w:w="3775" w:type="dxa"/>
          </w:tcPr>
          <w:p w14:paraId="735EDCD1" w14:textId="77777777" w:rsidR="00D74FA7" w:rsidRDefault="00D74FA7" w:rsidP="006F781D">
            <w:pPr>
              <w:cnfStyle w:val="100000000000" w:firstRow="1" w:lastRow="0" w:firstColumn="0" w:lastColumn="0" w:oddVBand="0" w:evenVBand="0" w:oddHBand="0" w:evenHBand="0" w:firstRowFirstColumn="0" w:firstRowLastColumn="0" w:lastRowFirstColumn="0" w:lastRowLastColumn="0"/>
            </w:pPr>
            <w:r>
              <w:t>Description</w:t>
            </w:r>
          </w:p>
        </w:tc>
      </w:tr>
      <w:tr w:rsidR="00D74FA7" w14:paraId="0146EF1F" w14:textId="77777777" w:rsidTr="006F78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D642A95" w14:textId="3BF8C9FA" w:rsidR="00D74FA7" w:rsidRPr="00BB4ED6" w:rsidRDefault="00EA1E81" w:rsidP="006F781D">
            <w:pPr>
              <w:rPr>
                <w:b w:val="0"/>
              </w:rPr>
            </w:pPr>
            <w:r>
              <w:rPr>
                <w:b w:val="0"/>
              </w:rPr>
              <w:t>Human Services</w:t>
            </w:r>
          </w:p>
        </w:tc>
        <w:tc>
          <w:tcPr>
            <w:tcW w:w="3150" w:type="dxa"/>
          </w:tcPr>
          <w:p w14:paraId="16C2816E" w14:textId="2EABDEB2" w:rsidR="00D74FA7" w:rsidRPr="0040360D" w:rsidRDefault="00EA1E81" w:rsidP="006F781D">
            <w:pPr>
              <w:cnfStyle w:val="000000100000" w:firstRow="0" w:lastRow="0" w:firstColumn="0" w:lastColumn="0" w:oddVBand="0" w:evenVBand="0" w:oddHBand="1" w:evenHBand="0" w:firstRowFirstColumn="0" w:firstRowLastColumn="0" w:lastRowFirstColumn="0" w:lastRowLastColumn="0"/>
            </w:pPr>
            <w:r>
              <w:t>Eligibility dates</w:t>
            </w:r>
          </w:p>
        </w:tc>
        <w:tc>
          <w:tcPr>
            <w:tcW w:w="3775" w:type="dxa"/>
          </w:tcPr>
          <w:p w14:paraId="3EEC10A2" w14:textId="378C8ADD" w:rsidR="00D74FA7" w:rsidRDefault="00EA1E81" w:rsidP="006F781D">
            <w:pPr>
              <w:cnfStyle w:val="000000100000" w:firstRow="0" w:lastRow="0" w:firstColumn="0" w:lastColumn="0" w:oddVBand="0" w:evenVBand="0" w:oddHBand="1" w:evenHBand="0" w:firstRowFirstColumn="0" w:firstRowLastColumn="0" w:lastRowFirstColumn="0" w:lastRowLastColumn="0"/>
            </w:pPr>
            <w:r>
              <w:t xml:space="preserve">The date </w:t>
            </w:r>
            <w:proofErr w:type="gramStart"/>
            <w:r>
              <w:t>range</w:t>
            </w:r>
            <w:proofErr w:type="gramEnd"/>
            <w:r>
              <w:t xml:space="preserve"> the client is eligible for a service</w:t>
            </w:r>
          </w:p>
        </w:tc>
      </w:tr>
      <w:tr w:rsidR="00EA1E81" w14:paraId="63DA4ECA" w14:textId="77777777" w:rsidTr="006F781D">
        <w:tc>
          <w:tcPr>
            <w:cnfStyle w:val="001000000000" w:firstRow="0" w:lastRow="0" w:firstColumn="1" w:lastColumn="0" w:oddVBand="0" w:evenVBand="0" w:oddHBand="0" w:evenHBand="0" w:firstRowFirstColumn="0" w:firstRowLastColumn="0" w:lastRowFirstColumn="0" w:lastRowLastColumn="0"/>
            <w:tcW w:w="2065" w:type="dxa"/>
          </w:tcPr>
          <w:p w14:paraId="2B5B404F" w14:textId="77777777" w:rsidR="00EA1E81" w:rsidRDefault="00EA1E81" w:rsidP="006F781D">
            <w:pPr>
              <w:rPr>
                <w:b w:val="0"/>
              </w:rPr>
            </w:pPr>
          </w:p>
        </w:tc>
        <w:tc>
          <w:tcPr>
            <w:tcW w:w="3150" w:type="dxa"/>
          </w:tcPr>
          <w:p w14:paraId="66BED989" w14:textId="77777777" w:rsidR="00EA1E81" w:rsidRDefault="00EA1E81" w:rsidP="006F781D">
            <w:pPr>
              <w:cnfStyle w:val="000000000000" w:firstRow="0" w:lastRow="0" w:firstColumn="0" w:lastColumn="0" w:oddVBand="0" w:evenVBand="0" w:oddHBand="0" w:evenHBand="0" w:firstRowFirstColumn="0" w:firstRowLastColumn="0" w:lastRowFirstColumn="0" w:lastRowLastColumn="0"/>
            </w:pPr>
          </w:p>
        </w:tc>
        <w:tc>
          <w:tcPr>
            <w:tcW w:w="3775" w:type="dxa"/>
          </w:tcPr>
          <w:p w14:paraId="42AC3782" w14:textId="77777777" w:rsidR="00EA1E81" w:rsidRDefault="00EA1E81" w:rsidP="006F781D">
            <w:pPr>
              <w:cnfStyle w:val="000000000000" w:firstRow="0" w:lastRow="0" w:firstColumn="0" w:lastColumn="0" w:oddVBand="0" w:evenVBand="0" w:oddHBand="0" w:evenHBand="0" w:firstRowFirstColumn="0" w:firstRowLastColumn="0" w:lastRowFirstColumn="0" w:lastRowLastColumn="0"/>
            </w:pPr>
          </w:p>
        </w:tc>
      </w:tr>
    </w:tbl>
    <w:p w14:paraId="78007F79" w14:textId="77777777" w:rsidR="00D74FA7" w:rsidRPr="00D74FA7" w:rsidRDefault="00D74FA7" w:rsidP="00D74FA7">
      <w:pPr>
        <w:ind w:left="720"/>
      </w:pPr>
    </w:p>
    <w:p w14:paraId="473734C7" w14:textId="2BF09D3F" w:rsidR="00BB4ED6" w:rsidRDefault="00BB4ED6" w:rsidP="0040360D">
      <w:pPr>
        <w:ind w:left="360"/>
      </w:pPr>
    </w:p>
    <w:p w14:paraId="48CD4364" w14:textId="77777777" w:rsidR="00BB4ED6" w:rsidRPr="00C56ADD" w:rsidRDefault="00BB4ED6" w:rsidP="0040360D">
      <w:pPr>
        <w:ind w:left="360"/>
      </w:pPr>
    </w:p>
    <w:p w14:paraId="2030FC5B" w14:textId="2D6B01D0" w:rsidR="00286CCC" w:rsidRDefault="0075608C" w:rsidP="0010196A">
      <w:pPr>
        <w:pStyle w:val="Heading1"/>
      </w:pPr>
      <w:r>
        <w:t>Services</w:t>
      </w:r>
    </w:p>
    <w:p w14:paraId="10129E7C" w14:textId="7B58AEA1" w:rsidR="0075608C" w:rsidRDefault="008B35A6" w:rsidP="0092572B">
      <w:pPr>
        <w:ind w:left="720"/>
      </w:pPr>
      <w:commentRangeStart w:id="15"/>
      <w:r>
        <w:rPr>
          <w:rStyle w:val="CommentReference"/>
        </w:rPr>
        <w:commentReference w:id="16"/>
      </w:r>
      <w:commentRangeEnd w:id="15"/>
      <w:r w:rsidR="00893479">
        <w:rPr>
          <w:rStyle w:val="CommentReference"/>
        </w:rPr>
        <w:commentReference w:id="15"/>
      </w:r>
      <w:r w:rsidR="0075608C">
        <w:t>The common services being defined below are to be realized as RESTful API’s.</w:t>
      </w:r>
    </w:p>
    <w:p w14:paraId="08F5C578" w14:textId="77777777" w:rsidR="0075608C" w:rsidRDefault="0075608C" w:rsidP="0075608C">
      <w:pPr>
        <w:ind w:left="720"/>
      </w:pPr>
      <w:r>
        <w:t>A RESTful API is an application program interface (API) that uses HTTP requests to GET, PUT, POST and DELETE data.</w:t>
      </w:r>
    </w:p>
    <w:p w14:paraId="60A4E6EA" w14:textId="781C5547" w:rsidR="0075608C" w:rsidRDefault="0075608C" w:rsidP="0075608C">
      <w:pPr>
        <w:ind w:left="720"/>
      </w:pPr>
      <w:r>
        <w:t>A RESTful API -- also referred to as a RESTful web service -- is based on representational state transfer (REST) technology, an architectural style and approach to communications often used in web services development.</w:t>
      </w:r>
    </w:p>
    <w:p w14:paraId="209670BA" w14:textId="2E2A722D" w:rsidR="0075608C" w:rsidRDefault="0010086F" w:rsidP="0092572B">
      <w:pPr>
        <w:ind w:left="720"/>
      </w:pPr>
      <w:r>
        <w:t xml:space="preserve">The </w:t>
      </w:r>
      <w:r w:rsidR="0075608C" w:rsidRPr="0075608C">
        <w:t>API</w:t>
      </w:r>
      <w:r>
        <w:t xml:space="preserve">’s </w:t>
      </w:r>
      <w:r w:rsidR="0075608C" w:rsidRPr="0075608C">
        <w:t>specifies how software components should interact. Additionally, APIs are used when programming graphical user interface (GUI) components.</w:t>
      </w:r>
    </w:p>
    <w:p w14:paraId="3FFCB10F" w14:textId="31C3BAFB" w:rsidR="00893479" w:rsidRDefault="00893479" w:rsidP="0092572B">
      <w:pPr>
        <w:ind w:left="720"/>
      </w:pPr>
      <w:r>
        <w:t xml:space="preserve">In this section we will define the common </w:t>
      </w:r>
      <w:r w:rsidR="0075608C">
        <w:t>API</w:t>
      </w:r>
      <w:r w:rsidR="0075608C">
        <w:t xml:space="preserve"> </w:t>
      </w:r>
      <w:r>
        <w:t>needed to support Case Management operations as well as the ones case system will supply for others to use.</w:t>
      </w:r>
    </w:p>
    <w:p w14:paraId="56AEE720" w14:textId="77777777" w:rsidR="00893479" w:rsidRDefault="00893479" w:rsidP="0092572B">
      <w:pPr>
        <w:ind w:left="720"/>
      </w:pPr>
    </w:p>
    <w:p w14:paraId="605F8BED" w14:textId="77777777" w:rsidR="00733F48" w:rsidRDefault="00733F48"/>
    <w:p w14:paraId="4C87F1EB" w14:textId="77777777" w:rsidR="00510851" w:rsidRDefault="00510851" w:rsidP="00510851">
      <w:pPr>
        <w:pStyle w:val="Heading2"/>
      </w:pPr>
      <w:r>
        <w:t>Security Services</w:t>
      </w:r>
    </w:p>
    <w:p w14:paraId="5EB206B2" w14:textId="54F859FA" w:rsidR="00510851" w:rsidRDefault="006A31AB" w:rsidP="004023D6">
      <w:pPr>
        <w:ind w:left="720"/>
      </w:pPr>
      <w:commentRangeStart w:id="17"/>
      <w:r>
        <w:rPr>
          <w:rStyle w:val="CommentReference"/>
        </w:rPr>
        <w:commentReference w:id="18"/>
      </w:r>
      <w:commentRangeEnd w:id="17"/>
      <w:r w:rsidR="00A8489C">
        <w:rPr>
          <w:rStyle w:val="CommentReference"/>
        </w:rPr>
        <w:commentReference w:id="17"/>
      </w:r>
      <w:r w:rsidR="00510851">
        <w:t>.</w:t>
      </w:r>
    </w:p>
    <w:p w14:paraId="0E2841E5" w14:textId="796BBCA3" w:rsidR="00A8489C" w:rsidRDefault="00A8489C" w:rsidP="004023D6">
      <w:pPr>
        <w:ind w:left="720"/>
      </w:pPr>
      <w:r>
        <w:t xml:space="preserve">As previously mentioned the necessary </w:t>
      </w:r>
    </w:p>
    <w:p w14:paraId="6EB7C50F" w14:textId="44E6B568" w:rsidR="00510851" w:rsidRDefault="00510851" w:rsidP="004023D6">
      <w:pPr>
        <w:ind w:left="720"/>
      </w:pPr>
      <w:r>
        <w:t>These resources are shown in the resource diagram below:</w:t>
      </w:r>
    </w:p>
    <w:p w14:paraId="1B0FCDF5" w14:textId="77777777" w:rsidR="00510851" w:rsidRDefault="00510851" w:rsidP="004023D6">
      <w:pPr>
        <w:keepNext/>
        <w:ind w:left="720"/>
      </w:pPr>
      <w:r>
        <w:rPr>
          <w:noProof/>
        </w:rPr>
        <w:lastRenderedPageBreak/>
        <w:drawing>
          <wp:inline distT="0" distB="0" distL="0" distR="0" wp14:anchorId="5C14AB83" wp14:editId="200497E2">
            <wp:extent cx="5124450" cy="888566"/>
            <wp:effectExtent l="57150" t="57150" r="114300" b="1212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3799" cy="89712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85CED12" w14:textId="31A32FA8" w:rsidR="00510851" w:rsidRDefault="00510851" w:rsidP="004023D6">
      <w:pPr>
        <w:pStyle w:val="Caption"/>
        <w:ind w:left="3240"/>
      </w:pPr>
      <w:r>
        <w:t xml:space="preserve">Figure </w:t>
      </w:r>
      <w:r w:rsidR="00CB6197">
        <w:fldChar w:fldCharType="begin"/>
      </w:r>
      <w:r w:rsidR="00CB6197">
        <w:instrText xml:space="preserve"> SEQ Figure \* ARABIC </w:instrText>
      </w:r>
      <w:r w:rsidR="00CB6197">
        <w:fldChar w:fldCharType="separate"/>
      </w:r>
      <w:r w:rsidR="003C06D4">
        <w:rPr>
          <w:noProof/>
        </w:rPr>
        <w:t>6</w:t>
      </w:r>
      <w:r w:rsidR="00CB6197">
        <w:rPr>
          <w:noProof/>
        </w:rPr>
        <w:fldChar w:fldCharType="end"/>
      </w:r>
      <w:r>
        <w:t xml:space="preserve"> - Security Resources</w:t>
      </w:r>
    </w:p>
    <w:p w14:paraId="2FFFA6CE" w14:textId="77777777" w:rsidR="00510851" w:rsidRDefault="00510851" w:rsidP="004023D6">
      <w:pPr>
        <w:ind w:left="720"/>
      </w:pPr>
    </w:p>
    <w:p w14:paraId="7DAEE973" w14:textId="77777777" w:rsidR="00510851" w:rsidRDefault="00510851" w:rsidP="004023D6">
      <w:pPr>
        <w:ind w:left="720"/>
      </w:pPr>
      <w:r>
        <w:t xml:space="preserve">All systems will be required to access the Identity Management resource to verify the identity of the user or system accessing </w:t>
      </w:r>
      <w:commentRangeStart w:id="19"/>
      <w:commentRangeStart w:id="20"/>
      <w:r>
        <w:t>information</w:t>
      </w:r>
      <w:commentRangeEnd w:id="19"/>
      <w:r w:rsidR="006A31AB">
        <w:rPr>
          <w:rStyle w:val="CommentReference"/>
        </w:rPr>
        <w:commentReference w:id="19"/>
      </w:r>
      <w:commentRangeEnd w:id="20"/>
      <w:r w:rsidR="00B255F9">
        <w:rPr>
          <w:rStyle w:val="CommentReference"/>
        </w:rPr>
        <w:commentReference w:id="20"/>
      </w:r>
      <w:r>
        <w:t>.</w:t>
      </w:r>
    </w:p>
    <w:p w14:paraId="3A3EDEF5" w14:textId="77777777" w:rsidR="00510851" w:rsidRDefault="00510851" w:rsidP="004023D6">
      <w:pPr>
        <w:ind w:left="720"/>
      </w:pPr>
      <w:r>
        <w:t>All systems will be required to interface with the Role Based Access Management to identify the processes the user may access.</w:t>
      </w:r>
    </w:p>
    <w:p w14:paraId="18FC325A" w14:textId="77777777" w:rsidR="00510851" w:rsidRDefault="00510851" w:rsidP="004023D6">
      <w:pPr>
        <w:ind w:left="720"/>
      </w:pPr>
      <w:r>
        <w:t xml:space="preserve">And finally, when dealing with privacy issues all systems will be required to interface with the Consent Management system to verify the user has the permission of the client to access their </w:t>
      </w:r>
      <w:commentRangeStart w:id="21"/>
      <w:commentRangeStart w:id="22"/>
      <w:r>
        <w:t>data</w:t>
      </w:r>
      <w:commentRangeEnd w:id="21"/>
      <w:r w:rsidR="006A31AB">
        <w:rPr>
          <w:rStyle w:val="CommentReference"/>
        </w:rPr>
        <w:commentReference w:id="21"/>
      </w:r>
      <w:commentRangeEnd w:id="22"/>
      <w:r w:rsidR="00B255F9">
        <w:rPr>
          <w:rStyle w:val="CommentReference"/>
        </w:rPr>
        <w:commentReference w:id="22"/>
      </w:r>
      <w:r>
        <w:t xml:space="preserve">. </w:t>
      </w:r>
    </w:p>
    <w:p w14:paraId="1E2455E7" w14:textId="77777777" w:rsidR="00510851" w:rsidRDefault="00510851" w:rsidP="00510851">
      <w:r>
        <w:br w:type="page"/>
      </w:r>
    </w:p>
    <w:p w14:paraId="73004306" w14:textId="79A6681A" w:rsidR="00510851" w:rsidRDefault="00510851" w:rsidP="004023D6">
      <w:pPr>
        <w:ind w:left="720"/>
      </w:pPr>
      <w:r>
        <w:lastRenderedPageBreak/>
        <w:t>The following security services are necessary to enable controlled access to systems and data.</w:t>
      </w:r>
    </w:p>
    <w:p w14:paraId="6C1841A7" w14:textId="77777777" w:rsidR="00510851" w:rsidRDefault="00510851" w:rsidP="004023D6">
      <w:pPr>
        <w:keepNext/>
        <w:ind w:left="720"/>
        <w:jc w:val="center"/>
      </w:pPr>
      <w:r>
        <w:rPr>
          <w:noProof/>
        </w:rPr>
        <w:drawing>
          <wp:inline distT="0" distB="0" distL="0" distR="0" wp14:anchorId="6B438407" wp14:editId="182CF2F6">
            <wp:extent cx="4276725" cy="2495550"/>
            <wp:effectExtent l="57150" t="57150" r="123825" b="1143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6725" cy="249555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99B82E6" w14:textId="4CC0A718" w:rsidR="00510851" w:rsidRDefault="00510851" w:rsidP="004023D6">
      <w:pPr>
        <w:pStyle w:val="Caption"/>
        <w:ind w:left="3240"/>
      </w:pPr>
      <w:r>
        <w:t xml:space="preserve">Figure </w:t>
      </w:r>
      <w:r w:rsidR="00CB6197">
        <w:fldChar w:fldCharType="begin"/>
      </w:r>
      <w:r w:rsidR="00CB6197">
        <w:instrText xml:space="preserve"> SEQ Figure \* ARABIC </w:instrText>
      </w:r>
      <w:r w:rsidR="00CB6197">
        <w:fldChar w:fldCharType="separate"/>
      </w:r>
      <w:r w:rsidR="003C06D4">
        <w:rPr>
          <w:noProof/>
        </w:rPr>
        <w:t>7</w:t>
      </w:r>
      <w:r w:rsidR="00CB6197">
        <w:rPr>
          <w:noProof/>
        </w:rPr>
        <w:fldChar w:fldCharType="end"/>
      </w:r>
      <w:r>
        <w:t xml:space="preserve"> - Security Services</w:t>
      </w:r>
    </w:p>
    <w:p w14:paraId="5DF9ACA9" w14:textId="77777777" w:rsidR="00510851" w:rsidRDefault="00510851" w:rsidP="004023D6">
      <w:pPr>
        <w:ind w:left="720"/>
      </w:pPr>
    </w:p>
    <w:p w14:paraId="4E61BA04" w14:textId="25B87F3C" w:rsidR="00510851" w:rsidRDefault="004E4BC8" w:rsidP="004023D6">
      <w:pPr>
        <w:ind w:left="720"/>
      </w:pPr>
      <w:r>
        <w:t xml:space="preserve">* </w:t>
      </w:r>
      <w:r w:rsidR="00510851">
        <w:t xml:space="preserve">For additional details please see the specific service specification </w:t>
      </w:r>
      <w:commentRangeStart w:id="23"/>
      <w:commentRangeStart w:id="24"/>
      <w:r w:rsidR="00510851">
        <w:t>documents</w:t>
      </w:r>
      <w:commentRangeEnd w:id="23"/>
      <w:r w:rsidR="006A31AB">
        <w:rPr>
          <w:rStyle w:val="CommentReference"/>
        </w:rPr>
        <w:commentReference w:id="23"/>
      </w:r>
      <w:commentRangeEnd w:id="24"/>
      <w:r w:rsidR="00B255F9">
        <w:rPr>
          <w:rStyle w:val="CommentReference"/>
        </w:rPr>
        <w:commentReference w:id="24"/>
      </w:r>
      <w:r w:rsidR="00510851">
        <w:t>:</w:t>
      </w:r>
    </w:p>
    <w:p w14:paraId="162A1781" w14:textId="77777777" w:rsidR="00510851" w:rsidRDefault="00510851" w:rsidP="004023D6">
      <w:pPr>
        <w:pStyle w:val="ListParagraph"/>
        <w:numPr>
          <w:ilvl w:val="0"/>
          <w:numId w:val="11"/>
        </w:numPr>
        <w:ind w:left="1080"/>
      </w:pPr>
      <w:r>
        <w:t>Identity Management Service Definitions</w:t>
      </w:r>
    </w:p>
    <w:p w14:paraId="67D4607D" w14:textId="77777777" w:rsidR="00510851" w:rsidRDefault="00510851" w:rsidP="004023D6">
      <w:pPr>
        <w:pStyle w:val="ListParagraph"/>
        <w:numPr>
          <w:ilvl w:val="0"/>
          <w:numId w:val="11"/>
        </w:numPr>
        <w:ind w:left="1080"/>
      </w:pPr>
      <w:r>
        <w:t>Role Based Access Control Service Definitions</w:t>
      </w:r>
    </w:p>
    <w:p w14:paraId="59869731" w14:textId="77777777" w:rsidR="00510851" w:rsidRDefault="00510851" w:rsidP="004023D6">
      <w:pPr>
        <w:pStyle w:val="ListParagraph"/>
        <w:numPr>
          <w:ilvl w:val="0"/>
          <w:numId w:val="11"/>
        </w:numPr>
        <w:ind w:left="1080"/>
      </w:pPr>
      <w:r>
        <w:t>Consent Management Service Definitions</w:t>
      </w:r>
    </w:p>
    <w:p w14:paraId="1B630F57" w14:textId="77777777" w:rsidR="00C00201" w:rsidRPr="002A7372" w:rsidRDefault="00C00201" w:rsidP="00C00201"/>
    <w:p w14:paraId="42503C98" w14:textId="77777777" w:rsidR="00510851" w:rsidRDefault="00510851" w:rsidP="00510851">
      <w:pPr>
        <w:rPr>
          <w:rFonts w:asciiTheme="majorHAnsi" w:eastAsia="Times New Roman" w:hAnsiTheme="majorHAnsi" w:cstheme="majorBidi"/>
          <w:bCs/>
          <w:color w:val="2F5496" w:themeColor="accent1" w:themeShade="BF"/>
          <w:szCs w:val="27"/>
        </w:rPr>
      </w:pPr>
      <w:r>
        <w:br w:type="page"/>
      </w:r>
    </w:p>
    <w:p w14:paraId="1B3171B5" w14:textId="77777777" w:rsidR="00C00201" w:rsidRDefault="00C00201">
      <w:pPr>
        <w:pStyle w:val="Heading2"/>
      </w:pPr>
      <w:r>
        <w:lastRenderedPageBreak/>
        <w:t>Person and Client Information Services</w:t>
      </w:r>
    </w:p>
    <w:p w14:paraId="0B65E5E0" w14:textId="42160382" w:rsidR="004023D6" w:rsidRDefault="006A31AB" w:rsidP="004023D6">
      <w:pPr>
        <w:ind w:left="720"/>
      </w:pPr>
      <w:r>
        <w:rPr>
          <w:rStyle w:val="CommentReference"/>
        </w:rPr>
        <w:commentReference w:id="25"/>
      </w:r>
      <w:r w:rsidR="00B255F9">
        <w:rPr>
          <w:rStyle w:val="CommentReference"/>
        </w:rPr>
        <w:commentReference w:id="26"/>
      </w:r>
      <w:r w:rsidR="004023D6">
        <w:t>Case will not be directly responsible for maintaining Person and Client data. Case will be responsible for connecting to these resources to keep information in sync and use the Client Information Management system to store relevant case information.</w:t>
      </w:r>
    </w:p>
    <w:p w14:paraId="5F308177" w14:textId="2580406B" w:rsidR="004023D6" w:rsidRDefault="004023D6" w:rsidP="004023D6">
      <w:pPr>
        <w:ind w:left="720"/>
      </w:pPr>
      <w:r>
        <w:t xml:space="preserve">The Case system will store and </w:t>
      </w:r>
      <w:r w:rsidR="006A31AB">
        <w:t>hold</w:t>
      </w:r>
      <w:r>
        <w:t xml:space="preserve"> high</w:t>
      </w:r>
      <w:r w:rsidR="00056A95">
        <w:t>-</w:t>
      </w:r>
      <w:r>
        <w:t xml:space="preserve">level case </w:t>
      </w:r>
      <w:r w:rsidR="00056A95">
        <w:t>information</w:t>
      </w:r>
      <w:r w:rsidR="00B255F9">
        <w:t xml:space="preserve"> </w:t>
      </w:r>
      <w:r>
        <w:t xml:space="preserve">necessary for Case Management functionality. </w:t>
      </w:r>
      <w:r w:rsidR="00056A95">
        <w:t xml:space="preserve">Since the details of any given case may have information subject to various privacy standards it will be stored and managed in the Client Information Management </w:t>
      </w:r>
      <w:commentRangeStart w:id="27"/>
      <w:commentRangeStart w:id="28"/>
      <w:r w:rsidR="00056A95">
        <w:t>system</w:t>
      </w:r>
      <w:commentRangeEnd w:id="27"/>
      <w:r w:rsidR="006A31AB">
        <w:rPr>
          <w:rStyle w:val="CommentReference"/>
        </w:rPr>
        <w:commentReference w:id="27"/>
      </w:r>
      <w:commentRangeEnd w:id="28"/>
      <w:r w:rsidR="00B255F9">
        <w:rPr>
          <w:rStyle w:val="CommentReference"/>
        </w:rPr>
        <w:commentReference w:id="28"/>
      </w:r>
      <w:r w:rsidR="00056A95">
        <w:t>.</w:t>
      </w:r>
    </w:p>
    <w:p w14:paraId="62E389D2" w14:textId="77777777" w:rsidR="004023D6" w:rsidRDefault="004023D6" w:rsidP="004023D6">
      <w:pPr>
        <w:ind w:left="720"/>
      </w:pPr>
      <w:r>
        <w:t>These resources are shown in the resource diagram below:</w:t>
      </w:r>
    </w:p>
    <w:p w14:paraId="4E2B2417" w14:textId="77777777" w:rsidR="004023D6" w:rsidRDefault="003F2B0C" w:rsidP="004023D6">
      <w:pPr>
        <w:keepNext/>
        <w:ind w:left="720"/>
      </w:pPr>
      <w:r>
        <w:rPr>
          <w:noProof/>
        </w:rPr>
        <w:drawing>
          <wp:inline distT="0" distB="0" distL="0" distR="0" wp14:anchorId="0F7188EF" wp14:editId="119EE9D5">
            <wp:extent cx="5943600" cy="739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39140"/>
                    </a:xfrm>
                    <a:prstGeom prst="rect">
                      <a:avLst/>
                    </a:prstGeom>
                  </pic:spPr>
                </pic:pic>
              </a:graphicData>
            </a:graphic>
          </wp:inline>
        </w:drawing>
      </w:r>
    </w:p>
    <w:p w14:paraId="68146849" w14:textId="1D72BB4E" w:rsidR="004023D6" w:rsidRDefault="004023D6" w:rsidP="004023D6">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8</w:t>
      </w:r>
      <w:r w:rsidR="00CB6197">
        <w:rPr>
          <w:noProof/>
        </w:rPr>
        <w:fldChar w:fldCharType="end"/>
      </w:r>
      <w:r>
        <w:t xml:space="preserve"> </w:t>
      </w:r>
      <w:r w:rsidR="003F2B0C">
        <w:t>–</w:t>
      </w:r>
      <w:r>
        <w:t xml:space="preserve"> </w:t>
      </w:r>
      <w:r w:rsidR="003F2B0C">
        <w:t>Person and Client</w:t>
      </w:r>
      <w:r>
        <w:t xml:space="preserve"> Resources</w:t>
      </w:r>
    </w:p>
    <w:p w14:paraId="71F1A1DE" w14:textId="77777777" w:rsidR="004023D6" w:rsidRDefault="004023D6" w:rsidP="004023D6">
      <w:pPr>
        <w:ind w:left="1080"/>
      </w:pPr>
    </w:p>
    <w:p w14:paraId="5DDBAA52" w14:textId="77777777" w:rsidR="003F2B0C" w:rsidRDefault="004023D6" w:rsidP="004023D6">
      <w:pPr>
        <w:ind w:left="720"/>
      </w:pPr>
      <w:commentRangeStart w:id="29"/>
      <w:commentRangeStart w:id="30"/>
      <w:r>
        <w:t xml:space="preserve">All systems will be required to </w:t>
      </w:r>
      <w:r w:rsidR="003F2B0C">
        <w:t>link to the person and/or client entity to enable future analytics that can truly cross many barriers that exist today.</w:t>
      </w:r>
      <w:commentRangeEnd w:id="29"/>
      <w:r w:rsidR="006A31AB">
        <w:rPr>
          <w:rStyle w:val="CommentReference"/>
        </w:rPr>
        <w:commentReference w:id="29"/>
      </w:r>
      <w:commentRangeEnd w:id="30"/>
      <w:r w:rsidR="00A8489C">
        <w:rPr>
          <w:rStyle w:val="CommentReference"/>
        </w:rPr>
        <w:commentReference w:id="30"/>
      </w:r>
    </w:p>
    <w:p w14:paraId="66C8B13D" w14:textId="77777777" w:rsidR="003F2B0C" w:rsidRDefault="003F2B0C">
      <w:r>
        <w:br w:type="page"/>
      </w:r>
    </w:p>
    <w:p w14:paraId="3C445F15" w14:textId="77777777" w:rsidR="003F2B0C" w:rsidRDefault="003F2B0C" w:rsidP="003F2B0C">
      <w:pPr>
        <w:ind w:left="720"/>
      </w:pPr>
      <w:r>
        <w:lastRenderedPageBreak/>
        <w:t>The following services are necessary at a minimum to enable consistent access to systems and data.</w:t>
      </w:r>
    </w:p>
    <w:p w14:paraId="26006E04" w14:textId="77777777" w:rsidR="003F2B0C" w:rsidRDefault="003F2B0C" w:rsidP="003F2B0C">
      <w:pPr>
        <w:keepNext/>
        <w:ind w:left="720"/>
        <w:jc w:val="center"/>
      </w:pPr>
      <w:commentRangeStart w:id="31"/>
      <w:r>
        <w:rPr>
          <w:noProof/>
        </w:rPr>
        <w:drawing>
          <wp:inline distT="0" distB="0" distL="0" distR="0" wp14:anchorId="187D3BEA" wp14:editId="177047F1">
            <wp:extent cx="4924425" cy="2457450"/>
            <wp:effectExtent l="57150" t="57150" r="123825" b="1143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4425" cy="245745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commentRangeEnd w:id="31"/>
      <w:r w:rsidR="006A31AB">
        <w:rPr>
          <w:rStyle w:val="CommentReference"/>
        </w:rPr>
        <w:commentReference w:id="31"/>
      </w:r>
    </w:p>
    <w:p w14:paraId="79894A92" w14:textId="24290B45" w:rsidR="003F2B0C" w:rsidRDefault="003F2B0C" w:rsidP="003F2B0C">
      <w:pPr>
        <w:pStyle w:val="Caption"/>
        <w:ind w:left="3240"/>
      </w:pPr>
      <w:r>
        <w:t xml:space="preserve">Figure </w:t>
      </w:r>
      <w:r w:rsidR="00CB6197">
        <w:fldChar w:fldCharType="begin"/>
      </w:r>
      <w:r w:rsidR="00CB6197">
        <w:instrText xml:space="preserve"> SEQ Figure \* ARABIC </w:instrText>
      </w:r>
      <w:r w:rsidR="00CB6197">
        <w:fldChar w:fldCharType="separate"/>
      </w:r>
      <w:r w:rsidR="003C06D4">
        <w:rPr>
          <w:noProof/>
        </w:rPr>
        <w:t>9</w:t>
      </w:r>
      <w:r w:rsidR="00CB6197">
        <w:rPr>
          <w:noProof/>
        </w:rPr>
        <w:fldChar w:fldCharType="end"/>
      </w:r>
      <w:r>
        <w:t xml:space="preserve"> – Person and Client Services</w:t>
      </w:r>
    </w:p>
    <w:p w14:paraId="22FEA8F2" w14:textId="77777777" w:rsidR="003F2B0C" w:rsidRDefault="003F2B0C" w:rsidP="003F2B0C">
      <w:pPr>
        <w:ind w:left="720"/>
      </w:pPr>
    </w:p>
    <w:p w14:paraId="1EA40097" w14:textId="77777777" w:rsidR="003F2B0C" w:rsidRDefault="003F2B0C" w:rsidP="003F2B0C">
      <w:pPr>
        <w:ind w:left="720"/>
      </w:pPr>
      <w:r>
        <w:t xml:space="preserve">For additional details please see the specific service specification </w:t>
      </w:r>
      <w:commentRangeStart w:id="32"/>
      <w:r>
        <w:t>documents</w:t>
      </w:r>
      <w:commentRangeEnd w:id="32"/>
      <w:r w:rsidR="006A31AB">
        <w:rPr>
          <w:rStyle w:val="CommentReference"/>
        </w:rPr>
        <w:commentReference w:id="32"/>
      </w:r>
      <w:r>
        <w:t>:</w:t>
      </w:r>
    </w:p>
    <w:p w14:paraId="14B76EEF" w14:textId="77777777" w:rsidR="003F2B0C" w:rsidRDefault="003F2B0C" w:rsidP="003F2B0C">
      <w:pPr>
        <w:pStyle w:val="ListParagraph"/>
        <w:numPr>
          <w:ilvl w:val="0"/>
          <w:numId w:val="12"/>
        </w:numPr>
      </w:pPr>
      <w:r>
        <w:t>Person Index Management Service Definitions</w:t>
      </w:r>
    </w:p>
    <w:p w14:paraId="5C2784A3" w14:textId="77777777" w:rsidR="003F2B0C" w:rsidRDefault="003F2B0C" w:rsidP="003F2B0C">
      <w:pPr>
        <w:pStyle w:val="ListParagraph"/>
        <w:numPr>
          <w:ilvl w:val="0"/>
          <w:numId w:val="12"/>
        </w:numPr>
      </w:pPr>
      <w:r>
        <w:t>Client Information Management Service Definitions</w:t>
      </w:r>
    </w:p>
    <w:p w14:paraId="73185BCB" w14:textId="77777777" w:rsidR="00B9698F" w:rsidRDefault="003F2B0C" w:rsidP="00B9698F">
      <w:pPr>
        <w:ind w:left="720"/>
      </w:pPr>
      <w:commentRangeStart w:id="33"/>
      <w:r>
        <w:t xml:space="preserve">In both cases the Case System will expect that if a person or client doesn’t exist then </w:t>
      </w:r>
      <w:r w:rsidR="007633CF">
        <w:t xml:space="preserve">they should be created </w:t>
      </w:r>
      <w:r w:rsidR="00B9698F">
        <w:t>to allow the case system to establish the case.</w:t>
      </w:r>
      <w:commentRangeEnd w:id="33"/>
      <w:r w:rsidR="006A31AB">
        <w:rPr>
          <w:rStyle w:val="CommentReference"/>
        </w:rPr>
        <w:commentReference w:id="33"/>
      </w:r>
    </w:p>
    <w:p w14:paraId="0886813F" w14:textId="77777777" w:rsidR="003F2B0C" w:rsidRDefault="003F2B0C" w:rsidP="004023D6">
      <w:pPr>
        <w:ind w:left="720"/>
      </w:pPr>
    </w:p>
    <w:p w14:paraId="2B19032A" w14:textId="77777777" w:rsidR="00C00201" w:rsidRPr="00C00201" w:rsidRDefault="00C00201" w:rsidP="00C00201"/>
    <w:p w14:paraId="799B1B5A" w14:textId="77777777" w:rsidR="003F2B0C" w:rsidRDefault="003F2B0C">
      <w:pPr>
        <w:rPr>
          <w:rFonts w:asciiTheme="majorHAnsi" w:eastAsia="Times New Roman" w:hAnsiTheme="majorHAnsi" w:cstheme="majorBidi"/>
          <w:color w:val="2F5496" w:themeColor="accent1" w:themeShade="BF"/>
          <w:sz w:val="32"/>
          <w:szCs w:val="32"/>
        </w:rPr>
      </w:pPr>
      <w:r>
        <w:br w:type="page"/>
      </w:r>
    </w:p>
    <w:p w14:paraId="4E753545" w14:textId="77777777" w:rsidR="00B9698F" w:rsidRDefault="00B9698F">
      <w:pPr>
        <w:pStyle w:val="Heading2"/>
      </w:pPr>
      <w:r>
        <w:lastRenderedPageBreak/>
        <w:t>Document Services</w:t>
      </w:r>
    </w:p>
    <w:p w14:paraId="01896F5D" w14:textId="0CE4C505" w:rsidR="00B9698F" w:rsidRDefault="006A31AB" w:rsidP="00B9698F">
      <w:pPr>
        <w:ind w:left="720"/>
      </w:pPr>
      <w:r>
        <w:t>The</w:t>
      </w:r>
      <w:r w:rsidR="00B9698F">
        <w:t xml:space="preserve"> Case Management system </w:t>
      </w:r>
      <w:r w:rsidR="00F2329E">
        <w:t>will store</w:t>
      </w:r>
      <w:r w:rsidR="00B9698F">
        <w:t>, retrieve, and search documentation.</w:t>
      </w:r>
    </w:p>
    <w:p w14:paraId="1081E75A" w14:textId="77777777" w:rsidR="00196386" w:rsidRDefault="00196386" w:rsidP="00196386">
      <w:pPr>
        <w:keepNext/>
        <w:ind w:left="720"/>
      </w:pPr>
      <w:r>
        <w:rPr>
          <w:noProof/>
        </w:rPr>
        <w:drawing>
          <wp:inline distT="0" distB="0" distL="0" distR="0" wp14:anchorId="4984AA6A" wp14:editId="018A7163">
            <wp:extent cx="4524375" cy="476250"/>
            <wp:effectExtent l="57150" t="57150" r="123825" b="1143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4375" cy="47625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29533BF" w14:textId="16094B85" w:rsidR="00196386" w:rsidRDefault="00196386" w:rsidP="00196386">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10</w:t>
      </w:r>
      <w:r w:rsidR="00CB6197">
        <w:rPr>
          <w:noProof/>
        </w:rPr>
        <w:fldChar w:fldCharType="end"/>
      </w:r>
      <w:r>
        <w:t xml:space="preserve"> - Document Resources</w:t>
      </w:r>
    </w:p>
    <w:p w14:paraId="10EF19BE" w14:textId="77777777" w:rsidR="00196386" w:rsidRDefault="00196386" w:rsidP="00B9698F">
      <w:pPr>
        <w:ind w:left="720"/>
      </w:pPr>
    </w:p>
    <w:p w14:paraId="3FBB46AB" w14:textId="77777777" w:rsidR="00B9698F" w:rsidRDefault="00B9698F" w:rsidP="00B9698F">
      <w:pPr>
        <w:ind w:left="720"/>
      </w:pPr>
      <w:commentRangeStart w:id="34"/>
      <w:r>
        <w:t>Documents related to a case need to maintain that association. A method for searching for documents associated to the client should be searchable based on type and content.</w:t>
      </w:r>
    </w:p>
    <w:p w14:paraId="0E92F440" w14:textId="77777777" w:rsidR="00B9698F" w:rsidRDefault="00B9698F" w:rsidP="00B9698F">
      <w:pPr>
        <w:ind w:left="720"/>
      </w:pPr>
      <w:r>
        <w:t>Data classifications should be maintained to enable the proper level of security when accessing a client’s documentation.</w:t>
      </w:r>
    </w:p>
    <w:p w14:paraId="36B104D5" w14:textId="77777777" w:rsidR="00AD473E" w:rsidRDefault="00B9698F" w:rsidP="00B9698F">
      <w:pPr>
        <w:ind w:left="720"/>
      </w:pPr>
      <w:r>
        <w:t xml:space="preserve">It is expected that the document management system </w:t>
      </w:r>
      <w:r w:rsidR="001F6CC3">
        <w:t>implements</w:t>
      </w:r>
      <w:r>
        <w:t xml:space="preserve"> a</w:t>
      </w:r>
      <w:r w:rsidR="00AD473E">
        <w:t xml:space="preserve"> standard document interface which has not been defined at this time.</w:t>
      </w:r>
    </w:p>
    <w:p w14:paraId="40132117" w14:textId="77777777" w:rsidR="00196386" w:rsidRDefault="00196386" w:rsidP="00196386">
      <w:pPr>
        <w:ind w:left="720"/>
      </w:pPr>
      <w:r>
        <w:t xml:space="preserve">Many document systems include proprietary API’s making necessary to have a specific </w:t>
      </w:r>
      <w:commentRangeStart w:id="35"/>
      <w:r>
        <w:t>set</w:t>
      </w:r>
      <w:commentRangeEnd w:id="35"/>
      <w:r w:rsidR="006A31AB">
        <w:rPr>
          <w:rStyle w:val="CommentReference"/>
        </w:rPr>
        <w:commentReference w:id="35"/>
      </w:r>
      <w:r>
        <w:t xml:space="preserve"> to be used by the systems in the MES.</w:t>
      </w:r>
      <w:commentRangeEnd w:id="34"/>
      <w:r w:rsidR="006A31AB">
        <w:rPr>
          <w:rStyle w:val="CommentReference"/>
        </w:rPr>
        <w:commentReference w:id="34"/>
      </w:r>
    </w:p>
    <w:p w14:paraId="38E954A9" w14:textId="77777777" w:rsidR="003A6B30" w:rsidRDefault="003A6B30" w:rsidP="00196386">
      <w:pPr>
        <w:ind w:left="720"/>
      </w:pPr>
      <w:r>
        <w:t>Basic services include:</w:t>
      </w:r>
    </w:p>
    <w:p w14:paraId="6A61A10C" w14:textId="77777777" w:rsidR="003A6B30" w:rsidRDefault="003A6B30" w:rsidP="003A6B30">
      <w:pPr>
        <w:keepNext/>
        <w:ind w:left="720"/>
      </w:pPr>
      <w:commentRangeStart w:id="36"/>
      <w:r>
        <w:rPr>
          <w:noProof/>
        </w:rPr>
        <w:drawing>
          <wp:inline distT="0" distB="0" distL="0" distR="0" wp14:anchorId="372CA461" wp14:editId="46AAE6AB">
            <wp:extent cx="5943600" cy="2397125"/>
            <wp:effectExtent l="57150" t="57150" r="114300" b="1174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971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commentRangeEnd w:id="36"/>
      <w:r w:rsidR="00FB1989">
        <w:rPr>
          <w:rStyle w:val="CommentReference"/>
        </w:rPr>
        <w:commentReference w:id="36"/>
      </w:r>
    </w:p>
    <w:p w14:paraId="3E6C3867" w14:textId="7552904D" w:rsidR="003A6B30" w:rsidRDefault="003A6B30" w:rsidP="003A6B30">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11</w:t>
      </w:r>
      <w:r w:rsidR="00CB6197">
        <w:rPr>
          <w:noProof/>
        </w:rPr>
        <w:fldChar w:fldCharType="end"/>
      </w:r>
      <w:r>
        <w:t xml:space="preserve"> - Document Services</w:t>
      </w:r>
    </w:p>
    <w:p w14:paraId="58BCA899" w14:textId="77777777" w:rsidR="00B9698F" w:rsidRDefault="00196386" w:rsidP="003A6B30">
      <w:pPr>
        <w:ind w:left="720"/>
        <w:rPr>
          <w:rFonts w:asciiTheme="majorHAnsi" w:eastAsia="Times New Roman" w:hAnsiTheme="majorHAnsi" w:cstheme="majorBidi"/>
          <w:color w:val="2F5496" w:themeColor="accent1" w:themeShade="BF"/>
          <w:sz w:val="32"/>
          <w:szCs w:val="32"/>
        </w:rPr>
      </w:pPr>
      <w:r>
        <w:t>Please see the Document Management Service Definition documentation for more information.</w:t>
      </w:r>
      <w:r w:rsidR="00B9698F">
        <w:br w:type="page"/>
      </w:r>
    </w:p>
    <w:p w14:paraId="589CE5F9" w14:textId="77777777" w:rsidR="003A6B30" w:rsidRDefault="003A6B30">
      <w:pPr>
        <w:pStyle w:val="Heading2"/>
      </w:pPr>
      <w:r>
        <w:lastRenderedPageBreak/>
        <w:t>Communications</w:t>
      </w:r>
    </w:p>
    <w:p w14:paraId="3474A5C3" w14:textId="77777777" w:rsidR="008012C8" w:rsidRDefault="008012C8" w:rsidP="003A6B30">
      <w:pPr>
        <w:ind w:left="720"/>
      </w:pPr>
      <w:r>
        <w:t>A Notice Management system is responsible for delivery, receipt, and cataloging of messages</w:t>
      </w:r>
      <w:r w:rsidR="00225ECB">
        <w:t xml:space="preserve"> and their relationship to an entity such as a person, client, provider, case, or any other system involved</w:t>
      </w:r>
      <w:r>
        <w:t>.</w:t>
      </w:r>
    </w:p>
    <w:p w14:paraId="7A07F5BD" w14:textId="77777777" w:rsidR="008012C8" w:rsidRDefault="008012C8" w:rsidP="003A6B30">
      <w:pPr>
        <w:ind w:left="720"/>
      </w:pPr>
      <w:r>
        <w:t>The Message Management system is the component used to enable system to system communications in real time.</w:t>
      </w:r>
      <w:r w:rsidR="003A6B30">
        <w:t xml:space="preserve"> </w:t>
      </w:r>
    </w:p>
    <w:p w14:paraId="167FF6D5" w14:textId="77777777" w:rsidR="003A6B30" w:rsidRDefault="00DE280B" w:rsidP="003A6B30">
      <w:pPr>
        <w:keepNext/>
        <w:ind w:left="720"/>
      </w:pPr>
      <w:r>
        <w:rPr>
          <w:noProof/>
        </w:rPr>
        <w:drawing>
          <wp:inline distT="0" distB="0" distL="0" distR="0" wp14:anchorId="256013BA" wp14:editId="71E185BB">
            <wp:extent cx="5553075" cy="1219200"/>
            <wp:effectExtent l="57150" t="57150" r="123825" b="1143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3075" cy="121920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462CF849" w14:textId="6630BC99" w:rsidR="003A6B30" w:rsidRDefault="003A6B30" w:rsidP="003A6B30">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12</w:t>
      </w:r>
      <w:r w:rsidR="00CB6197">
        <w:rPr>
          <w:noProof/>
        </w:rPr>
        <w:fldChar w:fldCharType="end"/>
      </w:r>
      <w:r>
        <w:t xml:space="preserve"> - Communication Resources</w:t>
      </w:r>
    </w:p>
    <w:p w14:paraId="463DD71F" w14:textId="77777777" w:rsidR="003A6B30" w:rsidRDefault="003A6B30" w:rsidP="003A6B30">
      <w:pPr>
        <w:ind w:left="720"/>
      </w:pPr>
    </w:p>
    <w:p w14:paraId="4D72887E" w14:textId="77777777" w:rsidR="00225ECB" w:rsidRDefault="00225ECB">
      <w:r>
        <w:br w:type="page"/>
      </w:r>
    </w:p>
    <w:p w14:paraId="015788FC" w14:textId="6C20853F" w:rsidR="00225ECB" w:rsidRDefault="00FB1989" w:rsidP="00225ECB">
      <w:pPr>
        <w:keepNext/>
        <w:ind w:left="720"/>
      </w:pPr>
      <w:r>
        <w:rPr>
          <w:rStyle w:val="CommentReference"/>
        </w:rPr>
        <w:lastRenderedPageBreak/>
        <w:commentReference w:id="37"/>
      </w:r>
      <w:r w:rsidR="00156AA1">
        <w:rPr>
          <w:noProof/>
        </w:rPr>
        <w:drawing>
          <wp:inline distT="0" distB="0" distL="0" distR="0" wp14:anchorId="73D45BDB" wp14:editId="34D4C364">
            <wp:extent cx="5114925" cy="2577135"/>
            <wp:effectExtent l="57150" t="57150" r="104775" b="1092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1142" cy="2580267"/>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62EEE76" w14:textId="05C1CFEC" w:rsidR="00156AA1" w:rsidRDefault="00225ECB" w:rsidP="00225ECB">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13</w:t>
      </w:r>
      <w:r w:rsidR="00CB6197">
        <w:rPr>
          <w:noProof/>
        </w:rPr>
        <w:fldChar w:fldCharType="end"/>
      </w:r>
      <w:r>
        <w:t xml:space="preserve"> - Communication Services</w:t>
      </w:r>
    </w:p>
    <w:p w14:paraId="217EE037" w14:textId="77777777" w:rsidR="00156AA1" w:rsidRDefault="00156AA1" w:rsidP="003A6B30">
      <w:pPr>
        <w:ind w:left="720"/>
      </w:pPr>
    </w:p>
    <w:p w14:paraId="1B6C5791" w14:textId="77777777" w:rsidR="00225ECB" w:rsidRDefault="00BC0E9F" w:rsidP="003A6B30">
      <w:pPr>
        <w:ind w:left="720"/>
      </w:pPr>
      <w:r>
        <w:t>See</w:t>
      </w:r>
      <w:r w:rsidR="00225ECB">
        <w:t xml:space="preserve"> the Notice Management Service </w:t>
      </w:r>
      <w:r>
        <w:t xml:space="preserve">Definition </w:t>
      </w:r>
      <w:r w:rsidR="00225ECB">
        <w:t>or the Message Management Service Definition documentation for more information.</w:t>
      </w:r>
    </w:p>
    <w:p w14:paraId="26680CA3" w14:textId="77777777" w:rsidR="00225ECB" w:rsidRPr="003A6B30" w:rsidRDefault="00225ECB" w:rsidP="003A6B30">
      <w:pPr>
        <w:ind w:left="720"/>
      </w:pPr>
    </w:p>
    <w:p w14:paraId="00B998D5" w14:textId="77777777" w:rsidR="003803FB" w:rsidRDefault="003803FB">
      <w:pPr>
        <w:rPr>
          <w:rFonts w:asciiTheme="majorHAnsi" w:eastAsia="Times New Roman" w:hAnsiTheme="majorHAnsi" w:cstheme="majorBidi"/>
          <w:color w:val="2F5496" w:themeColor="accent1" w:themeShade="BF"/>
          <w:sz w:val="32"/>
          <w:szCs w:val="32"/>
        </w:rPr>
      </w:pPr>
      <w:r>
        <w:br w:type="page"/>
      </w:r>
    </w:p>
    <w:p w14:paraId="6B28C369" w14:textId="77777777" w:rsidR="007F50AB" w:rsidRDefault="007F50AB">
      <w:pPr>
        <w:pStyle w:val="Heading2"/>
      </w:pPr>
      <w:r>
        <w:lastRenderedPageBreak/>
        <w:t>Information Verification Services</w:t>
      </w:r>
    </w:p>
    <w:p w14:paraId="6B89A2B2" w14:textId="61E74DE9" w:rsidR="00BF4692" w:rsidRDefault="00FB1989" w:rsidP="00BF4692">
      <w:pPr>
        <w:keepNext/>
        <w:ind w:left="720"/>
      </w:pPr>
      <w:r>
        <w:rPr>
          <w:rStyle w:val="CommentReference"/>
        </w:rPr>
        <w:commentReference w:id="38"/>
      </w:r>
      <w:r w:rsidR="003803FB">
        <w:rPr>
          <w:noProof/>
        </w:rPr>
        <w:drawing>
          <wp:inline distT="0" distB="0" distL="0" distR="0" wp14:anchorId="61589D48" wp14:editId="1F96B7B6">
            <wp:extent cx="5667375" cy="361950"/>
            <wp:effectExtent l="57150" t="57150" r="123825" b="1143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7375" cy="361950"/>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A337569" w14:textId="165D77B3" w:rsidR="003803FB" w:rsidRDefault="00BF4692" w:rsidP="00BF4692">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14</w:t>
      </w:r>
      <w:r w:rsidR="00CB6197">
        <w:rPr>
          <w:noProof/>
        </w:rPr>
        <w:fldChar w:fldCharType="end"/>
      </w:r>
      <w:r>
        <w:t xml:space="preserve"> - Verification Resources</w:t>
      </w:r>
    </w:p>
    <w:p w14:paraId="0A6CB666" w14:textId="1E1597C4" w:rsidR="00BF4692" w:rsidRDefault="00AE5F3A" w:rsidP="003803FB">
      <w:pPr>
        <w:ind w:left="720"/>
      </w:pPr>
      <w:r>
        <w:t>*</w:t>
      </w:r>
      <w:r w:rsidR="00BF4692">
        <w:t>The catalog of verifiable elements could be quite long</w:t>
      </w:r>
      <w:r>
        <w:t xml:space="preserve"> and therefore</w:t>
      </w:r>
      <w:r w:rsidR="00BF4692">
        <w:t xml:space="preserve"> we have </w:t>
      </w:r>
      <w:r>
        <w:t xml:space="preserve">only </w:t>
      </w:r>
      <w:r w:rsidR="00BF4692">
        <w:t>outlined those immediately needed by the case system.</w:t>
      </w:r>
    </w:p>
    <w:p w14:paraId="079E227A" w14:textId="77777777" w:rsidR="00BF4692" w:rsidRDefault="00BF4692" w:rsidP="003803FB">
      <w:pPr>
        <w:ind w:left="720"/>
      </w:pPr>
      <w:r>
        <w:t xml:space="preserve">  </w:t>
      </w:r>
    </w:p>
    <w:p w14:paraId="589D575E" w14:textId="77777777" w:rsidR="00BC0E9F" w:rsidRDefault="00BC0E9F" w:rsidP="00BC0E9F">
      <w:pPr>
        <w:keepNext/>
        <w:ind w:left="720"/>
        <w:jc w:val="center"/>
      </w:pPr>
      <w:r>
        <w:rPr>
          <w:noProof/>
        </w:rPr>
        <w:drawing>
          <wp:inline distT="0" distB="0" distL="0" distR="0" wp14:anchorId="741291D0" wp14:editId="0770CA75">
            <wp:extent cx="2295525" cy="2371725"/>
            <wp:effectExtent l="57150" t="57150" r="123825" b="1238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5525" cy="23717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272DA211" w14:textId="0D5DFD5F" w:rsidR="003803FB" w:rsidRDefault="00BC0E9F" w:rsidP="00BC0E9F">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15</w:t>
      </w:r>
      <w:r w:rsidR="00CB6197">
        <w:rPr>
          <w:noProof/>
        </w:rPr>
        <w:fldChar w:fldCharType="end"/>
      </w:r>
      <w:r>
        <w:t xml:space="preserve"> - Verification Services</w:t>
      </w:r>
    </w:p>
    <w:p w14:paraId="1CAF35C1" w14:textId="77777777" w:rsidR="003803FB" w:rsidRDefault="003803FB" w:rsidP="003803FB">
      <w:pPr>
        <w:ind w:left="720"/>
      </w:pPr>
    </w:p>
    <w:p w14:paraId="08ADDCD9" w14:textId="77777777" w:rsidR="003803FB" w:rsidRDefault="00BC0E9F" w:rsidP="003803FB">
      <w:pPr>
        <w:ind w:left="720"/>
      </w:pPr>
      <w:r>
        <w:t>See the Verification Service Definition documentation for more information.</w:t>
      </w:r>
    </w:p>
    <w:p w14:paraId="10FE18FF" w14:textId="77777777" w:rsidR="006A0CC2" w:rsidRDefault="006A0CC2" w:rsidP="003803FB">
      <w:pPr>
        <w:ind w:left="720"/>
      </w:pPr>
    </w:p>
    <w:p w14:paraId="7F11AFE5" w14:textId="77777777" w:rsidR="00BC0E9F" w:rsidRPr="007F50AB" w:rsidRDefault="00BC0E9F" w:rsidP="003803FB">
      <w:pPr>
        <w:ind w:left="720"/>
      </w:pPr>
    </w:p>
    <w:p w14:paraId="6495EC69" w14:textId="77777777" w:rsidR="006A0CC2" w:rsidRDefault="006A0CC2">
      <w:pPr>
        <w:rPr>
          <w:rFonts w:asciiTheme="majorHAnsi" w:eastAsia="Times New Roman" w:hAnsiTheme="majorHAnsi" w:cstheme="majorBidi"/>
          <w:color w:val="2F5496" w:themeColor="accent1" w:themeShade="BF"/>
          <w:sz w:val="32"/>
          <w:szCs w:val="32"/>
        </w:rPr>
      </w:pPr>
      <w:r>
        <w:br w:type="page"/>
      </w:r>
    </w:p>
    <w:p w14:paraId="669B5AAC" w14:textId="77777777" w:rsidR="006A0CC2" w:rsidRDefault="006A0CC2">
      <w:pPr>
        <w:pStyle w:val="Heading2"/>
      </w:pPr>
      <w:r>
        <w:lastRenderedPageBreak/>
        <w:t>Provider Services</w:t>
      </w:r>
    </w:p>
    <w:p w14:paraId="70F27337" w14:textId="49A81DDD" w:rsidR="006A0CC2" w:rsidRDefault="006A0CC2" w:rsidP="006A0CC2">
      <w:pPr>
        <w:ind w:left="720"/>
      </w:pPr>
      <w:r>
        <w:t xml:space="preserve">The provider </w:t>
      </w:r>
      <w:proofErr w:type="gramStart"/>
      <w:r>
        <w:t xml:space="preserve">services </w:t>
      </w:r>
      <w:r w:rsidR="00AE5F3A">
        <w:t xml:space="preserve"> show</w:t>
      </w:r>
      <w:proofErr w:type="gramEnd"/>
      <w:r>
        <w:t xml:space="preserve"> provider  </w:t>
      </w:r>
      <w:proofErr w:type="spellStart"/>
      <w:r>
        <w:t>availab</w:t>
      </w:r>
      <w:r w:rsidR="00AE5F3A">
        <w:t>ility</w:t>
      </w:r>
      <w:r>
        <w:t>as</w:t>
      </w:r>
      <w:proofErr w:type="spellEnd"/>
      <w:r>
        <w:t xml:space="preserve"> a primary care physician, what providers can provider what services, and to verify they have not been suspended or terminated from provided services.</w:t>
      </w:r>
    </w:p>
    <w:p w14:paraId="203AF30D" w14:textId="77777777" w:rsidR="00F52B10" w:rsidRDefault="00F52B10" w:rsidP="00F52B10">
      <w:pPr>
        <w:ind w:left="720"/>
      </w:pPr>
    </w:p>
    <w:p w14:paraId="108B0D1F" w14:textId="77777777" w:rsidR="00F52B10" w:rsidRDefault="00F52B10" w:rsidP="00F52B10">
      <w:pPr>
        <w:keepNext/>
        <w:ind w:left="720"/>
      </w:pPr>
      <w:r>
        <w:rPr>
          <w:noProof/>
        </w:rPr>
        <w:drawing>
          <wp:inline distT="0" distB="0" distL="0" distR="0" wp14:anchorId="0D13A194" wp14:editId="452A71A6">
            <wp:extent cx="4838700" cy="43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8700" cy="438150"/>
                    </a:xfrm>
                    <a:prstGeom prst="rect">
                      <a:avLst/>
                    </a:prstGeom>
                  </pic:spPr>
                </pic:pic>
              </a:graphicData>
            </a:graphic>
          </wp:inline>
        </w:drawing>
      </w:r>
    </w:p>
    <w:p w14:paraId="4183181B" w14:textId="5FE2A711" w:rsidR="00F52B10" w:rsidRDefault="00F52B10" w:rsidP="00F52B10">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16</w:t>
      </w:r>
      <w:r w:rsidR="00CB6197">
        <w:rPr>
          <w:noProof/>
        </w:rPr>
        <w:fldChar w:fldCharType="end"/>
      </w:r>
      <w:r>
        <w:t xml:space="preserve"> - Provider Resources</w:t>
      </w:r>
    </w:p>
    <w:p w14:paraId="5D40A656" w14:textId="77777777" w:rsidR="00F52B10" w:rsidRDefault="00F52B10" w:rsidP="006A0CC2">
      <w:pPr>
        <w:ind w:left="720"/>
      </w:pPr>
    </w:p>
    <w:p w14:paraId="143A2BFA" w14:textId="77777777" w:rsidR="009A194D" w:rsidRDefault="009A194D" w:rsidP="006A0CC2">
      <w:pPr>
        <w:ind w:left="720"/>
      </w:pPr>
      <w:r>
        <w:t>The basic services required for case operations are shown below:</w:t>
      </w:r>
    </w:p>
    <w:p w14:paraId="16B5DD88" w14:textId="77777777" w:rsidR="00F52B10" w:rsidRDefault="00F52B10" w:rsidP="00F52B10">
      <w:pPr>
        <w:keepNext/>
        <w:ind w:left="720"/>
      </w:pPr>
      <w:r>
        <w:rPr>
          <w:noProof/>
        </w:rPr>
        <w:drawing>
          <wp:inline distT="0" distB="0" distL="0" distR="0" wp14:anchorId="0856C0B4" wp14:editId="032B733D">
            <wp:extent cx="4686300" cy="828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300" cy="828675"/>
                    </a:xfrm>
                    <a:prstGeom prst="rect">
                      <a:avLst/>
                    </a:prstGeom>
                  </pic:spPr>
                </pic:pic>
              </a:graphicData>
            </a:graphic>
          </wp:inline>
        </w:drawing>
      </w:r>
    </w:p>
    <w:p w14:paraId="5A00575D" w14:textId="46EB64A0" w:rsidR="00F52B10" w:rsidRDefault="00F52B10" w:rsidP="00F52B10">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17</w:t>
      </w:r>
      <w:r w:rsidR="00CB6197">
        <w:rPr>
          <w:noProof/>
        </w:rPr>
        <w:fldChar w:fldCharType="end"/>
      </w:r>
      <w:r>
        <w:t xml:space="preserve"> – Provider Services</w:t>
      </w:r>
    </w:p>
    <w:p w14:paraId="5A246406" w14:textId="77777777" w:rsidR="009A194D" w:rsidRDefault="009A194D" w:rsidP="006A0CC2">
      <w:pPr>
        <w:ind w:left="720"/>
      </w:pPr>
    </w:p>
    <w:p w14:paraId="411E20D5" w14:textId="77777777" w:rsidR="00F52B10" w:rsidRDefault="009A194D" w:rsidP="006A0CC2">
      <w:pPr>
        <w:ind w:left="720"/>
      </w:pPr>
      <w:r>
        <w:t>See the Provider Service Definition documentation for additional details.</w:t>
      </w:r>
    </w:p>
    <w:p w14:paraId="3BDE5F60" w14:textId="77777777" w:rsidR="00F52B10" w:rsidRPr="006A0CC2" w:rsidRDefault="00F52B10" w:rsidP="006A0CC2"/>
    <w:p w14:paraId="5CFDB11A" w14:textId="77777777" w:rsidR="006A0CC2" w:rsidRPr="006A0CC2" w:rsidRDefault="006A0CC2" w:rsidP="006A0CC2">
      <w:pPr>
        <w:ind w:left="720"/>
      </w:pPr>
    </w:p>
    <w:p w14:paraId="0B801A60" w14:textId="77777777" w:rsidR="006A0CC2" w:rsidRPr="006A0CC2" w:rsidRDefault="006A0CC2" w:rsidP="006A0CC2"/>
    <w:p w14:paraId="776EC3D7" w14:textId="77777777" w:rsidR="003C06D4" w:rsidRDefault="003C06D4">
      <w:pPr>
        <w:rPr>
          <w:rFonts w:asciiTheme="majorHAnsi" w:eastAsia="Times New Roman" w:hAnsiTheme="majorHAnsi" w:cstheme="majorBidi"/>
          <w:color w:val="2F5496" w:themeColor="accent1" w:themeShade="BF"/>
          <w:sz w:val="32"/>
          <w:szCs w:val="32"/>
        </w:rPr>
      </w:pPr>
      <w:r>
        <w:br w:type="page"/>
      </w:r>
    </w:p>
    <w:p w14:paraId="4C8085E1" w14:textId="41ABD09C" w:rsidR="00733F48" w:rsidRDefault="00733F48" w:rsidP="00225ECB">
      <w:pPr>
        <w:pStyle w:val="Heading2"/>
      </w:pPr>
      <w:r>
        <w:lastRenderedPageBreak/>
        <w:t>Case Services</w:t>
      </w:r>
    </w:p>
    <w:p w14:paraId="32960E35" w14:textId="2CD9E722" w:rsidR="003C06D4" w:rsidRPr="003C06D4" w:rsidRDefault="003C06D4" w:rsidP="003C06D4">
      <w:pPr>
        <w:ind w:left="720"/>
      </w:pPr>
      <w:r>
        <w:t xml:space="preserve">The services shown below are </w:t>
      </w:r>
    </w:p>
    <w:p w14:paraId="117C6726" w14:textId="77777777" w:rsidR="00CD2773" w:rsidRDefault="00CD2773" w:rsidP="00CD2773">
      <w:pPr>
        <w:keepNext/>
        <w:ind w:left="720"/>
      </w:pPr>
      <w:r>
        <w:rPr>
          <w:noProof/>
        </w:rPr>
        <w:drawing>
          <wp:inline distT="0" distB="0" distL="0" distR="0" wp14:anchorId="34F0A754" wp14:editId="0F5015E4">
            <wp:extent cx="5943600" cy="3785235"/>
            <wp:effectExtent l="57150" t="57150" r="114300" b="1200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8523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C8DDEAA" w14:textId="580F28C5" w:rsidR="00B625C1" w:rsidRPr="00B625C1" w:rsidRDefault="00CD2773" w:rsidP="004023D6">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18</w:t>
      </w:r>
      <w:r w:rsidR="00CB6197">
        <w:rPr>
          <w:noProof/>
        </w:rPr>
        <w:fldChar w:fldCharType="end"/>
      </w:r>
      <w:r>
        <w:t xml:space="preserve"> - Case Services</w:t>
      </w:r>
    </w:p>
    <w:p w14:paraId="19A41300" w14:textId="77777777" w:rsidR="00733F48" w:rsidRPr="00733F48" w:rsidRDefault="00733F48" w:rsidP="00733F48"/>
    <w:p w14:paraId="4679A890" w14:textId="77777777" w:rsidR="00733F48" w:rsidRDefault="00733F48">
      <w:pPr>
        <w:rPr>
          <w:rFonts w:asciiTheme="majorHAnsi" w:eastAsia="Times New Roman" w:hAnsiTheme="majorHAnsi" w:cstheme="majorBidi"/>
          <w:bCs/>
          <w:color w:val="2F5496" w:themeColor="accent1" w:themeShade="BF"/>
          <w:szCs w:val="27"/>
        </w:rPr>
      </w:pPr>
      <w:r>
        <w:br w:type="page"/>
      </w:r>
    </w:p>
    <w:p w14:paraId="444473AE" w14:textId="77777777" w:rsidR="002C4F68" w:rsidRDefault="002C4F68" w:rsidP="00733F48">
      <w:pPr>
        <w:pStyle w:val="Heading3"/>
      </w:pPr>
      <w:r>
        <w:lastRenderedPageBreak/>
        <w:t>Post Case</w:t>
      </w:r>
    </w:p>
    <w:p w14:paraId="1116AC1C" w14:textId="77777777" w:rsidR="00733F48" w:rsidRDefault="00733F48" w:rsidP="00733F48">
      <w:pPr>
        <w:ind w:left="1080"/>
      </w:pPr>
      <w:r>
        <w:t>Case will be responsible for exposing a standard API to allow other systems to create a case.</w:t>
      </w:r>
    </w:p>
    <w:p w14:paraId="2DD5761B" w14:textId="77777777" w:rsidR="00733F48" w:rsidRDefault="00733F48" w:rsidP="00733F48">
      <w:pPr>
        <w:ind w:left="1080"/>
      </w:pPr>
      <w:r>
        <w:t>For the purposes of expediting processes, a request to create a case by access the Post Case API should create a case if there is enough information available to know who the person involved is and what the issue is the case is needed to handle.</w:t>
      </w:r>
    </w:p>
    <w:p w14:paraId="7120ABAB" w14:textId="77777777" w:rsidR="00733F48" w:rsidRDefault="00733F48" w:rsidP="00733F48">
      <w:pPr>
        <w:ind w:left="1080"/>
      </w:pPr>
      <w:r>
        <w:t>The process of case initiation will rely on Get Person and Get Client at a minimum.</w:t>
      </w:r>
    </w:p>
    <w:p w14:paraId="0D66B25D" w14:textId="77777777" w:rsidR="002C4F68" w:rsidRDefault="00733F48" w:rsidP="00733F48">
      <w:pPr>
        <w:ind w:left="1080"/>
      </w:pPr>
      <w:bookmarkStart w:id="39" w:name="_GoBack"/>
      <w:r>
        <w:t>As shown below</w:t>
      </w:r>
      <w:bookmarkEnd w:id="39"/>
      <w:r>
        <w:t>, Post Case is being used by the Client Application Management.</w:t>
      </w:r>
      <w:r w:rsidR="002C4F68">
        <w:t xml:space="preserve"> </w:t>
      </w:r>
    </w:p>
    <w:p w14:paraId="37D55B59" w14:textId="77777777" w:rsidR="002C4F68" w:rsidRDefault="002C4F68" w:rsidP="002C4F68">
      <w:pPr>
        <w:keepNext/>
        <w:ind w:left="1080"/>
        <w:jc w:val="center"/>
      </w:pPr>
      <w:r>
        <w:rPr>
          <w:noProof/>
        </w:rPr>
        <w:drawing>
          <wp:inline distT="0" distB="0" distL="0" distR="0" wp14:anchorId="0E64842D" wp14:editId="412F7C9A">
            <wp:extent cx="4904592" cy="1318895"/>
            <wp:effectExtent l="57150" t="57150" r="106045" b="1098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3037" cy="132385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F1E3CB4" w14:textId="754277EA" w:rsidR="002C4F68" w:rsidRDefault="002C4F68" w:rsidP="004023D6">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19</w:t>
      </w:r>
      <w:r w:rsidR="00CB6197">
        <w:rPr>
          <w:noProof/>
        </w:rPr>
        <w:fldChar w:fldCharType="end"/>
      </w:r>
      <w:r>
        <w:t xml:space="preserve"> - Post Case</w:t>
      </w:r>
    </w:p>
    <w:p w14:paraId="160B70ED" w14:textId="77777777" w:rsidR="002C4F68" w:rsidRDefault="00733F48" w:rsidP="002C4F68">
      <w:pPr>
        <w:ind w:left="1080"/>
      </w:pPr>
      <w:r>
        <w:t>Many systems may access the Post Case API and some of the expected ones are shown below:</w:t>
      </w:r>
    </w:p>
    <w:p w14:paraId="4FF7FC07" w14:textId="77777777" w:rsidR="002C4F68" w:rsidRDefault="002C4F68" w:rsidP="002C4F68">
      <w:pPr>
        <w:keepNext/>
        <w:ind w:left="1080"/>
      </w:pPr>
      <w:r>
        <w:rPr>
          <w:noProof/>
        </w:rPr>
        <w:drawing>
          <wp:inline distT="0" distB="0" distL="0" distR="0" wp14:anchorId="55CBFA02" wp14:editId="0D43054F">
            <wp:extent cx="5410200" cy="1762125"/>
            <wp:effectExtent l="57150" t="57150" r="114300" b="1238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0200" cy="1762125"/>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778C80C4" w14:textId="17C3219E" w:rsidR="002C4F68" w:rsidRDefault="002C4F68" w:rsidP="004023D6">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20</w:t>
      </w:r>
      <w:r w:rsidR="00CB6197">
        <w:rPr>
          <w:noProof/>
        </w:rPr>
        <w:fldChar w:fldCharType="end"/>
      </w:r>
      <w:r>
        <w:t xml:space="preserve"> - Other Systems Accessing Case Creation</w:t>
      </w:r>
    </w:p>
    <w:p w14:paraId="2F3E5C1F" w14:textId="77777777" w:rsidR="003C06D4" w:rsidRDefault="003C06D4"/>
    <w:p w14:paraId="5AA5465D" w14:textId="77777777" w:rsidR="003C06D4" w:rsidRDefault="003C06D4" w:rsidP="003C06D4">
      <w:pPr>
        <w:keepNext/>
        <w:jc w:val="center"/>
      </w:pPr>
      <w:r>
        <w:rPr>
          <w:noProof/>
        </w:rPr>
        <w:lastRenderedPageBreak/>
        <w:drawing>
          <wp:inline distT="0" distB="0" distL="0" distR="0" wp14:anchorId="273D4B9A" wp14:editId="758A09CA">
            <wp:extent cx="3495675" cy="5200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5675" cy="5200650"/>
                    </a:xfrm>
                    <a:prstGeom prst="rect">
                      <a:avLst/>
                    </a:prstGeom>
                  </pic:spPr>
                </pic:pic>
              </a:graphicData>
            </a:graphic>
          </wp:inline>
        </w:drawing>
      </w:r>
    </w:p>
    <w:p w14:paraId="118949FC" w14:textId="21F75785" w:rsidR="003C06D4" w:rsidRDefault="003C06D4" w:rsidP="003C06D4">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xml:space="preserve"> - Case Post API</w:t>
      </w:r>
    </w:p>
    <w:p w14:paraId="6434D271" w14:textId="6654B4B4" w:rsidR="002C4F68" w:rsidRDefault="002C4F68" w:rsidP="003C06D4">
      <w:pPr>
        <w:jc w:val="center"/>
      </w:pPr>
      <w:r>
        <w:br w:type="page"/>
      </w:r>
    </w:p>
    <w:p w14:paraId="597A20FA" w14:textId="77777777" w:rsidR="00733F48" w:rsidRDefault="00733F48" w:rsidP="00A951DF">
      <w:pPr>
        <w:pStyle w:val="Heading3"/>
        <w:numPr>
          <w:ilvl w:val="2"/>
          <w:numId w:val="9"/>
        </w:numPr>
      </w:pPr>
      <w:r>
        <w:lastRenderedPageBreak/>
        <w:t>Get Case Exists</w:t>
      </w:r>
    </w:p>
    <w:p w14:paraId="3D4FEE30" w14:textId="77777777" w:rsidR="00733F48" w:rsidRDefault="00733F48" w:rsidP="00733F48">
      <w:pPr>
        <w:ind w:left="1080"/>
      </w:pPr>
      <w:r>
        <w:t>Case will be responsible for exposing a standard API to allow other systems to verify if a case of a specified type exists for a known person.</w:t>
      </w:r>
    </w:p>
    <w:p w14:paraId="3E717956" w14:textId="77777777" w:rsidR="00D46AE0" w:rsidRDefault="00D46AE0" w:rsidP="00733F48">
      <w:pPr>
        <w:ind w:left="1080"/>
      </w:pPr>
      <w:r>
        <w:t xml:space="preserve">A link to the specific case will be returned for a given person and case type. The return will show if there is a past case or </w:t>
      </w:r>
      <w:proofErr w:type="spellStart"/>
      <w:proofErr w:type="gramStart"/>
      <w:r>
        <w:t>a</w:t>
      </w:r>
      <w:proofErr w:type="spellEnd"/>
      <w:proofErr w:type="gramEnd"/>
      <w:r>
        <w:t xml:space="preserve"> active case.</w:t>
      </w:r>
    </w:p>
    <w:p w14:paraId="2248A02D" w14:textId="77777777" w:rsidR="00733F48" w:rsidRDefault="00733F48" w:rsidP="00733F48">
      <w:pPr>
        <w:ind w:left="1080"/>
      </w:pPr>
      <w:r>
        <w:t xml:space="preserve">As shown below, Get Case </w:t>
      </w:r>
      <w:r w:rsidR="00D46AE0">
        <w:t>Exists</w:t>
      </w:r>
      <w:r>
        <w:t xml:space="preserve"> is being used by Client Application Management to check </w:t>
      </w:r>
      <w:r w:rsidR="00D46AE0">
        <w:t xml:space="preserve">if a case exists for a client </w:t>
      </w:r>
      <w:r>
        <w:t>application:</w:t>
      </w:r>
    </w:p>
    <w:p w14:paraId="5735A035" w14:textId="77777777" w:rsidR="00733F48" w:rsidRPr="00733F48" w:rsidRDefault="00733F48" w:rsidP="00733F48"/>
    <w:p w14:paraId="3F50047E" w14:textId="77777777" w:rsidR="00733F48" w:rsidRDefault="00733F48">
      <w:pPr>
        <w:pStyle w:val="Heading3"/>
      </w:pPr>
      <w:r>
        <w:t>Get Case Status</w:t>
      </w:r>
    </w:p>
    <w:p w14:paraId="7BC93D8C" w14:textId="77777777" w:rsidR="00733F48" w:rsidRDefault="00733F48" w:rsidP="00733F48">
      <w:pPr>
        <w:ind w:left="1080"/>
      </w:pPr>
      <w:r>
        <w:t>Case will be responsible for exposing a standard API to allow other systems to verify the status of a case.</w:t>
      </w:r>
    </w:p>
    <w:p w14:paraId="724B13A6" w14:textId="77777777" w:rsidR="00733F48" w:rsidRDefault="00733F48" w:rsidP="00733F48">
      <w:pPr>
        <w:ind w:left="1080"/>
      </w:pPr>
      <w:r>
        <w:t>The status may be returned given a person and a case type, or by a case identifier.</w:t>
      </w:r>
    </w:p>
    <w:p w14:paraId="453DC7CF" w14:textId="77777777" w:rsidR="00733F48" w:rsidRDefault="00733F48" w:rsidP="00733F48">
      <w:pPr>
        <w:ind w:left="1080"/>
      </w:pPr>
      <w:r>
        <w:t>As shown below, Get Case Status is being used by Client Application Management to check the status of an application:</w:t>
      </w:r>
    </w:p>
    <w:p w14:paraId="6E271774" w14:textId="77777777" w:rsidR="00733F48" w:rsidRDefault="00733F48" w:rsidP="00733F48">
      <w:pPr>
        <w:ind w:left="1080"/>
      </w:pPr>
    </w:p>
    <w:p w14:paraId="6CBBB360" w14:textId="77777777" w:rsidR="00D46AE0" w:rsidRDefault="00D46AE0">
      <w:pPr>
        <w:rPr>
          <w:rFonts w:asciiTheme="majorHAnsi" w:eastAsia="Times New Roman" w:hAnsiTheme="majorHAnsi" w:cstheme="majorBidi"/>
          <w:color w:val="2F5496" w:themeColor="accent1" w:themeShade="BF"/>
          <w:sz w:val="32"/>
          <w:szCs w:val="32"/>
        </w:rPr>
      </w:pPr>
      <w:r>
        <w:br w:type="page"/>
      </w:r>
    </w:p>
    <w:p w14:paraId="77DD5BFD" w14:textId="77777777" w:rsidR="002C4F68" w:rsidRDefault="002C4F68">
      <w:pPr>
        <w:pStyle w:val="Heading2"/>
      </w:pPr>
      <w:r>
        <w:lastRenderedPageBreak/>
        <w:t>Other Supporting Services Required</w:t>
      </w:r>
    </w:p>
    <w:p w14:paraId="021EEB54" w14:textId="77777777" w:rsidR="00D46AE0" w:rsidRDefault="00D46AE0" w:rsidP="00D46AE0">
      <w:pPr>
        <w:ind w:left="720"/>
      </w:pPr>
      <w:r>
        <w:t xml:space="preserve">The services listed in this section are services that the Case System will be dependent on. It may be possible that the case system would implement some of these functions itself but in a fully modular approach these services would be provided by other systems. The services list below </w:t>
      </w:r>
      <w:proofErr w:type="gramStart"/>
      <w:r>
        <w:t>are</w:t>
      </w:r>
      <w:proofErr w:type="gramEnd"/>
      <w:r>
        <w:t xml:space="preserve"> mentioned here for the purpose of identifying the necessary services to support a modular case system.</w:t>
      </w:r>
    </w:p>
    <w:p w14:paraId="7736B713" w14:textId="77777777" w:rsidR="0010196A" w:rsidRDefault="0010196A" w:rsidP="002C4F68">
      <w:pPr>
        <w:pStyle w:val="Heading3"/>
      </w:pPr>
      <w:r>
        <w:t>Get Person</w:t>
      </w:r>
    </w:p>
    <w:p w14:paraId="091A51A3" w14:textId="77777777" w:rsidR="0010196A" w:rsidRDefault="0010196A" w:rsidP="0010196A">
      <w:pPr>
        <w:ind w:left="1080"/>
      </w:pPr>
      <w:r>
        <w:t>Case will rely on a Master Person Index. This module will be responsible for making available the service to get the basic information for a person.</w:t>
      </w:r>
    </w:p>
    <w:p w14:paraId="51BA9CD3" w14:textId="77777777" w:rsidR="0010196A" w:rsidRDefault="0010196A" w:rsidP="0010196A">
      <w:pPr>
        <w:ind w:left="1080"/>
      </w:pPr>
      <w:r>
        <w:t>This service will be defined in further detail in the Master Person Service Definition</w:t>
      </w:r>
      <w:r w:rsidR="00F92DC2">
        <w:t>s</w:t>
      </w:r>
      <w:r>
        <w:t xml:space="preserve"> document.</w:t>
      </w:r>
    </w:p>
    <w:p w14:paraId="7F1F36D8" w14:textId="77777777" w:rsidR="0010196A" w:rsidRDefault="0010196A" w:rsidP="0010196A">
      <w:pPr>
        <w:ind w:left="1080"/>
      </w:pPr>
      <w:r>
        <w:t>For case purposes, we should be able to get a person by a unique identifier, by information supplied such as name, address, phone, or by various other identification types.</w:t>
      </w:r>
    </w:p>
    <w:p w14:paraId="6B8807C2" w14:textId="77777777" w:rsidR="0010196A" w:rsidRDefault="0010196A" w:rsidP="0010196A">
      <w:pPr>
        <w:ind w:left="1080"/>
      </w:pPr>
      <w:r>
        <w:t>Case would also expect if a person did not exist it should be created by the Master Person Index and flagged for review, so the case processes can carry on without interruption.</w:t>
      </w:r>
    </w:p>
    <w:p w14:paraId="5C9E9117" w14:textId="77777777" w:rsidR="002710EB" w:rsidRDefault="00E16D38" w:rsidP="0092572B">
      <w:pPr>
        <w:ind w:left="720"/>
      </w:pPr>
      <w:r>
        <w:rPr>
          <w:noProof/>
        </w:rPr>
        <w:drawing>
          <wp:inline distT="0" distB="0" distL="0" distR="0" wp14:anchorId="5F2F4E5C" wp14:editId="34DE1523">
            <wp:extent cx="5943600" cy="2287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87270"/>
                    </a:xfrm>
                    <a:prstGeom prst="rect">
                      <a:avLst/>
                    </a:prstGeom>
                  </pic:spPr>
                </pic:pic>
              </a:graphicData>
            </a:graphic>
          </wp:inline>
        </w:drawing>
      </w:r>
    </w:p>
    <w:p w14:paraId="4A3103AF" w14:textId="77777777" w:rsidR="0010196A" w:rsidRDefault="0010196A" w:rsidP="0092572B">
      <w:pPr>
        <w:ind w:left="720"/>
      </w:pPr>
      <w:r>
        <w:t xml:space="preserve">The service to Get </w:t>
      </w:r>
      <w:r w:rsidR="009A5AE1">
        <w:t>Person</w:t>
      </w:r>
      <w:r>
        <w:t xml:space="preserve"> should return:</w:t>
      </w:r>
    </w:p>
    <w:p w14:paraId="556732BB" w14:textId="77777777" w:rsidR="0010196A" w:rsidRDefault="0010196A" w:rsidP="00A951DF">
      <w:pPr>
        <w:pStyle w:val="ListParagraph"/>
        <w:numPr>
          <w:ilvl w:val="0"/>
          <w:numId w:val="6"/>
        </w:numPr>
      </w:pPr>
      <w:r>
        <w:t xml:space="preserve">A single </w:t>
      </w:r>
      <w:r w:rsidR="009A5AE1">
        <w:t>person</w:t>
      </w:r>
      <w:r>
        <w:t xml:space="preserve"> as requested</w:t>
      </w:r>
    </w:p>
    <w:p w14:paraId="731207D2" w14:textId="77777777" w:rsidR="009A5AE1" w:rsidRDefault="0010196A" w:rsidP="00A951DF">
      <w:pPr>
        <w:pStyle w:val="ListParagraph"/>
        <w:numPr>
          <w:ilvl w:val="0"/>
          <w:numId w:val="6"/>
        </w:numPr>
      </w:pPr>
      <w:r>
        <w:t xml:space="preserve">A </w:t>
      </w:r>
      <w:r w:rsidR="009A5AE1">
        <w:t xml:space="preserve">list of possible matching persons as </w:t>
      </w:r>
      <w:r>
        <w:t>requested</w:t>
      </w:r>
    </w:p>
    <w:p w14:paraId="15C305F8" w14:textId="77777777" w:rsidR="0010196A" w:rsidRDefault="0010196A">
      <w:r>
        <w:br w:type="page"/>
      </w:r>
    </w:p>
    <w:p w14:paraId="75C8A62D" w14:textId="77777777" w:rsidR="0010196A" w:rsidRDefault="0010196A" w:rsidP="002C4F68">
      <w:pPr>
        <w:pStyle w:val="Heading3"/>
      </w:pPr>
      <w:r>
        <w:lastRenderedPageBreak/>
        <w:t>Get Client</w:t>
      </w:r>
    </w:p>
    <w:p w14:paraId="2D9BF732" w14:textId="77777777" w:rsidR="0010196A" w:rsidRDefault="0010196A" w:rsidP="0010196A">
      <w:pPr>
        <w:ind w:left="1080"/>
      </w:pPr>
      <w:r>
        <w:t>Case will rely on a Master Client Index. This module will be responsible for making available the services to get the basic information for a client.</w:t>
      </w:r>
    </w:p>
    <w:p w14:paraId="536713E7" w14:textId="77777777" w:rsidR="0010196A" w:rsidRDefault="0010196A" w:rsidP="0010196A">
      <w:pPr>
        <w:ind w:left="1080"/>
      </w:pPr>
      <w:r>
        <w:t>This service will be defined in further detail in the Master Client Service Definition</w:t>
      </w:r>
      <w:r w:rsidR="00F92DC2">
        <w:t>s</w:t>
      </w:r>
      <w:r>
        <w:t xml:space="preserve"> document.</w:t>
      </w:r>
    </w:p>
    <w:p w14:paraId="34735D7C" w14:textId="77777777" w:rsidR="0010196A" w:rsidRDefault="0010196A" w:rsidP="0010196A">
      <w:pPr>
        <w:ind w:left="1080"/>
      </w:pPr>
      <w:r>
        <w:t>For case purposes, we should be able to get a client by a unique identifier, by information supplied such as name, address, phone, or by various other identification types.</w:t>
      </w:r>
    </w:p>
    <w:p w14:paraId="48D62C59" w14:textId="77777777" w:rsidR="00E16D38" w:rsidRDefault="0010196A" w:rsidP="0010196A">
      <w:pPr>
        <w:ind w:left="1080"/>
      </w:pPr>
      <w:r>
        <w:t xml:space="preserve">Case would also expect if a </w:t>
      </w:r>
      <w:r w:rsidR="004C3C18">
        <w:t>client</w:t>
      </w:r>
      <w:r>
        <w:t xml:space="preserve"> did not exist it should be created by the Master </w:t>
      </w:r>
      <w:r w:rsidR="004C3C18">
        <w:t>Client</w:t>
      </w:r>
      <w:r>
        <w:t xml:space="preserve"> Index and flagged for review, so the case processes can carry on without interruption.</w:t>
      </w:r>
    </w:p>
    <w:p w14:paraId="5B70250D" w14:textId="77777777" w:rsidR="00E16D38" w:rsidRDefault="004C3C18" w:rsidP="00E16D38">
      <w:pPr>
        <w:ind w:left="720"/>
      </w:pPr>
      <w:r>
        <w:rPr>
          <w:noProof/>
        </w:rPr>
        <w:drawing>
          <wp:inline distT="0" distB="0" distL="0" distR="0" wp14:anchorId="46DDA0E7" wp14:editId="3F7298CE">
            <wp:extent cx="5943600" cy="2253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53615"/>
                    </a:xfrm>
                    <a:prstGeom prst="rect">
                      <a:avLst/>
                    </a:prstGeom>
                  </pic:spPr>
                </pic:pic>
              </a:graphicData>
            </a:graphic>
          </wp:inline>
        </w:drawing>
      </w:r>
    </w:p>
    <w:p w14:paraId="784A51F0" w14:textId="77777777" w:rsidR="009A5AE1" w:rsidRDefault="009A5AE1" w:rsidP="009A5AE1">
      <w:pPr>
        <w:ind w:left="1080"/>
      </w:pPr>
      <w:r>
        <w:t>The service to Get Client should return:</w:t>
      </w:r>
    </w:p>
    <w:p w14:paraId="56366BCF" w14:textId="77777777" w:rsidR="009A5AE1" w:rsidRDefault="009A5AE1" w:rsidP="00A951DF">
      <w:pPr>
        <w:pStyle w:val="ListParagraph"/>
        <w:numPr>
          <w:ilvl w:val="0"/>
          <w:numId w:val="7"/>
        </w:numPr>
      </w:pPr>
      <w:r>
        <w:t>A single client as requested</w:t>
      </w:r>
    </w:p>
    <w:p w14:paraId="00D2B55A" w14:textId="77777777" w:rsidR="009A5AE1" w:rsidRDefault="009A5AE1" w:rsidP="00A951DF">
      <w:pPr>
        <w:pStyle w:val="ListParagraph"/>
        <w:numPr>
          <w:ilvl w:val="0"/>
          <w:numId w:val="7"/>
        </w:numPr>
      </w:pPr>
      <w:r>
        <w:t>A list of possible matching clients as requested</w:t>
      </w:r>
    </w:p>
    <w:p w14:paraId="2E83E64F" w14:textId="77777777" w:rsidR="00E16D38" w:rsidRDefault="00E16D38" w:rsidP="00E16D38">
      <w:pPr>
        <w:ind w:left="720"/>
      </w:pPr>
    </w:p>
    <w:p w14:paraId="1527296A" w14:textId="77777777" w:rsidR="00A57D12" w:rsidRDefault="00A57D12">
      <w:pPr>
        <w:rPr>
          <w:rFonts w:asciiTheme="majorHAnsi" w:eastAsia="Times New Roman" w:hAnsiTheme="majorHAnsi" w:cstheme="majorBidi"/>
          <w:color w:val="2F5496" w:themeColor="accent1" w:themeShade="BF"/>
          <w:sz w:val="32"/>
          <w:szCs w:val="32"/>
        </w:rPr>
      </w:pPr>
      <w:r>
        <w:br w:type="page"/>
      </w:r>
    </w:p>
    <w:p w14:paraId="1A6C75C7" w14:textId="77777777" w:rsidR="00A57D12" w:rsidRDefault="00A57D12" w:rsidP="002C4F68">
      <w:pPr>
        <w:pStyle w:val="Heading3"/>
      </w:pPr>
      <w:r>
        <w:lastRenderedPageBreak/>
        <w:t>Get Provider</w:t>
      </w:r>
    </w:p>
    <w:p w14:paraId="4DEF2035" w14:textId="77777777" w:rsidR="00A57D12" w:rsidRDefault="00A57D12" w:rsidP="00A57D12">
      <w:pPr>
        <w:ind w:left="1080"/>
      </w:pPr>
      <w:r>
        <w:t>Case will rely on a Master Provider Index. This module will be responsible for making available the services to get the basic information for a provider.</w:t>
      </w:r>
    </w:p>
    <w:p w14:paraId="69B36954" w14:textId="77777777" w:rsidR="00A57D12" w:rsidRDefault="00A57D12" w:rsidP="00A57D12">
      <w:pPr>
        <w:ind w:left="1080"/>
      </w:pPr>
      <w:r>
        <w:t xml:space="preserve">This service will be defined in further detail in the Master Provider Service </w:t>
      </w:r>
      <w:r w:rsidR="00F1739E">
        <w:t>Definition</w:t>
      </w:r>
      <w:r>
        <w:t xml:space="preserve"> document.</w:t>
      </w:r>
    </w:p>
    <w:p w14:paraId="22DCBC65" w14:textId="77777777" w:rsidR="00A57D12" w:rsidRDefault="00A57D12" w:rsidP="00A57D12">
      <w:pPr>
        <w:ind w:left="1080"/>
      </w:pPr>
      <w:r>
        <w:t xml:space="preserve">For case purposes, we should be able to get a provider by a unique identifier, by information supplied such as name, address, phone, by role, by specialty, </w:t>
      </w:r>
      <w:r w:rsidR="009A5AE1">
        <w:t xml:space="preserve">by geographical area, </w:t>
      </w:r>
      <w:r>
        <w:t>or by various other identification types.</w:t>
      </w:r>
    </w:p>
    <w:p w14:paraId="0934325B" w14:textId="77777777" w:rsidR="00E16D38" w:rsidRDefault="00A57D12" w:rsidP="00A57D12">
      <w:pPr>
        <w:ind w:left="1080"/>
      </w:pPr>
      <w:r>
        <w:t>There are no expectations on the Get service other than the stated above.</w:t>
      </w:r>
    </w:p>
    <w:p w14:paraId="327C815C" w14:textId="77777777" w:rsidR="00E16D38" w:rsidRDefault="00490C00" w:rsidP="00E16D38">
      <w:pPr>
        <w:ind w:left="720"/>
      </w:pPr>
      <w:r>
        <w:rPr>
          <w:noProof/>
        </w:rPr>
        <w:drawing>
          <wp:inline distT="0" distB="0" distL="0" distR="0" wp14:anchorId="2A5CFD57" wp14:editId="4C6FB8AA">
            <wp:extent cx="5943600" cy="22612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61235"/>
                    </a:xfrm>
                    <a:prstGeom prst="rect">
                      <a:avLst/>
                    </a:prstGeom>
                  </pic:spPr>
                </pic:pic>
              </a:graphicData>
            </a:graphic>
          </wp:inline>
        </w:drawing>
      </w:r>
    </w:p>
    <w:p w14:paraId="6D7B7804" w14:textId="77777777" w:rsidR="009A5AE1" w:rsidRDefault="009A5AE1" w:rsidP="009A5AE1">
      <w:pPr>
        <w:ind w:left="1080"/>
      </w:pPr>
      <w:r>
        <w:t>The service to Get Provider should return:</w:t>
      </w:r>
    </w:p>
    <w:p w14:paraId="34B82A3D" w14:textId="77777777" w:rsidR="009A5AE1" w:rsidRDefault="009A5AE1" w:rsidP="00A951DF">
      <w:pPr>
        <w:pStyle w:val="ListParagraph"/>
        <w:numPr>
          <w:ilvl w:val="0"/>
          <w:numId w:val="8"/>
        </w:numPr>
      </w:pPr>
      <w:r>
        <w:t>A single provider as requested</w:t>
      </w:r>
    </w:p>
    <w:p w14:paraId="18393882" w14:textId="77777777" w:rsidR="009A5AE1" w:rsidRDefault="009A5AE1" w:rsidP="00A951DF">
      <w:pPr>
        <w:pStyle w:val="ListParagraph"/>
        <w:numPr>
          <w:ilvl w:val="0"/>
          <w:numId w:val="8"/>
        </w:numPr>
      </w:pPr>
      <w:r>
        <w:t>A list of possible matching providers as requested</w:t>
      </w:r>
    </w:p>
    <w:p w14:paraId="66399E9A" w14:textId="77777777" w:rsidR="009A5AE1" w:rsidRDefault="009A5AE1" w:rsidP="009A5AE1"/>
    <w:p w14:paraId="4B866FCF" w14:textId="77777777" w:rsidR="00D6674F" w:rsidRDefault="00D6674F">
      <w:pPr>
        <w:rPr>
          <w:rFonts w:asciiTheme="majorHAnsi" w:eastAsia="Times New Roman" w:hAnsiTheme="majorHAnsi" w:cstheme="majorBidi"/>
          <w:color w:val="2F5496" w:themeColor="accent1" w:themeShade="BF"/>
          <w:sz w:val="32"/>
          <w:szCs w:val="32"/>
        </w:rPr>
      </w:pPr>
      <w:r>
        <w:br w:type="page"/>
      </w:r>
    </w:p>
    <w:p w14:paraId="7F7C2752" w14:textId="77777777" w:rsidR="00D46AE0" w:rsidRPr="00D46AE0" w:rsidRDefault="00F1739E" w:rsidP="00F1739E">
      <w:pPr>
        <w:pStyle w:val="Heading3"/>
      </w:pPr>
      <w:r>
        <w:lastRenderedPageBreak/>
        <w:t xml:space="preserve">POST, GET, PUT, DELETE </w:t>
      </w:r>
      <w:r w:rsidR="00D46AE0">
        <w:t>Plan</w:t>
      </w:r>
    </w:p>
    <w:p w14:paraId="58FD6DCC" w14:textId="77777777" w:rsidR="00D46AE0" w:rsidRDefault="00F1739E" w:rsidP="00225ECB">
      <w:pPr>
        <w:pStyle w:val="Heading3"/>
      </w:pPr>
      <w:r>
        <w:t xml:space="preserve">POST, GET, PUT, DELETE </w:t>
      </w:r>
      <w:r w:rsidR="00D46AE0">
        <w:t>Household</w:t>
      </w:r>
    </w:p>
    <w:p w14:paraId="0D6A1270" w14:textId="77777777" w:rsidR="00D46AE0" w:rsidRPr="00D46AE0" w:rsidRDefault="00D46AE0" w:rsidP="00D46AE0"/>
    <w:p w14:paraId="395218AC" w14:textId="77777777" w:rsidR="009A5AE1" w:rsidRDefault="009A5AE1">
      <w:r>
        <w:br w:type="page"/>
      </w:r>
    </w:p>
    <w:p w14:paraId="1D894AFD" w14:textId="77777777" w:rsidR="009A5AE1" w:rsidRDefault="009A5AE1" w:rsidP="009A5AE1"/>
    <w:p w14:paraId="370E90D8" w14:textId="77777777" w:rsidR="00490C00" w:rsidRDefault="00490C00" w:rsidP="00E16D38">
      <w:pPr>
        <w:ind w:left="720"/>
      </w:pPr>
    </w:p>
    <w:p w14:paraId="44D78C81" w14:textId="77777777" w:rsidR="00E16D38" w:rsidRDefault="00E16D38" w:rsidP="00E16D38">
      <w:pPr>
        <w:ind w:left="720"/>
      </w:pPr>
    </w:p>
    <w:p w14:paraId="1C360922" w14:textId="77777777" w:rsidR="00E16D38" w:rsidRDefault="00E16D38" w:rsidP="00E16D38">
      <w:pPr>
        <w:ind w:left="720"/>
      </w:pPr>
    </w:p>
    <w:p w14:paraId="60090FC7" w14:textId="77777777" w:rsidR="00E16D38" w:rsidRDefault="00E16D38" w:rsidP="0092572B">
      <w:pPr>
        <w:ind w:left="720"/>
      </w:pPr>
    </w:p>
    <w:p w14:paraId="56AF287F" w14:textId="77777777" w:rsidR="00E16D38" w:rsidRDefault="006C1826" w:rsidP="006C1826">
      <w:pPr>
        <w:pStyle w:val="Heading1"/>
      </w:pPr>
      <w:r>
        <w:t>Messaging</w:t>
      </w:r>
    </w:p>
    <w:p w14:paraId="18B17CDC" w14:textId="77777777" w:rsidR="006C1826" w:rsidRDefault="006C1826" w:rsidP="006C1826">
      <w:pPr>
        <w:pStyle w:val="Heading2"/>
      </w:pPr>
      <w:r>
        <w:t>Person Messages</w:t>
      </w:r>
    </w:p>
    <w:p w14:paraId="6C0FCCE6" w14:textId="77777777" w:rsidR="006C1826" w:rsidRDefault="006C1826" w:rsidP="006C1826">
      <w:pPr>
        <w:ind w:left="1080"/>
      </w:pPr>
      <w:r>
        <w:t>Messaging would be expected from a Person system. Specifically, if a person was merged with another person record, the person address change, or some other change that could affect the possible delivery of services to a person.</w:t>
      </w:r>
    </w:p>
    <w:p w14:paraId="3534909C" w14:textId="77777777" w:rsidR="006C1826" w:rsidRDefault="006C1826" w:rsidP="006C1826">
      <w:pPr>
        <w:pStyle w:val="Heading2"/>
      </w:pPr>
      <w:r>
        <w:t>Client Messages</w:t>
      </w:r>
    </w:p>
    <w:p w14:paraId="3C9C90A8" w14:textId="77777777" w:rsidR="006C1826" w:rsidRDefault="006C1826" w:rsidP="006C1826">
      <w:pPr>
        <w:ind w:left="1080"/>
      </w:pPr>
      <w:r>
        <w:t xml:space="preserve">Messaging would be expected from the Client system. Specifically, if a client moved or some action was taken to indicate they may no longer qualify for services. </w:t>
      </w:r>
    </w:p>
    <w:p w14:paraId="5D664AA8" w14:textId="77777777" w:rsidR="006C1826" w:rsidRDefault="006C1826" w:rsidP="006C1826">
      <w:pPr>
        <w:ind w:left="1080"/>
      </w:pPr>
    </w:p>
    <w:p w14:paraId="384AEFC4" w14:textId="77777777" w:rsidR="006C1826" w:rsidRDefault="006C1826" w:rsidP="006C1826">
      <w:pPr>
        <w:pStyle w:val="Heading2"/>
      </w:pPr>
      <w:r>
        <w:t>Provider Messages</w:t>
      </w:r>
    </w:p>
    <w:p w14:paraId="2DDCF8C9" w14:textId="77777777" w:rsidR="006C1826" w:rsidRDefault="006C1826" w:rsidP="006C1826">
      <w:pPr>
        <w:ind w:left="1080"/>
      </w:pPr>
      <w:r>
        <w:t>Messaging would be expected from a Provider system. Specifically, if a provider was terminated, specialty removed, or provider facility moved or was closed.</w:t>
      </w:r>
    </w:p>
    <w:p w14:paraId="114114E8" w14:textId="77777777" w:rsidR="006C1826" w:rsidRPr="006C1826" w:rsidRDefault="006C1826" w:rsidP="006C1826"/>
    <w:p w14:paraId="08CBD29D" w14:textId="77777777" w:rsidR="00462E7B" w:rsidRDefault="00D25057" w:rsidP="00E847D8">
      <w:pPr>
        <w:pStyle w:val="Heading1"/>
      </w:pPr>
      <w:r>
        <w:t>Additional Object Information</w:t>
      </w:r>
    </w:p>
    <w:p w14:paraId="0E5B8BB5" w14:textId="77777777" w:rsidR="00471A39" w:rsidRDefault="00471A39" w:rsidP="00D25057">
      <w:pPr>
        <w:pStyle w:val="Heading2"/>
      </w:pPr>
      <w:r>
        <w:t>Person</w:t>
      </w:r>
    </w:p>
    <w:p w14:paraId="690B5AD8" w14:textId="77777777" w:rsidR="00EB725A" w:rsidRDefault="00EB725A" w:rsidP="00EB725A">
      <w:pPr>
        <w:ind w:left="1080"/>
      </w:pPr>
      <w:r>
        <w:t>The Person object is key for all systems. It holds the basic information of a “Person” and every other representation of a person (such as a client) starts with the basic person element.</w:t>
      </w:r>
    </w:p>
    <w:p w14:paraId="73A9043B" w14:textId="77777777" w:rsidR="00EB725A" w:rsidRDefault="00EB725A" w:rsidP="00EB725A">
      <w:pPr>
        <w:ind w:left="1080"/>
      </w:pPr>
      <w:r>
        <w:t>As shown below worker, client, provider are specializations of person. That is, they are a “person” with some additional information.</w:t>
      </w:r>
    </w:p>
    <w:p w14:paraId="36143DA0" w14:textId="77777777" w:rsidR="00EB725A" w:rsidRDefault="00EB725A" w:rsidP="00EB725A">
      <w:pPr>
        <w:ind w:left="1080"/>
      </w:pPr>
      <w:r>
        <w:rPr>
          <w:noProof/>
        </w:rPr>
        <w:lastRenderedPageBreak/>
        <w:drawing>
          <wp:inline distT="0" distB="0" distL="0" distR="0" wp14:anchorId="750C253A" wp14:editId="6DFD093E">
            <wp:extent cx="5610225" cy="2095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0225" cy="2095500"/>
                    </a:xfrm>
                    <a:prstGeom prst="rect">
                      <a:avLst/>
                    </a:prstGeom>
                  </pic:spPr>
                </pic:pic>
              </a:graphicData>
            </a:graphic>
          </wp:inline>
        </w:drawing>
      </w:r>
    </w:p>
    <w:p w14:paraId="418CF612" w14:textId="77777777" w:rsidR="00EB725A" w:rsidRPr="00EB725A" w:rsidRDefault="00EB725A" w:rsidP="00EB725A">
      <w:pPr>
        <w:ind w:left="1080"/>
      </w:pPr>
    </w:p>
    <w:p w14:paraId="57C8ED4D" w14:textId="77777777" w:rsidR="001A3F66" w:rsidRDefault="001A3F66" w:rsidP="00D25057">
      <w:pPr>
        <w:pStyle w:val="Heading2"/>
      </w:pPr>
      <w:r>
        <w:t>Client</w:t>
      </w:r>
    </w:p>
    <w:p w14:paraId="524477DE" w14:textId="77777777" w:rsidR="0016379B" w:rsidRDefault="0016379B" w:rsidP="00D25057">
      <w:pPr>
        <w:pStyle w:val="Heading2"/>
      </w:pPr>
      <w:r>
        <w:t>Case</w:t>
      </w:r>
    </w:p>
    <w:p w14:paraId="27B751C6" w14:textId="77777777" w:rsidR="0016379B" w:rsidRPr="0016379B" w:rsidRDefault="0016379B" w:rsidP="0016379B">
      <w:pPr>
        <w:ind w:left="720"/>
      </w:pPr>
      <w:r>
        <w:t xml:space="preserve">The basic structure </w:t>
      </w:r>
    </w:p>
    <w:p w14:paraId="3EC8CF67" w14:textId="77777777" w:rsidR="00462E7B" w:rsidRDefault="0016379B" w:rsidP="0016379B">
      <w:pPr>
        <w:jc w:val="center"/>
      </w:pPr>
      <w:r>
        <w:rPr>
          <w:noProof/>
        </w:rPr>
        <w:drawing>
          <wp:inline distT="0" distB="0" distL="0" distR="0" wp14:anchorId="1F589460" wp14:editId="2440DC4D">
            <wp:extent cx="5048250" cy="2505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8250" cy="2505075"/>
                    </a:xfrm>
                    <a:prstGeom prst="rect">
                      <a:avLst/>
                    </a:prstGeom>
                  </pic:spPr>
                </pic:pic>
              </a:graphicData>
            </a:graphic>
          </wp:inline>
        </w:drawing>
      </w:r>
    </w:p>
    <w:p w14:paraId="38C97E48" w14:textId="77777777" w:rsidR="0016379B" w:rsidRPr="00462E7B" w:rsidRDefault="0016379B" w:rsidP="00462E7B"/>
    <w:p w14:paraId="24FE5E29" w14:textId="77777777" w:rsidR="00462E7B" w:rsidRDefault="00462E7B" w:rsidP="00D25057">
      <w:pPr>
        <w:pStyle w:val="Heading2"/>
      </w:pPr>
      <w:r>
        <w:lastRenderedPageBreak/>
        <w:t>Object States</w:t>
      </w:r>
    </w:p>
    <w:p w14:paraId="4D6F01BE" w14:textId="77777777" w:rsidR="00462E7B" w:rsidRPr="00462E7B" w:rsidRDefault="00462E7B" w:rsidP="00D25057">
      <w:pPr>
        <w:pStyle w:val="Heading2"/>
      </w:pPr>
      <w:r>
        <w:t>Case States</w:t>
      </w:r>
    </w:p>
    <w:p w14:paraId="36A2AE5D" w14:textId="77777777" w:rsidR="00462E7B" w:rsidRDefault="00462E7B" w:rsidP="0016379B">
      <w:pPr>
        <w:keepLines/>
        <w:ind w:left="1080"/>
      </w:pPr>
      <w:r>
        <w:t>A case goes through many states during its life as shown here:</w:t>
      </w:r>
      <w:r w:rsidR="0016379B">
        <w:br/>
      </w:r>
      <w:r w:rsidR="0016379B">
        <w:rPr>
          <w:noProof/>
        </w:rPr>
        <w:drawing>
          <wp:inline distT="0" distB="0" distL="0" distR="0" wp14:anchorId="67503D01" wp14:editId="0C4130B3">
            <wp:extent cx="1266825" cy="3038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66825" cy="3038475"/>
                    </a:xfrm>
                    <a:prstGeom prst="rect">
                      <a:avLst/>
                    </a:prstGeom>
                  </pic:spPr>
                </pic:pic>
              </a:graphicData>
            </a:graphic>
          </wp:inline>
        </w:drawing>
      </w:r>
    </w:p>
    <w:p w14:paraId="1A08058C" w14:textId="77777777" w:rsidR="00462E7B" w:rsidRPr="00462E7B" w:rsidRDefault="00462E7B" w:rsidP="00462E7B"/>
    <w:p w14:paraId="40C98495" w14:textId="77777777" w:rsidR="00462E7B" w:rsidRDefault="00462E7B" w:rsidP="00462E7B"/>
    <w:p w14:paraId="0DF00EDD" w14:textId="77777777" w:rsidR="0081232F" w:rsidRDefault="0081232F">
      <w:r>
        <w:br w:type="page"/>
      </w:r>
    </w:p>
    <w:p w14:paraId="4D76F9BE" w14:textId="77777777" w:rsidR="0081232F" w:rsidRDefault="0081232F" w:rsidP="0081232F">
      <w:pPr>
        <w:pStyle w:val="Heading1"/>
        <w:numPr>
          <w:ilvl w:val="0"/>
          <w:numId w:val="0"/>
        </w:numPr>
        <w:ind w:left="360" w:hanging="360"/>
      </w:pPr>
      <w:r>
        <w:lastRenderedPageBreak/>
        <w:t>Appendix A - MITA Business Process Reference</w:t>
      </w:r>
    </w:p>
    <w:p w14:paraId="6857D679" w14:textId="77777777" w:rsidR="0081232F" w:rsidRDefault="0081232F" w:rsidP="0081232F">
      <w:pPr>
        <w:keepNext/>
        <w:jc w:val="center"/>
      </w:pPr>
      <w:r>
        <w:rPr>
          <w:noProof/>
        </w:rPr>
        <w:drawing>
          <wp:inline distT="0" distB="0" distL="0" distR="0" wp14:anchorId="3BF5F4A1" wp14:editId="65B6A7C4">
            <wp:extent cx="5759450" cy="3288301"/>
            <wp:effectExtent l="19050" t="19050" r="1270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1221" cy="3295022"/>
                    </a:xfrm>
                    <a:prstGeom prst="rect">
                      <a:avLst/>
                    </a:prstGeom>
                    <a:solidFill>
                      <a:srgbClr val="FFFFFF">
                        <a:shade val="85000"/>
                      </a:srgbClr>
                    </a:solidFill>
                    <a:ln w="9525" cap="sq">
                      <a:solidFill>
                        <a:schemeClr val="tx1"/>
                      </a:solidFill>
                      <a:miter lim="800000"/>
                    </a:ln>
                    <a:effectLst/>
                  </pic:spPr>
                </pic:pic>
              </a:graphicData>
            </a:graphic>
          </wp:inline>
        </w:drawing>
      </w:r>
      <w:r>
        <w:t xml:space="preserve"> </w:t>
      </w:r>
    </w:p>
    <w:p w14:paraId="0CCBC1BE" w14:textId="0BD9B51A" w:rsidR="0081232F" w:rsidRDefault="0081232F" w:rsidP="004023D6">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22</w:t>
      </w:r>
      <w:r w:rsidR="00CB6197">
        <w:rPr>
          <w:noProof/>
        </w:rPr>
        <w:fldChar w:fldCharType="end"/>
      </w:r>
      <w:r>
        <w:t xml:space="preserve"> - MITA Business Processes A</w:t>
      </w:r>
    </w:p>
    <w:p w14:paraId="7FD44B12" w14:textId="77777777" w:rsidR="0081232F" w:rsidRPr="0036570D" w:rsidRDefault="0081232F" w:rsidP="0081232F"/>
    <w:p w14:paraId="0E50E276" w14:textId="77777777" w:rsidR="0081232F" w:rsidRDefault="0081232F" w:rsidP="0081232F">
      <w:pPr>
        <w:keepNext/>
        <w:jc w:val="center"/>
      </w:pPr>
      <w:r>
        <w:rPr>
          <w:noProof/>
        </w:rPr>
        <w:drawing>
          <wp:inline distT="0" distB="0" distL="0" distR="0" wp14:anchorId="2B4EFDE5" wp14:editId="106EFF0E">
            <wp:extent cx="5765800" cy="2895837"/>
            <wp:effectExtent l="19050" t="19050" r="254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594" cy="2908792"/>
                    </a:xfrm>
                    <a:prstGeom prst="rect">
                      <a:avLst/>
                    </a:prstGeom>
                    <a:ln w="12700">
                      <a:solidFill>
                        <a:schemeClr val="tx1"/>
                      </a:solidFill>
                    </a:ln>
                    <a:effectLst/>
                  </pic:spPr>
                </pic:pic>
              </a:graphicData>
            </a:graphic>
          </wp:inline>
        </w:drawing>
      </w:r>
    </w:p>
    <w:p w14:paraId="500C7227" w14:textId="57F8E565" w:rsidR="0081232F" w:rsidRDefault="0081232F" w:rsidP="004023D6">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23</w:t>
      </w:r>
      <w:r w:rsidR="00CB6197">
        <w:rPr>
          <w:noProof/>
        </w:rPr>
        <w:fldChar w:fldCharType="end"/>
      </w:r>
      <w:r>
        <w:t xml:space="preserve"> - </w:t>
      </w:r>
      <w:r w:rsidRPr="00A157A7">
        <w:t xml:space="preserve">MITA Business Processes </w:t>
      </w:r>
      <w:r>
        <w:t>B</w:t>
      </w:r>
    </w:p>
    <w:p w14:paraId="08841F3C" w14:textId="77777777" w:rsidR="0081232F" w:rsidRDefault="0081232F" w:rsidP="0081232F"/>
    <w:p w14:paraId="4FAEE4D6" w14:textId="77777777" w:rsidR="0081232F" w:rsidRDefault="0081232F" w:rsidP="0081232F">
      <w:pPr>
        <w:pStyle w:val="Heading1"/>
        <w:numPr>
          <w:ilvl w:val="0"/>
          <w:numId w:val="0"/>
        </w:numPr>
        <w:ind w:left="360" w:hanging="360"/>
      </w:pPr>
      <w:r>
        <w:lastRenderedPageBreak/>
        <w:t>Appendix B - MITA Care Management Business Process Dependencies</w:t>
      </w:r>
    </w:p>
    <w:p w14:paraId="038DCDBF" w14:textId="77777777" w:rsidR="0081232F" w:rsidRDefault="0081232F" w:rsidP="0081232F">
      <w:pPr>
        <w:keepNext/>
        <w:jc w:val="center"/>
      </w:pPr>
      <w:r>
        <w:rPr>
          <w:noProof/>
        </w:rPr>
        <w:drawing>
          <wp:inline distT="0" distB="0" distL="0" distR="0" wp14:anchorId="0D3B6CCB" wp14:editId="3BC95DC5">
            <wp:extent cx="5943600" cy="2823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23845"/>
                    </a:xfrm>
                    <a:prstGeom prst="rect">
                      <a:avLst/>
                    </a:prstGeom>
                  </pic:spPr>
                </pic:pic>
              </a:graphicData>
            </a:graphic>
          </wp:inline>
        </w:drawing>
      </w:r>
    </w:p>
    <w:p w14:paraId="721AD05B" w14:textId="46345510" w:rsidR="0081232F" w:rsidRDefault="0081232F" w:rsidP="004023D6">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24</w:t>
      </w:r>
      <w:r w:rsidR="00CB6197">
        <w:rPr>
          <w:noProof/>
        </w:rPr>
        <w:fldChar w:fldCharType="end"/>
      </w:r>
      <w:r>
        <w:t xml:space="preserve"> - MITA CM Dependencies A</w:t>
      </w:r>
    </w:p>
    <w:p w14:paraId="09B82733" w14:textId="77777777" w:rsidR="0081232F" w:rsidRPr="0036570D" w:rsidRDefault="0081232F" w:rsidP="0081232F"/>
    <w:p w14:paraId="78C497FB" w14:textId="77777777" w:rsidR="0081232F" w:rsidRDefault="0081232F" w:rsidP="0081232F">
      <w:pPr>
        <w:keepNext/>
        <w:jc w:val="center"/>
      </w:pPr>
      <w:r>
        <w:rPr>
          <w:noProof/>
        </w:rPr>
        <w:drawing>
          <wp:inline distT="0" distB="0" distL="0" distR="0" wp14:anchorId="371F26FC" wp14:editId="412751E9">
            <wp:extent cx="5943600" cy="2063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63115"/>
                    </a:xfrm>
                    <a:prstGeom prst="rect">
                      <a:avLst/>
                    </a:prstGeom>
                  </pic:spPr>
                </pic:pic>
              </a:graphicData>
            </a:graphic>
          </wp:inline>
        </w:drawing>
      </w:r>
    </w:p>
    <w:p w14:paraId="29076AD3" w14:textId="0E44773C" w:rsidR="0081232F" w:rsidRDefault="0081232F" w:rsidP="004023D6">
      <w:pPr>
        <w:pStyle w:val="Caption"/>
      </w:pPr>
      <w:r>
        <w:t xml:space="preserve">Figure </w:t>
      </w:r>
      <w:r w:rsidR="00CB6197">
        <w:fldChar w:fldCharType="begin"/>
      </w:r>
      <w:r w:rsidR="00CB6197">
        <w:instrText xml:space="preserve"> SEQ Figure \* ARABIC </w:instrText>
      </w:r>
      <w:r w:rsidR="00CB6197">
        <w:fldChar w:fldCharType="separate"/>
      </w:r>
      <w:r w:rsidR="003C06D4">
        <w:rPr>
          <w:noProof/>
        </w:rPr>
        <w:t>25</w:t>
      </w:r>
      <w:r w:rsidR="00CB6197">
        <w:rPr>
          <w:noProof/>
        </w:rPr>
        <w:fldChar w:fldCharType="end"/>
      </w:r>
      <w:r w:rsidRPr="00BA150D">
        <w:t xml:space="preserve"> - MITA CM Dependencies </w:t>
      </w:r>
      <w:r>
        <w:t>B</w:t>
      </w:r>
    </w:p>
    <w:p w14:paraId="1C99F732" w14:textId="77777777" w:rsidR="0081232F" w:rsidRDefault="0081232F" w:rsidP="0081232F"/>
    <w:p w14:paraId="59AD0B22" w14:textId="77777777" w:rsidR="0081232F" w:rsidRDefault="0081232F" w:rsidP="0081232F">
      <w:pPr>
        <w:rPr>
          <w:rFonts w:asciiTheme="majorHAnsi" w:eastAsia="Times New Roman" w:hAnsiTheme="majorHAnsi" w:cstheme="majorBidi"/>
          <w:color w:val="2F5496" w:themeColor="accent1" w:themeShade="BF"/>
          <w:sz w:val="32"/>
          <w:szCs w:val="32"/>
        </w:rPr>
      </w:pPr>
      <w:r>
        <w:br w:type="page"/>
      </w:r>
    </w:p>
    <w:p w14:paraId="5E910C9D" w14:textId="77777777" w:rsidR="0081232F" w:rsidRPr="00462E7B" w:rsidRDefault="0081232F" w:rsidP="00462E7B"/>
    <w:sectPr w:rsidR="0081232F" w:rsidRPr="00462E7B" w:rsidSect="00462E7B">
      <w:headerReference w:type="even" r:id="rId46"/>
      <w:headerReference w:type="default" r:id="rId47"/>
      <w:footerReference w:type="even" r:id="rId48"/>
      <w:footerReference w:type="default" r:id="rId49"/>
      <w:headerReference w:type="first" r:id="rId50"/>
      <w:footerReference w:type="first" r:id="rId51"/>
      <w:type w:val="oddPag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etayer, Timothy" w:date="2018-02-22T08:48:00Z" w:initials="MT">
    <w:p w14:paraId="78B5FA5F" w14:textId="77777777" w:rsidR="00CB6197" w:rsidRDefault="00CB6197">
      <w:pPr>
        <w:pStyle w:val="CommentText"/>
      </w:pPr>
      <w:r>
        <w:rPr>
          <w:rStyle w:val="CommentReference"/>
        </w:rPr>
        <w:annotationRef/>
      </w:r>
      <w:r>
        <w:t>This sentence is really long.</w:t>
      </w:r>
    </w:p>
  </w:comment>
  <w:comment w:id="2" w:author="Hebert, CJ" w:date="2018-02-23T08:31:00Z" w:initials="HC">
    <w:p w14:paraId="2910CA66" w14:textId="040C853B" w:rsidR="00CB183A" w:rsidRDefault="00CB183A">
      <w:pPr>
        <w:pStyle w:val="CommentText"/>
      </w:pPr>
      <w:r>
        <w:rPr>
          <w:rStyle w:val="CommentReference"/>
        </w:rPr>
        <w:annotationRef/>
      </w:r>
      <w:r>
        <w:t>Talk to Andrew on that one</w:t>
      </w:r>
    </w:p>
  </w:comment>
  <w:comment w:id="0" w:author="Hebert, CJ" w:date="2018-02-22T10:57:00Z" w:initials="HC">
    <w:p w14:paraId="3D84DADB" w14:textId="190A87DC" w:rsidR="00CB6197" w:rsidRDefault="00CB6197">
      <w:pPr>
        <w:pStyle w:val="CommentText"/>
      </w:pPr>
      <w:r>
        <w:rPr>
          <w:rStyle w:val="CommentReference"/>
        </w:rPr>
        <w:annotationRef/>
      </w:r>
      <w:r>
        <w:t>Text directly from template. Probably doesn’t need to be here. Should be in master cover doc. Will be removed.</w:t>
      </w:r>
    </w:p>
  </w:comment>
  <w:comment w:id="3" w:author="Metayer, Timothy" w:date="2018-02-22T09:44:00Z" w:initials="MT">
    <w:p w14:paraId="77AAC562" w14:textId="77777777" w:rsidR="00895A74" w:rsidRDefault="00895A74" w:rsidP="00895A74">
      <w:pPr>
        <w:pStyle w:val="CommentText"/>
      </w:pPr>
      <w:r>
        <w:rPr>
          <w:rStyle w:val="CommentReference"/>
        </w:rPr>
        <w:annotationRef/>
      </w:r>
      <w:r>
        <w:t xml:space="preserve">I’d make these </w:t>
      </w:r>
      <w:proofErr w:type="spellStart"/>
      <w:r>
        <w:t>seprate</w:t>
      </w:r>
      <w:proofErr w:type="spellEnd"/>
      <w:r>
        <w:t xml:space="preserve"> because </w:t>
      </w:r>
      <w:proofErr w:type="spellStart"/>
      <w:r>
        <w:t>aassumptions</w:t>
      </w:r>
      <w:proofErr w:type="spellEnd"/>
      <w:r>
        <w:t xml:space="preserve"> and standards have nothing to do with each other and when I got to API I was like: “Why is this here?”</w:t>
      </w:r>
    </w:p>
  </w:comment>
  <w:comment w:id="4" w:author="Hebert, CJ" w:date="2018-02-23T08:34:00Z" w:initials="HC">
    <w:p w14:paraId="51E6F096" w14:textId="45C2497B" w:rsidR="00CB183A" w:rsidRDefault="00CB183A">
      <w:pPr>
        <w:pStyle w:val="CommentText"/>
      </w:pPr>
      <w:r>
        <w:rPr>
          <w:rStyle w:val="CommentReference"/>
        </w:rPr>
        <w:annotationRef/>
      </w:r>
      <w:r>
        <w:t>did</w:t>
      </w:r>
    </w:p>
  </w:comment>
  <w:comment w:id="5" w:author="Metayer, Timothy" w:date="2018-02-22T09:39:00Z" w:initials="MT">
    <w:p w14:paraId="13105824" w14:textId="77777777" w:rsidR="00895A74" w:rsidRDefault="00895A74" w:rsidP="00895A74">
      <w:pPr>
        <w:pStyle w:val="CommentText"/>
      </w:pPr>
      <w:r>
        <w:rPr>
          <w:rStyle w:val="CommentReference"/>
        </w:rPr>
        <w:annotationRef/>
      </w:r>
      <w:r>
        <w:t>Deleted this because other systems relate to other systems and we don’t call it out here so why this one?</w:t>
      </w:r>
    </w:p>
  </w:comment>
  <w:comment w:id="6" w:author="Hebert, CJ" w:date="2018-02-23T08:39:00Z" w:initials="HC">
    <w:p w14:paraId="2369D790" w14:textId="63B39D32" w:rsidR="0075608C" w:rsidRDefault="0075608C">
      <w:pPr>
        <w:pStyle w:val="CommentText"/>
      </w:pPr>
      <w:r>
        <w:rPr>
          <w:rStyle w:val="CommentReference"/>
        </w:rPr>
        <w:annotationRef/>
      </w:r>
      <w:r>
        <w:rPr>
          <w:rStyle w:val="CommentReference"/>
        </w:rPr>
        <w:t>yup</w:t>
      </w:r>
    </w:p>
  </w:comment>
  <w:comment w:id="7" w:author="Hebert, CJ" w:date="2018-02-22T11:15:00Z" w:initials="HC">
    <w:p w14:paraId="140E7FCE" w14:textId="48C80DF6" w:rsidR="002402E5" w:rsidRDefault="002402E5">
      <w:pPr>
        <w:pStyle w:val="CommentText"/>
      </w:pPr>
      <w:r>
        <w:rPr>
          <w:rStyle w:val="CommentReference"/>
        </w:rPr>
        <w:annotationRef/>
      </w:r>
      <w:r>
        <w:t>Maybe shouldn’t even be here</w:t>
      </w:r>
    </w:p>
  </w:comment>
  <w:comment w:id="8" w:author="Metayer, Timothy" w:date="2018-02-22T08:59:00Z" w:initials="MT">
    <w:p w14:paraId="0ABE43BB" w14:textId="77777777" w:rsidR="00CB6197" w:rsidRDefault="00CB6197">
      <w:pPr>
        <w:pStyle w:val="CommentText"/>
      </w:pPr>
      <w:r>
        <w:rPr>
          <w:rStyle w:val="CommentReference"/>
        </w:rPr>
        <w:annotationRef/>
      </w:r>
      <w:r>
        <w:t xml:space="preserve">This list doesn’t explain what the method is, just </w:t>
      </w:r>
      <w:proofErr w:type="gramStart"/>
      <w:r>
        <w:t>whether or not</w:t>
      </w:r>
      <w:proofErr w:type="gramEnd"/>
      <w:r>
        <w:t xml:space="preserve"> you think it’s useful.  Seems disconnected from the stated objective of the section.</w:t>
      </w:r>
    </w:p>
  </w:comment>
  <w:comment w:id="9" w:author="Metayer, Timothy" w:date="2018-02-22T09:20:00Z" w:initials="MT">
    <w:p w14:paraId="7580D852" w14:textId="77777777" w:rsidR="00CB6197" w:rsidRDefault="00CB6197">
      <w:pPr>
        <w:pStyle w:val="CommentText"/>
      </w:pPr>
      <w:r>
        <w:rPr>
          <w:rStyle w:val="CommentReference"/>
        </w:rPr>
        <w:annotationRef/>
      </w:r>
      <w:r>
        <w:t>I don’t know what this means</w:t>
      </w:r>
    </w:p>
  </w:comment>
  <w:comment w:id="10" w:author="Metayer, Timothy" w:date="2018-02-22T09:54:00Z" w:initials="MT">
    <w:p w14:paraId="58F6690F" w14:textId="5B130B0A" w:rsidR="00CB6197" w:rsidRDefault="00CB6197">
      <w:pPr>
        <w:pStyle w:val="CommentText"/>
      </w:pPr>
      <w:r>
        <w:rPr>
          <w:rStyle w:val="CommentReference"/>
        </w:rPr>
        <w:annotationRef/>
      </w:r>
      <w:r>
        <w:t>This drawing is about performers – not systems.  This is saying that the Master Data Management Node depends (</w:t>
      </w:r>
      <w:proofErr w:type="spellStart"/>
      <w:r>
        <w:t>altho</w:t>
      </w:r>
      <w:proofErr w:type="spellEnd"/>
      <w:r>
        <w:t xml:space="preserve"> that’s not a depend association) on Case Management Node – but, I don’t think that’s right.  Well, it could be (since dependency is so abstract) but it’s relation from </w:t>
      </w:r>
      <w:proofErr w:type="spellStart"/>
      <w:r>
        <w:t>OpPer</w:t>
      </w:r>
      <w:proofErr w:type="spellEnd"/>
      <w:r>
        <w:t xml:space="preserve"> to </w:t>
      </w:r>
      <w:proofErr w:type="spellStart"/>
      <w:r>
        <w:t>OpPer</w:t>
      </w:r>
      <w:proofErr w:type="spellEnd"/>
      <w:r>
        <w:t xml:space="preserve"> is </w:t>
      </w:r>
      <w:proofErr w:type="spellStart"/>
      <w:r>
        <w:t>infoexchange</w:t>
      </w:r>
      <w:proofErr w:type="spellEnd"/>
      <w:r>
        <w:t xml:space="preserve"> and from </w:t>
      </w:r>
      <w:proofErr w:type="spellStart"/>
      <w:r>
        <w:t>OpPer</w:t>
      </w:r>
      <w:proofErr w:type="spellEnd"/>
      <w:r>
        <w:t xml:space="preserve"> to Resource (implement/</w:t>
      </w:r>
      <w:proofErr w:type="spellStart"/>
      <w:r>
        <w:t>capabletoperform</w:t>
      </w:r>
      <w:proofErr w:type="spellEnd"/>
      <w:r>
        <w:t>)</w:t>
      </w:r>
    </w:p>
  </w:comment>
  <w:comment w:id="11" w:author="Metayer, Timothy" w:date="2018-02-22T09:55:00Z" w:initials="MT">
    <w:p w14:paraId="70812E96" w14:textId="62BAFFE3" w:rsidR="00CB6197" w:rsidRDefault="00CB6197">
      <w:pPr>
        <w:pStyle w:val="CommentText"/>
      </w:pPr>
      <w:r>
        <w:rPr>
          <w:rStyle w:val="CommentReference"/>
        </w:rPr>
        <w:annotationRef/>
      </w:r>
      <w:r>
        <w:t>Who accepts this?  How did you arrive at this?  Can you reference where this is from and who did it?</w:t>
      </w:r>
    </w:p>
  </w:comment>
  <w:comment w:id="12" w:author="Metayer, Timothy" w:date="2018-02-22T10:00:00Z" w:initials="MT">
    <w:p w14:paraId="3B2A7218" w14:textId="52DCABE9" w:rsidR="00CB6197" w:rsidRDefault="00CB6197">
      <w:pPr>
        <w:pStyle w:val="CommentText"/>
      </w:pPr>
      <w:r>
        <w:rPr>
          <w:rStyle w:val="CommentReference"/>
        </w:rPr>
        <w:annotationRef/>
      </w:r>
      <w:r>
        <w:t>I initially deleted all of this, I just want the word “close” to be in there somewhere.</w:t>
      </w:r>
    </w:p>
  </w:comment>
  <w:comment w:id="13" w:author="Metayer, Timothy" w:date="2018-02-22T10:03:00Z" w:initials="MT">
    <w:p w14:paraId="4E143C29" w14:textId="63893E6F" w:rsidR="00CB6197" w:rsidRDefault="00CB6197">
      <w:pPr>
        <w:pStyle w:val="CommentText"/>
      </w:pPr>
      <w:r>
        <w:rPr>
          <w:rStyle w:val="CommentReference"/>
        </w:rPr>
        <w:annotationRef/>
      </w:r>
      <w:r>
        <w:t>What areas?  The sections below (the areas – which are also below) which identify the areas (above the below)?   And why is this part of Case Activities? These are kind of back end activities for a case…seems out of place.</w:t>
      </w:r>
    </w:p>
  </w:comment>
  <w:comment w:id="16" w:author="Metayer, Timothy" w:date="2018-02-22T10:09:00Z" w:initials="MT">
    <w:p w14:paraId="0D176B59" w14:textId="70C4128E" w:rsidR="00CB6197" w:rsidRDefault="00CB6197">
      <w:pPr>
        <w:pStyle w:val="CommentText"/>
      </w:pPr>
      <w:r>
        <w:rPr>
          <w:rStyle w:val="CommentReference"/>
        </w:rPr>
        <w:annotationRef/>
      </w:r>
      <w:r>
        <w:t xml:space="preserve">I’d rather this section explain what a service is, which </w:t>
      </w:r>
      <w:proofErr w:type="gramStart"/>
      <w:r>
        <w:t>you’re</w:t>
      </w:r>
      <w:proofErr w:type="gramEnd"/>
      <w:r>
        <w:t xml:space="preserve"> kind of getting at, but less conversational and more nuts and bolts, but succinct.</w:t>
      </w:r>
    </w:p>
  </w:comment>
  <w:comment w:id="15" w:author="Hebert, CJ" w:date="2018-02-23T07:44:00Z" w:initials="HC">
    <w:p w14:paraId="5237148C" w14:textId="4E35F13D" w:rsidR="00893479" w:rsidRDefault="00893479">
      <w:pPr>
        <w:pStyle w:val="CommentText"/>
      </w:pPr>
      <w:r>
        <w:rPr>
          <w:rStyle w:val="CommentReference"/>
        </w:rPr>
        <w:annotationRef/>
      </w:r>
      <w:r>
        <w:t>ok</w:t>
      </w:r>
    </w:p>
  </w:comment>
  <w:comment w:id="18" w:author="Metayer, Timothy" w:date="2018-02-22T10:13:00Z" w:initials="MT">
    <w:p w14:paraId="5F552BC0" w14:textId="4AE5E35E" w:rsidR="00CB6197" w:rsidRDefault="00CB6197">
      <w:pPr>
        <w:pStyle w:val="CommentText"/>
      </w:pPr>
      <w:r>
        <w:rPr>
          <w:rStyle w:val="CommentReference"/>
        </w:rPr>
        <w:annotationRef/>
      </w:r>
      <w:r>
        <w:t>Didn’t you cover this in assumptions?</w:t>
      </w:r>
    </w:p>
  </w:comment>
  <w:comment w:id="17" w:author="Hebert, CJ" w:date="2018-02-23T07:34:00Z" w:initials="HC">
    <w:p w14:paraId="3974B0A7" w14:textId="4C03437E" w:rsidR="00A8489C" w:rsidRDefault="00A8489C">
      <w:pPr>
        <w:pStyle w:val="CommentText"/>
      </w:pPr>
      <w:r>
        <w:rPr>
          <w:rStyle w:val="CommentReference"/>
        </w:rPr>
        <w:annotationRef/>
      </w:r>
      <w:r>
        <w:t>Re-did</w:t>
      </w:r>
    </w:p>
  </w:comment>
  <w:comment w:id="19" w:author="Metayer, Timothy" w:date="2018-02-22T10:13:00Z" w:initials="MT">
    <w:p w14:paraId="1F8C446E" w14:textId="659AD0FA" w:rsidR="00CB6197" w:rsidRDefault="00CB6197">
      <w:pPr>
        <w:pStyle w:val="CommentText"/>
      </w:pPr>
      <w:r>
        <w:rPr>
          <w:rStyle w:val="CommentReference"/>
        </w:rPr>
        <w:annotationRef/>
      </w:r>
      <w:r>
        <w:t>All are?  Consent accesses IM?</w:t>
      </w:r>
    </w:p>
  </w:comment>
  <w:comment w:id="20" w:author="Hebert, CJ" w:date="2018-02-23T07:17:00Z" w:initials="HC">
    <w:p w14:paraId="0A497DAD" w14:textId="553AFA4C" w:rsidR="00B255F9" w:rsidRDefault="00B255F9">
      <w:pPr>
        <w:pStyle w:val="CommentText"/>
      </w:pPr>
      <w:r>
        <w:rPr>
          <w:rStyle w:val="CommentReference"/>
        </w:rPr>
        <w:annotationRef/>
      </w:r>
      <w:r w:rsidR="00A8489C">
        <w:t>Y</w:t>
      </w:r>
      <w:r>
        <w:t>es</w:t>
      </w:r>
    </w:p>
    <w:p w14:paraId="31B21BD8" w14:textId="1AE569DA" w:rsidR="00A8489C" w:rsidRDefault="00A8489C">
      <w:pPr>
        <w:pStyle w:val="CommentText"/>
      </w:pPr>
      <w:r>
        <w:t>The consent UI or services would need to verify the actions being taken against the consent data store are being done by an authenticated user</w:t>
      </w:r>
    </w:p>
  </w:comment>
  <w:comment w:id="21" w:author="Metayer, Timothy" w:date="2018-02-22T10:13:00Z" w:initials="MT">
    <w:p w14:paraId="7F50066B" w14:textId="2C47C451" w:rsidR="00CB6197" w:rsidRDefault="00CB6197">
      <w:pPr>
        <w:pStyle w:val="CommentText"/>
      </w:pPr>
      <w:r>
        <w:rPr>
          <w:rStyle w:val="CommentReference"/>
        </w:rPr>
        <w:annotationRef/>
      </w:r>
      <w:r>
        <w:t>Are these three paragraphs all saying the same thing?</w:t>
      </w:r>
    </w:p>
  </w:comment>
  <w:comment w:id="22" w:author="Hebert, CJ" w:date="2018-02-23T07:18:00Z" w:initials="HC">
    <w:p w14:paraId="3BF1A9B3" w14:textId="7EFABB8B" w:rsidR="00B255F9" w:rsidRDefault="00B255F9">
      <w:pPr>
        <w:pStyle w:val="CommentText"/>
      </w:pPr>
      <w:r>
        <w:rPr>
          <w:rStyle w:val="CommentReference"/>
        </w:rPr>
        <w:annotationRef/>
      </w:r>
      <w:r>
        <w:t>Not exactly</w:t>
      </w:r>
    </w:p>
    <w:p w14:paraId="73F9BDB4" w14:textId="4EEF861F" w:rsidR="00A8489C" w:rsidRDefault="00A8489C">
      <w:pPr>
        <w:pStyle w:val="CommentText"/>
      </w:pPr>
    </w:p>
    <w:p w14:paraId="55F9241C" w14:textId="2A2958B1" w:rsidR="00A8489C" w:rsidRDefault="00A8489C">
      <w:pPr>
        <w:pStyle w:val="CommentText"/>
      </w:pPr>
      <w:r>
        <w:t xml:space="preserve">There are 3 </w:t>
      </w:r>
      <w:proofErr w:type="gramStart"/>
      <w:r>
        <w:t>different aspects</w:t>
      </w:r>
      <w:proofErr w:type="gramEnd"/>
      <w:r>
        <w:t xml:space="preserve"> to securing data</w:t>
      </w:r>
    </w:p>
    <w:p w14:paraId="0F3C3CCB" w14:textId="14F4FDF5" w:rsidR="00A8489C" w:rsidRDefault="00A8489C">
      <w:pPr>
        <w:pStyle w:val="CommentText"/>
      </w:pPr>
    </w:p>
    <w:p w14:paraId="15BF5B0D" w14:textId="7C0A1F91" w:rsidR="00A8489C" w:rsidRDefault="00A8489C" w:rsidP="00A8489C">
      <w:pPr>
        <w:pStyle w:val="CommentText"/>
        <w:numPr>
          <w:ilvl w:val="0"/>
          <w:numId w:val="13"/>
        </w:numPr>
      </w:pPr>
      <w:r>
        <w:t>Identity, who accesses IT resources</w:t>
      </w:r>
    </w:p>
    <w:p w14:paraId="2B6A000D" w14:textId="1D1F1F1F" w:rsidR="00A8489C" w:rsidRDefault="00A8489C" w:rsidP="00A8489C">
      <w:pPr>
        <w:pStyle w:val="CommentText"/>
        <w:numPr>
          <w:ilvl w:val="0"/>
          <w:numId w:val="13"/>
        </w:numPr>
      </w:pPr>
      <w:r>
        <w:t>Roles, who accesses what screens and processes</w:t>
      </w:r>
    </w:p>
    <w:p w14:paraId="4DF9AF25" w14:textId="3D5330DB" w:rsidR="00A8489C" w:rsidRDefault="00A8489C" w:rsidP="00A8489C">
      <w:pPr>
        <w:pStyle w:val="CommentText"/>
        <w:numPr>
          <w:ilvl w:val="0"/>
          <w:numId w:val="13"/>
        </w:numPr>
      </w:pPr>
      <w:r>
        <w:t>Consent, who access what data</w:t>
      </w:r>
    </w:p>
    <w:p w14:paraId="3B8605D2" w14:textId="1F9A0EFA" w:rsidR="00A8489C" w:rsidRDefault="00A8489C" w:rsidP="00A8489C">
      <w:pPr>
        <w:pStyle w:val="CommentText"/>
      </w:pPr>
    </w:p>
    <w:p w14:paraId="743D3D72" w14:textId="6CC494DA" w:rsidR="00A8489C" w:rsidRDefault="00A8489C" w:rsidP="00A8489C">
      <w:pPr>
        <w:pStyle w:val="CommentText"/>
      </w:pPr>
      <w:r>
        <w:t>A diagram would be good here. I can see this being reworded as well.</w:t>
      </w:r>
    </w:p>
  </w:comment>
  <w:comment w:id="23" w:author="Metayer, Timothy" w:date="2018-02-22T10:14:00Z" w:initials="MT">
    <w:p w14:paraId="5683557B" w14:textId="09FDA9C6" w:rsidR="00CB6197" w:rsidRDefault="00CB6197">
      <w:pPr>
        <w:pStyle w:val="CommentText"/>
      </w:pPr>
      <w:r>
        <w:rPr>
          <w:rStyle w:val="CommentReference"/>
        </w:rPr>
        <w:annotationRef/>
      </w:r>
      <w:r>
        <w:t>Think these would read/look better as appendix documents</w:t>
      </w:r>
    </w:p>
  </w:comment>
  <w:comment w:id="24" w:author="Hebert, CJ" w:date="2018-02-23T07:19:00Z" w:initials="HC">
    <w:p w14:paraId="698F14DA" w14:textId="1C2DF988" w:rsidR="00B255F9" w:rsidRDefault="00B255F9">
      <w:pPr>
        <w:pStyle w:val="CommentText"/>
      </w:pPr>
      <w:r>
        <w:rPr>
          <w:rStyle w:val="CommentReference"/>
        </w:rPr>
        <w:annotationRef/>
      </w:r>
      <w:r>
        <w:t>These are individual documents being created by others and submitted separately.</w:t>
      </w:r>
    </w:p>
    <w:p w14:paraId="2ACA9F50" w14:textId="3A4E8FC9" w:rsidR="00B255F9" w:rsidRDefault="00B255F9">
      <w:pPr>
        <w:pStyle w:val="CommentText"/>
      </w:pPr>
    </w:p>
    <w:p w14:paraId="72EEF60C" w14:textId="2991A334" w:rsidR="00B255F9" w:rsidRDefault="00B255F9">
      <w:pPr>
        <w:pStyle w:val="CommentText"/>
      </w:pPr>
      <w:r>
        <w:t xml:space="preserve">This section may be summarized for the </w:t>
      </w:r>
      <w:proofErr w:type="gramStart"/>
      <w:r>
        <w:t>submission</w:t>
      </w:r>
      <w:proofErr w:type="gramEnd"/>
      <w:r>
        <w:t xml:space="preserve"> but I wanted it a little more detailed for the initial review to highlight issues.</w:t>
      </w:r>
    </w:p>
  </w:comment>
  <w:comment w:id="25" w:author="Metayer, Timothy" w:date="2018-02-22T10:15:00Z" w:initials="MT">
    <w:p w14:paraId="5DE43A3C" w14:textId="37026C55" w:rsidR="00CB6197" w:rsidRDefault="00CB6197">
      <w:pPr>
        <w:pStyle w:val="CommentText"/>
      </w:pPr>
      <w:r>
        <w:rPr>
          <w:rStyle w:val="CommentReference"/>
        </w:rPr>
        <w:annotationRef/>
      </w:r>
      <w:r>
        <w:t>Covered in assumption</w:t>
      </w:r>
    </w:p>
  </w:comment>
  <w:comment w:id="26" w:author="Hebert, CJ" w:date="2018-02-23T07:25:00Z" w:initials="HC">
    <w:p w14:paraId="619158CF" w14:textId="05B2BA50" w:rsidR="00B255F9" w:rsidRDefault="00B255F9">
      <w:pPr>
        <w:pStyle w:val="CommentText"/>
      </w:pPr>
      <w:r>
        <w:rPr>
          <w:rStyle w:val="CommentReference"/>
        </w:rPr>
        <w:annotationRef/>
      </w:r>
      <w:r>
        <w:t>removed</w:t>
      </w:r>
    </w:p>
  </w:comment>
  <w:comment w:id="27" w:author="Metayer, Timothy" w:date="2018-02-22T10:16:00Z" w:initials="MT">
    <w:p w14:paraId="345608A4" w14:textId="73CE5036" w:rsidR="00CB6197" w:rsidRDefault="00CB6197">
      <w:pPr>
        <w:pStyle w:val="CommentText"/>
      </w:pPr>
      <w:r>
        <w:rPr>
          <w:rStyle w:val="CommentReference"/>
        </w:rPr>
        <w:annotationRef/>
      </w:r>
      <w:r>
        <w:t>I am confused…it reads like Case holds case info, but since details have security, it’s stored in Client…?</w:t>
      </w:r>
    </w:p>
  </w:comment>
  <w:comment w:id="28" w:author="Hebert, CJ" w:date="2018-02-23T07:26:00Z" w:initials="HC">
    <w:p w14:paraId="62949A51" w14:textId="6374EE05" w:rsidR="00B255F9" w:rsidRDefault="00B255F9">
      <w:pPr>
        <w:pStyle w:val="CommentText"/>
      </w:pPr>
      <w:r>
        <w:rPr>
          <w:rStyle w:val="CommentReference"/>
        </w:rPr>
        <w:annotationRef/>
      </w:r>
      <w:r>
        <w:t>You confuse easy</w:t>
      </w:r>
      <w:r w:rsidR="00A8489C">
        <w:t xml:space="preserve">. I guess a diagram showing what the case data is and what the detail data. Case data would be </w:t>
      </w:r>
      <w:proofErr w:type="spellStart"/>
      <w:r w:rsidR="00A8489C">
        <w:t>whats</w:t>
      </w:r>
      <w:proofErr w:type="spellEnd"/>
      <w:r w:rsidR="00A8489C">
        <w:t xml:space="preserve"> necessary for tracking the status, routing / workflows</w:t>
      </w:r>
    </w:p>
  </w:comment>
  <w:comment w:id="29" w:author="Metayer, Timothy" w:date="2018-02-22T10:18:00Z" w:initials="MT">
    <w:p w14:paraId="4CE80F2B" w14:textId="057872DE" w:rsidR="00CB6197" w:rsidRDefault="00CB6197">
      <w:pPr>
        <w:pStyle w:val="CommentText"/>
      </w:pPr>
      <w:r>
        <w:rPr>
          <w:rStyle w:val="CommentReference"/>
        </w:rPr>
        <w:annotationRef/>
      </w:r>
      <w:r>
        <w:t>Why would it be required if it’s just an analytical function?</w:t>
      </w:r>
    </w:p>
  </w:comment>
  <w:comment w:id="30" w:author="Hebert, CJ" w:date="2018-02-23T07:29:00Z" w:initials="HC">
    <w:p w14:paraId="17DC28E9" w14:textId="09578E4C" w:rsidR="00A8489C" w:rsidRDefault="00A8489C">
      <w:pPr>
        <w:pStyle w:val="CommentText"/>
      </w:pPr>
      <w:r>
        <w:rPr>
          <w:rStyle w:val="CommentReference"/>
        </w:rPr>
        <w:annotationRef/>
      </w:r>
      <w:r>
        <w:t>Systems in the MES must use these to enable analytics</w:t>
      </w:r>
    </w:p>
  </w:comment>
  <w:comment w:id="31" w:author="Metayer, Timothy" w:date="2018-02-22T10:19:00Z" w:initials="MT">
    <w:p w14:paraId="1469EAA0" w14:textId="10F50FDB" w:rsidR="00CB6197" w:rsidRDefault="00CB6197">
      <w:pPr>
        <w:pStyle w:val="CommentText"/>
      </w:pPr>
      <w:r>
        <w:rPr>
          <w:rStyle w:val="CommentReference"/>
        </w:rPr>
        <w:annotationRef/>
      </w:r>
      <w:r>
        <w:t xml:space="preserve">How come this one doesn’t have a capability?  The previous one did, thought purpose of these was to show a realization of something “Consistent </w:t>
      </w:r>
      <w:proofErr w:type="gramStart"/>
      <w:r>
        <w:t>access..</w:t>
      </w:r>
      <w:proofErr w:type="gramEnd"/>
      <w:r>
        <w:t>” as a cap?</w:t>
      </w:r>
    </w:p>
  </w:comment>
  <w:comment w:id="32" w:author="Metayer, Timothy" w:date="2018-02-22T10:19:00Z" w:initials="MT">
    <w:p w14:paraId="246E06A6" w14:textId="10D103CF" w:rsidR="00CB6197" w:rsidRDefault="00CB6197">
      <w:pPr>
        <w:pStyle w:val="CommentText"/>
      </w:pPr>
      <w:r>
        <w:rPr>
          <w:rStyle w:val="CommentReference"/>
        </w:rPr>
        <w:annotationRef/>
      </w:r>
      <w:r>
        <w:t>Appendix</w:t>
      </w:r>
    </w:p>
  </w:comment>
  <w:comment w:id="33" w:author="Metayer, Timothy" w:date="2018-02-22T10:20:00Z" w:initials="MT">
    <w:p w14:paraId="3D8BC87B" w14:textId="16A9E271" w:rsidR="00CB6197" w:rsidRDefault="00CB6197">
      <w:pPr>
        <w:pStyle w:val="CommentText"/>
      </w:pPr>
      <w:r>
        <w:rPr>
          <w:rStyle w:val="CommentReference"/>
        </w:rPr>
        <w:annotationRef/>
      </w:r>
      <w:r>
        <w:t>Why wouldn’t we show that it’s Create Person if no person to get?</w:t>
      </w:r>
    </w:p>
  </w:comment>
  <w:comment w:id="35" w:author="Metayer, Timothy" w:date="2018-02-22T10:22:00Z" w:initials="MT">
    <w:p w14:paraId="24B03815" w14:textId="1A91405C" w:rsidR="00CB6197" w:rsidRDefault="00CB6197">
      <w:pPr>
        <w:pStyle w:val="CommentText"/>
      </w:pPr>
      <w:r>
        <w:rPr>
          <w:rStyle w:val="CommentReference"/>
        </w:rPr>
        <w:annotationRef/>
      </w:r>
      <w:r>
        <w:t>Feel like these need standards around the individual services:</w:t>
      </w:r>
    </w:p>
    <w:p w14:paraId="515ED493" w14:textId="3059AE4D" w:rsidR="00CB6197" w:rsidRDefault="00CB6197">
      <w:pPr>
        <w:pStyle w:val="CommentText"/>
      </w:pPr>
      <w:r>
        <w:t>Description of what the service does:</w:t>
      </w:r>
    </w:p>
    <w:p w14:paraId="7B807CF6" w14:textId="3C36B849" w:rsidR="00CB6197" w:rsidRDefault="00CB6197">
      <w:pPr>
        <w:pStyle w:val="CommentText"/>
      </w:pPr>
      <w:r>
        <w:t>Picture:</w:t>
      </w:r>
    </w:p>
    <w:p w14:paraId="1A488F41" w14:textId="54467A41" w:rsidR="00CB6197" w:rsidRDefault="00CB6197">
      <w:pPr>
        <w:pStyle w:val="CommentText"/>
      </w:pPr>
      <w:r>
        <w:t xml:space="preserve">Additional context for </w:t>
      </w:r>
      <w:proofErr w:type="gramStart"/>
      <w:r>
        <w:t>future?:</w:t>
      </w:r>
      <w:proofErr w:type="gramEnd"/>
    </w:p>
    <w:p w14:paraId="3E06DB95" w14:textId="4C60E4CF" w:rsidR="00CB6197" w:rsidRDefault="00CB6197">
      <w:pPr>
        <w:pStyle w:val="CommentText"/>
      </w:pPr>
      <w:r>
        <w:t>Appendix w/add doc:</w:t>
      </w:r>
    </w:p>
  </w:comment>
  <w:comment w:id="34" w:author="Metayer, Timothy" w:date="2018-02-22T10:21:00Z" w:initials="MT">
    <w:p w14:paraId="37816147" w14:textId="09FF472F" w:rsidR="00CB6197" w:rsidRDefault="00CB6197">
      <w:pPr>
        <w:pStyle w:val="CommentText"/>
      </w:pPr>
      <w:r>
        <w:rPr>
          <w:rStyle w:val="CommentReference"/>
        </w:rPr>
        <w:annotationRef/>
      </w:r>
      <w:r>
        <w:t xml:space="preserve">Unsure of the value of this writing – says we need a method, that security standards aren’t defined but are identified as being required, interface isn’t defined, and API not defined. </w:t>
      </w:r>
    </w:p>
  </w:comment>
  <w:comment w:id="36" w:author="Metayer, Timothy" w:date="2018-02-22T10:23:00Z" w:initials="MT">
    <w:p w14:paraId="2ECCDFCA" w14:textId="1B7EBB9D" w:rsidR="00CB6197" w:rsidRDefault="00CB6197">
      <w:pPr>
        <w:pStyle w:val="CommentText"/>
      </w:pPr>
      <w:r>
        <w:rPr>
          <w:rStyle w:val="CommentReference"/>
        </w:rPr>
        <w:annotationRef/>
      </w:r>
      <w:r>
        <w:t>Again, no capability?</w:t>
      </w:r>
    </w:p>
  </w:comment>
  <w:comment w:id="37" w:author="Metayer, Timothy" w:date="2018-02-22T10:24:00Z" w:initials="MT">
    <w:p w14:paraId="16079B13" w14:textId="1E04D6B6" w:rsidR="00CB6197" w:rsidRDefault="00CB6197">
      <w:pPr>
        <w:pStyle w:val="CommentText"/>
      </w:pPr>
      <w:r>
        <w:rPr>
          <w:rStyle w:val="CommentReference"/>
        </w:rPr>
        <w:annotationRef/>
      </w:r>
      <w:r>
        <w:t>Capability?</w:t>
      </w:r>
    </w:p>
  </w:comment>
  <w:comment w:id="38" w:author="Metayer, Timothy" w:date="2018-02-22T10:24:00Z" w:initials="MT">
    <w:p w14:paraId="29712182" w14:textId="60639135" w:rsidR="00CB6197" w:rsidRDefault="00CB6197">
      <w:pPr>
        <w:pStyle w:val="CommentText"/>
      </w:pPr>
      <w:r>
        <w:rPr>
          <w:rStyle w:val="CommentReference"/>
        </w:rPr>
        <w:annotationRef/>
      </w:r>
      <w:r>
        <w:t>Again, instead of explaining what we need, what about what the service does?  Like, “Information Verification will verify entered information against external services.”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B5FA5F" w15:done="1"/>
  <w15:commentEx w15:paraId="2910CA66" w15:paraIdParent="78B5FA5F" w15:done="1"/>
  <w15:commentEx w15:paraId="3D84DADB" w15:done="1"/>
  <w15:commentEx w15:paraId="77AAC562" w15:done="0"/>
  <w15:commentEx w15:paraId="51E6F096" w15:paraIdParent="77AAC562" w15:done="0"/>
  <w15:commentEx w15:paraId="13105824" w15:done="0"/>
  <w15:commentEx w15:paraId="2369D790" w15:paraIdParent="13105824" w15:done="0"/>
  <w15:commentEx w15:paraId="140E7FCE" w15:done="0"/>
  <w15:commentEx w15:paraId="0ABE43BB" w15:done="0"/>
  <w15:commentEx w15:paraId="7580D852" w15:done="0"/>
  <w15:commentEx w15:paraId="58F6690F" w15:done="0"/>
  <w15:commentEx w15:paraId="70812E96" w15:done="0"/>
  <w15:commentEx w15:paraId="3B2A7218" w15:done="0"/>
  <w15:commentEx w15:paraId="4E143C29" w15:done="0"/>
  <w15:commentEx w15:paraId="0D176B59" w15:done="0"/>
  <w15:commentEx w15:paraId="5237148C" w15:paraIdParent="0D176B59" w15:done="0"/>
  <w15:commentEx w15:paraId="5F552BC0" w15:done="0"/>
  <w15:commentEx w15:paraId="3974B0A7" w15:paraIdParent="5F552BC0" w15:done="0"/>
  <w15:commentEx w15:paraId="1F8C446E" w15:done="0"/>
  <w15:commentEx w15:paraId="31B21BD8" w15:paraIdParent="1F8C446E" w15:done="0"/>
  <w15:commentEx w15:paraId="7F50066B" w15:done="0"/>
  <w15:commentEx w15:paraId="743D3D72" w15:paraIdParent="7F50066B" w15:done="0"/>
  <w15:commentEx w15:paraId="5683557B" w15:done="0"/>
  <w15:commentEx w15:paraId="72EEF60C" w15:paraIdParent="5683557B" w15:done="0"/>
  <w15:commentEx w15:paraId="5DE43A3C" w15:done="1"/>
  <w15:commentEx w15:paraId="619158CF" w15:paraIdParent="5DE43A3C" w15:done="1"/>
  <w15:commentEx w15:paraId="345608A4" w15:done="0"/>
  <w15:commentEx w15:paraId="62949A51" w15:paraIdParent="345608A4" w15:done="0"/>
  <w15:commentEx w15:paraId="4CE80F2B" w15:done="0"/>
  <w15:commentEx w15:paraId="17DC28E9" w15:paraIdParent="4CE80F2B" w15:done="0"/>
  <w15:commentEx w15:paraId="1469EAA0" w15:done="0"/>
  <w15:commentEx w15:paraId="246E06A6" w15:done="0"/>
  <w15:commentEx w15:paraId="3D8BC87B" w15:done="0"/>
  <w15:commentEx w15:paraId="3E06DB95" w15:done="0"/>
  <w15:commentEx w15:paraId="37816147" w15:done="0"/>
  <w15:commentEx w15:paraId="2ECCDFCA" w15:done="0"/>
  <w15:commentEx w15:paraId="16079B13" w15:done="0"/>
  <w15:commentEx w15:paraId="297121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B5FA5F" w16cid:durableId="1E390260"/>
  <w16cid:commentId w16cid:paraId="2910CA66" w16cid:durableId="1E3A4FD3"/>
  <w16cid:commentId w16cid:paraId="3D84DADB" w16cid:durableId="1E39207D"/>
  <w16cid:commentId w16cid:paraId="140E7FCE" w16cid:durableId="1E3924CC"/>
  <w16cid:commentId w16cid:paraId="0ABE43BB" w16cid:durableId="1E390500"/>
  <w16cid:commentId w16cid:paraId="7580D852" w16cid:durableId="1E3909DD"/>
  <w16cid:commentId w16cid:paraId="58F6690F" w16cid:durableId="1E3911D3"/>
  <w16cid:commentId w16cid:paraId="70812E96" w16cid:durableId="1E391228"/>
  <w16cid:commentId w16cid:paraId="3B2A7218" w16cid:durableId="1E391354"/>
  <w16cid:commentId w16cid:paraId="4E143C29" w16cid:durableId="1E3913D7"/>
  <w16cid:commentId w16cid:paraId="5237148C" w16cid:durableId="1E3A44EE"/>
  <w16cid:commentId w16cid:paraId="3974B0A7" w16cid:durableId="1E3A42A0"/>
  <w16cid:commentId w16cid:paraId="1F8C446E" w16cid:durableId="1E391640"/>
  <w16cid:commentId w16cid:paraId="31B21BD8" w16cid:durableId="1E3A3EA0"/>
  <w16cid:commentId w16cid:paraId="7F50066B" w16cid:durableId="1E391654"/>
  <w16cid:commentId w16cid:paraId="743D3D72" w16cid:durableId="1E3A3EB1"/>
  <w16cid:commentId w16cid:paraId="5683557B" w16cid:durableId="1E391697"/>
  <w16cid:commentId w16cid:paraId="72EEF60C" w16cid:durableId="1E3A3F19"/>
  <w16cid:commentId w16cid:paraId="345608A4" w16cid:durableId="1E3916EF"/>
  <w16cid:commentId w16cid:paraId="62949A51" w16cid:durableId="1E3A40A6"/>
  <w16cid:commentId w16cid:paraId="4CE80F2B" w16cid:durableId="1E391789"/>
  <w16cid:commentId w16cid:paraId="17DC28E9" w16cid:durableId="1E3A4174"/>
  <w16cid:commentId w16cid:paraId="1469EAA0" w16cid:durableId="1E3917AF"/>
  <w16cid:commentId w16cid:paraId="246E06A6" w16cid:durableId="1E3917C9"/>
  <w16cid:commentId w16cid:paraId="3D8BC87B" w16cid:durableId="1E3917D8"/>
  <w16cid:commentId w16cid:paraId="3E06DB95" w16cid:durableId="1E39186E"/>
  <w16cid:commentId w16cid:paraId="37816147" w16cid:durableId="1E391828"/>
  <w16cid:commentId w16cid:paraId="2ECCDFCA" w16cid:durableId="1E3918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BA50A" w14:textId="77777777" w:rsidR="00277E0D" w:rsidRDefault="00277E0D">
      <w:r>
        <w:separator/>
      </w:r>
    </w:p>
  </w:endnote>
  <w:endnote w:type="continuationSeparator" w:id="0">
    <w:p w14:paraId="7D842779" w14:textId="77777777" w:rsidR="00277E0D" w:rsidRDefault="00277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1F520" w14:textId="77777777" w:rsidR="00CB6197" w:rsidRDefault="00CB61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45010" w14:textId="77777777" w:rsidR="00CB6197" w:rsidRDefault="00CB61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592D2" w14:textId="77777777" w:rsidR="00CB6197" w:rsidRDefault="00CB61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EC0AF" w14:textId="77777777" w:rsidR="00277E0D" w:rsidRDefault="00277E0D">
      <w:r>
        <w:separator/>
      </w:r>
    </w:p>
  </w:footnote>
  <w:footnote w:type="continuationSeparator" w:id="0">
    <w:p w14:paraId="03C188B5" w14:textId="77777777" w:rsidR="00277E0D" w:rsidRDefault="00277E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89379" w14:textId="77777777" w:rsidR="00CB6197" w:rsidRDefault="00CB6197">
    <w:pPr>
      <w:pStyle w:val="Header"/>
    </w:pPr>
    <w:r>
      <w:rPr>
        <w:noProof/>
      </w:rPr>
      <w:pict w14:anchorId="7F575B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94.9pt;height:164.95pt;rotation:315;z-index:-251655168;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DE1D9" w14:textId="77777777" w:rsidR="00CB6197" w:rsidRDefault="00CB6197">
    <w:pPr>
      <w:pStyle w:val="Header"/>
    </w:pPr>
    <w:r>
      <w:rPr>
        <w:noProof/>
      </w:rPr>
      <w:pict w14:anchorId="556688F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94.9pt;height:164.95pt;rotation:315;z-index:-251657216;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1A958" w14:textId="77777777" w:rsidR="00CB6197" w:rsidRDefault="00CB6197">
    <w:pPr>
      <w:pStyle w:val="Header"/>
    </w:pPr>
    <w:r>
      <w:rPr>
        <w:noProof/>
      </w:rPr>
      <w:pict w14:anchorId="59A083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94.9pt;height:164.95pt;rotation:315;z-index:-251653120;mso-position-horizontal:center;mso-position-horizontal-relative:margin;mso-position-vertical:center;mso-position-vertical-relative:margin" o:allowincell="f" fillcolor="silver" stroked="f">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C316C"/>
    <w:multiLevelType w:val="hybridMultilevel"/>
    <w:tmpl w:val="42B6B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C0C6A"/>
    <w:multiLevelType w:val="hybridMultilevel"/>
    <w:tmpl w:val="C7B645BC"/>
    <w:lvl w:ilvl="0" w:tplc="825EB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D05E86"/>
    <w:multiLevelType w:val="hybridMultilevel"/>
    <w:tmpl w:val="E9C26EC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332586"/>
    <w:multiLevelType w:val="hybridMultilevel"/>
    <w:tmpl w:val="1EA63540"/>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B3211B"/>
    <w:multiLevelType w:val="hybridMultilevel"/>
    <w:tmpl w:val="44827E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462672"/>
    <w:multiLevelType w:val="hybridMultilevel"/>
    <w:tmpl w:val="8EE2EFD0"/>
    <w:lvl w:ilvl="0" w:tplc="5E44D1F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F711877"/>
    <w:multiLevelType w:val="hybridMultilevel"/>
    <w:tmpl w:val="8EE2EFD0"/>
    <w:lvl w:ilvl="0" w:tplc="5E44D1F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FEF7234"/>
    <w:multiLevelType w:val="hybridMultilevel"/>
    <w:tmpl w:val="710A2602"/>
    <w:lvl w:ilvl="0" w:tplc="338832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16A4C0C"/>
    <w:multiLevelType w:val="hybridMultilevel"/>
    <w:tmpl w:val="710A2602"/>
    <w:lvl w:ilvl="0" w:tplc="338832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CAE7480"/>
    <w:multiLevelType w:val="hybridMultilevel"/>
    <w:tmpl w:val="8EE2EFD0"/>
    <w:lvl w:ilvl="0" w:tplc="5E44D1F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B503B1B"/>
    <w:multiLevelType w:val="hybridMultilevel"/>
    <w:tmpl w:val="5F780EDC"/>
    <w:lvl w:ilvl="0" w:tplc="EBD6FB0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4106574"/>
    <w:multiLevelType w:val="multilevel"/>
    <w:tmpl w:val="CFBAB68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11"/>
  </w:num>
  <w:num w:numId="3">
    <w:abstractNumId w:val="10"/>
  </w:num>
  <w:num w:numId="4">
    <w:abstractNumId w:val="4"/>
  </w:num>
  <w:num w:numId="5">
    <w:abstractNumId w:val="2"/>
  </w:num>
  <w:num w:numId="6">
    <w:abstractNumId w:val="9"/>
  </w:num>
  <w:num w:numId="7">
    <w:abstractNumId w:val="6"/>
  </w:num>
  <w:num w:numId="8">
    <w:abstractNumId w:val="5"/>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8"/>
  </w:num>
  <w:num w:numId="13">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tayer, Timothy">
    <w15:presenceInfo w15:providerId="AD" w15:userId="S-1-5-21-515967899-1979792683-839522115-69829"/>
  </w15:person>
  <w15:person w15:author="Hebert, CJ">
    <w15:presenceInfo w15:providerId="AD" w15:userId="S-1-5-21-515967899-1979792683-839522115-630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76C"/>
    <w:rsid w:val="00000028"/>
    <w:rsid w:val="00001718"/>
    <w:rsid w:val="00004C34"/>
    <w:rsid w:val="0001496C"/>
    <w:rsid w:val="00024D8C"/>
    <w:rsid w:val="00025DE2"/>
    <w:rsid w:val="0003063E"/>
    <w:rsid w:val="0003632F"/>
    <w:rsid w:val="000527F8"/>
    <w:rsid w:val="00056A95"/>
    <w:rsid w:val="000744B2"/>
    <w:rsid w:val="00074A38"/>
    <w:rsid w:val="000760B4"/>
    <w:rsid w:val="00081E73"/>
    <w:rsid w:val="0008364C"/>
    <w:rsid w:val="00086C57"/>
    <w:rsid w:val="00087F21"/>
    <w:rsid w:val="000A1B91"/>
    <w:rsid w:val="000B3872"/>
    <w:rsid w:val="000B3FAF"/>
    <w:rsid w:val="000B7576"/>
    <w:rsid w:val="000C523F"/>
    <w:rsid w:val="000C69CE"/>
    <w:rsid w:val="000F2F0D"/>
    <w:rsid w:val="000F2F9C"/>
    <w:rsid w:val="000F621F"/>
    <w:rsid w:val="0010086F"/>
    <w:rsid w:val="0010196A"/>
    <w:rsid w:val="00105737"/>
    <w:rsid w:val="001116B5"/>
    <w:rsid w:val="0011737E"/>
    <w:rsid w:val="00123CEF"/>
    <w:rsid w:val="00124814"/>
    <w:rsid w:val="0012794D"/>
    <w:rsid w:val="001335B5"/>
    <w:rsid w:val="00156AA1"/>
    <w:rsid w:val="00157AED"/>
    <w:rsid w:val="0016114F"/>
    <w:rsid w:val="0016379B"/>
    <w:rsid w:val="001640F4"/>
    <w:rsid w:val="001657E9"/>
    <w:rsid w:val="00196386"/>
    <w:rsid w:val="001A1C32"/>
    <w:rsid w:val="001A23CB"/>
    <w:rsid w:val="001A3F66"/>
    <w:rsid w:val="001A4936"/>
    <w:rsid w:val="001A49A9"/>
    <w:rsid w:val="001A4C96"/>
    <w:rsid w:val="001A5F51"/>
    <w:rsid w:val="001B2552"/>
    <w:rsid w:val="001B795E"/>
    <w:rsid w:val="001E3DEE"/>
    <w:rsid w:val="001F072E"/>
    <w:rsid w:val="001F6CC3"/>
    <w:rsid w:val="00206A6D"/>
    <w:rsid w:val="00210911"/>
    <w:rsid w:val="00211854"/>
    <w:rsid w:val="002212D7"/>
    <w:rsid w:val="00225ECB"/>
    <w:rsid w:val="00227B41"/>
    <w:rsid w:val="002375F8"/>
    <w:rsid w:val="00237ED1"/>
    <w:rsid w:val="002402E5"/>
    <w:rsid w:val="002436E3"/>
    <w:rsid w:val="00256B03"/>
    <w:rsid w:val="00266CE9"/>
    <w:rsid w:val="002710EB"/>
    <w:rsid w:val="00277E0D"/>
    <w:rsid w:val="00286CCC"/>
    <w:rsid w:val="002A7372"/>
    <w:rsid w:val="002B0875"/>
    <w:rsid w:val="002B6985"/>
    <w:rsid w:val="002C300A"/>
    <w:rsid w:val="002C4F68"/>
    <w:rsid w:val="002D59E7"/>
    <w:rsid w:val="002D6228"/>
    <w:rsid w:val="002F249C"/>
    <w:rsid w:val="002F75C7"/>
    <w:rsid w:val="00302B94"/>
    <w:rsid w:val="0031476C"/>
    <w:rsid w:val="00315E47"/>
    <w:rsid w:val="0032334E"/>
    <w:rsid w:val="00327C33"/>
    <w:rsid w:val="00332070"/>
    <w:rsid w:val="00332575"/>
    <w:rsid w:val="00342FAC"/>
    <w:rsid w:val="00346993"/>
    <w:rsid w:val="00363656"/>
    <w:rsid w:val="0036570D"/>
    <w:rsid w:val="00371E3C"/>
    <w:rsid w:val="0037606C"/>
    <w:rsid w:val="003803FB"/>
    <w:rsid w:val="003861BA"/>
    <w:rsid w:val="00393092"/>
    <w:rsid w:val="003A6B30"/>
    <w:rsid w:val="003B194D"/>
    <w:rsid w:val="003C06D4"/>
    <w:rsid w:val="003D4746"/>
    <w:rsid w:val="003D4BBA"/>
    <w:rsid w:val="003E12DF"/>
    <w:rsid w:val="003F2B0C"/>
    <w:rsid w:val="003F4928"/>
    <w:rsid w:val="003F5540"/>
    <w:rsid w:val="00401D2A"/>
    <w:rsid w:val="004023D6"/>
    <w:rsid w:val="0040360D"/>
    <w:rsid w:val="00404D00"/>
    <w:rsid w:val="00416BF9"/>
    <w:rsid w:val="00427491"/>
    <w:rsid w:val="00442CC6"/>
    <w:rsid w:val="00460ABE"/>
    <w:rsid w:val="00462E7B"/>
    <w:rsid w:val="00471A39"/>
    <w:rsid w:val="00490C00"/>
    <w:rsid w:val="004A6048"/>
    <w:rsid w:val="004B6EE0"/>
    <w:rsid w:val="004C3C18"/>
    <w:rsid w:val="004C5B4B"/>
    <w:rsid w:val="004E4BC8"/>
    <w:rsid w:val="00502010"/>
    <w:rsid w:val="00510851"/>
    <w:rsid w:val="00521CAA"/>
    <w:rsid w:val="00534E5B"/>
    <w:rsid w:val="00551887"/>
    <w:rsid w:val="005707F2"/>
    <w:rsid w:val="0057348B"/>
    <w:rsid w:val="005852ED"/>
    <w:rsid w:val="00585E24"/>
    <w:rsid w:val="005A13AC"/>
    <w:rsid w:val="005A646E"/>
    <w:rsid w:val="005A74F4"/>
    <w:rsid w:val="005A7941"/>
    <w:rsid w:val="005B2CC0"/>
    <w:rsid w:val="005B3B2B"/>
    <w:rsid w:val="005D058C"/>
    <w:rsid w:val="005D7DE8"/>
    <w:rsid w:val="005E3369"/>
    <w:rsid w:val="005E4F0C"/>
    <w:rsid w:val="005F014C"/>
    <w:rsid w:val="005F5CD8"/>
    <w:rsid w:val="00612BB5"/>
    <w:rsid w:val="006133E3"/>
    <w:rsid w:val="00617BEF"/>
    <w:rsid w:val="0063673E"/>
    <w:rsid w:val="00646DC3"/>
    <w:rsid w:val="00652566"/>
    <w:rsid w:val="00655F4B"/>
    <w:rsid w:val="00692B47"/>
    <w:rsid w:val="006962C3"/>
    <w:rsid w:val="006A0CC2"/>
    <w:rsid w:val="006A2D43"/>
    <w:rsid w:val="006A31AB"/>
    <w:rsid w:val="006A4203"/>
    <w:rsid w:val="006B3C1F"/>
    <w:rsid w:val="006C045E"/>
    <w:rsid w:val="006C1826"/>
    <w:rsid w:val="006C5DC4"/>
    <w:rsid w:val="006D24CC"/>
    <w:rsid w:val="006D4CF5"/>
    <w:rsid w:val="006E5867"/>
    <w:rsid w:val="00717239"/>
    <w:rsid w:val="00725480"/>
    <w:rsid w:val="00726A2E"/>
    <w:rsid w:val="00733707"/>
    <w:rsid w:val="00733F48"/>
    <w:rsid w:val="00733FBC"/>
    <w:rsid w:val="00744AA2"/>
    <w:rsid w:val="007467D5"/>
    <w:rsid w:val="0075608C"/>
    <w:rsid w:val="00760CA8"/>
    <w:rsid w:val="007633CF"/>
    <w:rsid w:val="007653D8"/>
    <w:rsid w:val="00770E04"/>
    <w:rsid w:val="007712D4"/>
    <w:rsid w:val="00773247"/>
    <w:rsid w:val="00775F11"/>
    <w:rsid w:val="007833E9"/>
    <w:rsid w:val="007932CA"/>
    <w:rsid w:val="00795BC7"/>
    <w:rsid w:val="007B40C9"/>
    <w:rsid w:val="007C3A3A"/>
    <w:rsid w:val="007C3AD5"/>
    <w:rsid w:val="007E17DE"/>
    <w:rsid w:val="007E364B"/>
    <w:rsid w:val="007E6903"/>
    <w:rsid w:val="007E78B5"/>
    <w:rsid w:val="007F27DB"/>
    <w:rsid w:val="007F50AB"/>
    <w:rsid w:val="007F60E5"/>
    <w:rsid w:val="008007A6"/>
    <w:rsid w:val="008012C8"/>
    <w:rsid w:val="0080196A"/>
    <w:rsid w:val="00801C3D"/>
    <w:rsid w:val="008105A4"/>
    <w:rsid w:val="008110D6"/>
    <w:rsid w:val="0081232F"/>
    <w:rsid w:val="0081454B"/>
    <w:rsid w:val="00814BE7"/>
    <w:rsid w:val="00816F45"/>
    <w:rsid w:val="00817410"/>
    <w:rsid w:val="008322B4"/>
    <w:rsid w:val="00834B2F"/>
    <w:rsid w:val="00845046"/>
    <w:rsid w:val="00845FC2"/>
    <w:rsid w:val="0084618D"/>
    <w:rsid w:val="0085498D"/>
    <w:rsid w:val="0086533F"/>
    <w:rsid w:val="00874203"/>
    <w:rsid w:val="00893479"/>
    <w:rsid w:val="00895A74"/>
    <w:rsid w:val="00896D07"/>
    <w:rsid w:val="008A0CB6"/>
    <w:rsid w:val="008A4F7A"/>
    <w:rsid w:val="008B13A5"/>
    <w:rsid w:val="008B193F"/>
    <w:rsid w:val="008B35A6"/>
    <w:rsid w:val="008C29E7"/>
    <w:rsid w:val="008D55C1"/>
    <w:rsid w:val="008E2500"/>
    <w:rsid w:val="008E7826"/>
    <w:rsid w:val="008F5B62"/>
    <w:rsid w:val="008F7F28"/>
    <w:rsid w:val="00903F59"/>
    <w:rsid w:val="009067BE"/>
    <w:rsid w:val="00911BCF"/>
    <w:rsid w:val="0091261E"/>
    <w:rsid w:val="00916B4E"/>
    <w:rsid w:val="0092299B"/>
    <w:rsid w:val="009247F6"/>
    <w:rsid w:val="0092572B"/>
    <w:rsid w:val="009271A3"/>
    <w:rsid w:val="009421C9"/>
    <w:rsid w:val="00944751"/>
    <w:rsid w:val="009451B3"/>
    <w:rsid w:val="00966386"/>
    <w:rsid w:val="00982B86"/>
    <w:rsid w:val="009867C2"/>
    <w:rsid w:val="009A194D"/>
    <w:rsid w:val="009A5AE1"/>
    <w:rsid w:val="009D55ED"/>
    <w:rsid w:val="009D6EEC"/>
    <w:rsid w:val="009E0264"/>
    <w:rsid w:val="009E47E3"/>
    <w:rsid w:val="00A40839"/>
    <w:rsid w:val="00A46BEE"/>
    <w:rsid w:val="00A57D12"/>
    <w:rsid w:val="00A627F4"/>
    <w:rsid w:val="00A6647A"/>
    <w:rsid w:val="00A77F24"/>
    <w:rsid w:val="00A8489C"/>
    <w:rsid w:val="00A951DF"/>
    <w:rsid w:val="00AA5AB3"/>
    <w:rsid w:val="00AB7B44"/>
    <w:rsid w:val="00AC0C57"/>
    <w:rsid w:val="00AC5371"/>
    <w:rsid w:val="00AD361F"/>
    <w:rsid w:val="00AD473E"/>
    <w:rsid w:val="00AE5F3A"/>
    <w:rsid w:val="00B009BA"/>
    <w:rsid w:val="00B03587"/>
    <w:rsid w:val="00B20971"/>
    <w:rsid w:val="00B2372D"/>
    <w:rsid w:val="00B23F5C"/>
    <w:rsid w:val="00B255F9"/>
    <w:rsid w:val="00B35FF8"/>
    <w:rsid w:val="00B4760F"/>
    <w:rsid w:val="00B47A42"/>
    <w:rsid w:val="00B625BA"/>
    <w:rsid w:val="00B625C1"/>
    <w:rsid w:val="00B62693"/>
    <w:rsid w:val="00B630D1"/>
    <w:rsid w:val="00B731DC"/>
    <w:rsid w:val="00B77EB3"/>
    <w:rsid w:val="00B8328B"/>
    <w:rsid w:val="00B866CA"/>
    <w:rsid w:val="00B96019"/>
    <w:rsid w:val="00B9698F"/>
    <w:rsid w:val="00BB168D"/>
    <w:rsid w:val="00BB4CCC"/>
    <w:rsid w:val="00BB4ED6"/>
    <w:rsid w:val="00BC0E9F"/>
    <w:rsid w:val="00BC5409"/>
    <w:rsid w:val="00BC6D57"/>
    <w:rsid w:val="00BD32A7"/>
    <w:rsid w:val="00BD6E0F"/>
    <w:rsid w:val="00BF4692"/>
    <w:rsid w:val="00C00201"/>
    <w:rsid w:val="00C02B78"/>
    <w:rsid w:val="00C130B9"/>
    <w:rsid w:val="00C135D0"/>
    <w:rsid w:val="00C23DB6"/>
    <w:rsid w:val="00C36598"/>
    <w:rsid w:val="00C37101"/>
    <w:rsid w:val="00C4134B"/>
    <w:rsid w:val="00C46F9F"/>
    <w:rsid w:val="00C55F42"/>
    <w:rsid w:val="00C561BB"/>
    <w:rsid w:val="00C56ADD"/>
    <w:rsid w:val="00C808F4"/>
    <w:rsid w:val="00C9166A"/>
    <w:rsid w:val="00C94E01"/>
    <w:rsid w:val="00CB183A"/>
    <w:rsid w:val="00CB482F"/>
    <w:rsid w:val="00CB6197"/>
    <w:rsid w:val="00CB792F"/>
    <w:rsid w:val="00CC0A1A"/>
    <w:rsid w:val="00CD2773"/>
    <w:rsid w:val="00CD7E88"/>
    <w:rsid w:val="00CE10E3"/>
    <w:rsid w:val="00CF3EA2"/>
    <w:rsid w:val="00D0380F"/>
    <w:rsid w:val="00D05785"/>
    <w:rsid w:val="00D22F7E"/>
    <w:rsid w:val="00D24CC4"/>
    <w:rsid w:val="00D25057"/>
    <w:rsid w:val="00D27996"/>
    <w:rsid w:val="00D27B68"/>
    <w:rsid w:val="00D33D73"/>
    <w:rsid w:val="00D37ECE"/>
    <w:rsid w:val="00D46AE0"/>
    <w:rsid w:val="00D50E5C"/>
    <w:rsid w:val="00D53957"/>
    <w:rsid w:val="00D5489C"/>
    <w:rsid w:val="00D54E7A"/>
    <w:rsid w:val="00D65EFC"/>
    <w:rsid w:val="00D6674F"/>
    <w:rsid w:val="00D70F07"/>
    <w:rsid w:val="00D71FF0"/>
    <w:rsid w:val="00D72F03"/>
    <w:rsid w:val="00D74FA7"/>
    <w:rsid w:val="00D75CEB"/>
    <w:rsid w:val="00D77AE7"/>
    <w:rsid w:val="00D92AE4"/>
    <w:rsid w:val="00D9475C"/>
    <w:rsid w:val="00D97058"/>
    <w:rsid w:val="00DA5B03"/>
    <w:rsid w:val="00DB2875"/>
    <w:rsid w:val="00DC66D8"/>
    <w:rsid w:val="00DE079F"/>
    <w:rsid w:val="00DE280B"/>
    <w:rsid w:val="00DF07F1"/>
    <w:rsid w:val="00E003C8"/>
    <w:rsid w:val="00E056B5"/>
    <w:rsid w:val="00E06C23"/>
    <w:rsid w:val="00E1624E"/>
    <w:rsid w:val="00E16D38"/>
    <w:rsid w:val="00E31FAA"/>
    <w:rsid w:val="00E3381B"/>
    <w:rsid w:val="00E35DE6"/>
    <w:rsid w:val="00E46D45"/>
    <w:rsid w:val="00E525A3"/>
    <w:rsid w:val="00E6200A"/>
    <w:rsid w:val="00E62D91"/>
    <w:rsid w:val="00E661F3"/>
    <w:rsid w:val="00E847D8"/>
    <w:rsid w:val="00E84F3B"/>
    <w:rsid w:val="00EA1E81"/>
    <w:rsid w:val="00EA5194"/>
    <w:rsid w:val="00EB376C"/>
    <w:rsid w:val="00EB725A"/>
    <w:rsid w:val="00ED1D96"/>
    <w:rsid w:val="00ED1FFA"/>
    <w:rsid w:val="00EF3C55"/>
    <w:rsid w:val="00F1739E"/>
    <w:rsid w:val="00F17E8E"/>
    <w:rsid w:val="00F2329E"/>
    <w:rsid w:val="00F24C0F"/>
    <w:rsid w:val="00F3259A"/>
    <w:rsid w:val="00F424C7"/>
    <w:rsid w:val="00F52B10"/>
    <w:rsid w:val="00F60E91"/>
    <w:rsid w:val="00F64F68"/>
    <w:rsid w:val="00F84C53"/>
    <w:rsid w:val="00F9247C"/>
    <w:rsid w:val="00F92DC2"/>
    <w:rsid w:val="00F93EA4"/>
    <w:rsid w:val="00F967FF"/>
    <w:rsid w:val="00F9714F"/>
    <w:rsid w:val="00FB0825"/>
    <w:rsid w:val="00FB1989"/>
    <w:rsid w:val="00FC707B"/>
    <w:rsid w:val="00FD19E9"/>
    <w:rsid w:val="00FD5960"/>
    <w:rsid w:val="00FF3FBB"/>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4E0717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before="100" w:beforeAutospacing="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47D8"/>
    <w:pPr>
      <w:keepNext/>
      <w:keepLines/>
      <w:numPr>
        <w:numId w:val="2"/>
      </w:numPr>
      <w:spacing w:before="120" w:beforeAutospacing="0"/>
      <w:outlineLvl w:val="0"/>
    </w:pPr>
    <w:rPr>
      <w:rFonts w:asciiTheme="majorHAnsi" w:eastAsia="Times New Roman"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1A4936"/>
    <w:pPr>
      <w:numPr>
        <w:ilvl w:val="1"/>
      </w:numPr>
      <w:outlineLvl w:val="1"/>
    </w:pPr>
  </w:style>
  <w:style w:type="paragraph" w:styleId="Heading3">
    <w:name w:val="heading 3"/>
    <w:basedOn w:val="Heading2"/>
    <w:next w:val="Normal"/>
    <w:link w:val="Heading3Char"/>
    <w:autoRedefine/>
    <w:uiPriority w:val="9"/>
    <w:qFormat/>
    <w:rsid w:val="00C94E01"/>
    <w:pPr>
      <w:numPr>
        <w:ilvl w:val="2"/>
      </w:numPr>
      <w:spacing w:after="100" w:afterAutospacing="1"/>
      <w:outlineLvl w:val="2"/>
    </w:pPr>
    <w:rPr>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376C"/>
    <w:rPr>
      <w:color w:val="0563C1" w:themeColor="hyperlink"/>
      <w:u w:val="single"/>
    </w:rPr>
  </w:style>
  <w:style w:type="character" w:customStyle="1" w:styleId="Heading3Char">
    <w:name w:val="Heading 3 Char"/>
    <w:basedOn w:val="DefaultParagraphFont"/>
    <w:link w:val="Heading3"/>
    <w:uiPriority w:val="9"/>
    <w:rsid w:val="00C94E01"/>
    <w:rPr>
      <w:rFonts w:asciiTheme="majorHAnsi" w:eastAsia="Times New Roman" w:hAnsiTheme="majorHAnsi" w:cstheme="majorBidi"/>
      <w:bCs/>
      <w:color w:val="2F5496" w:themeColor="accent1" w:themeShade="BF"/>
      <w:szCs w:val="27"/>
    </w:rPr>
  </w:style>
  <w:style w:type="paragraph" w:styleId="NormalWeb">
    <w:name w:val="Normal (Web)"/>
    <w:basedOn w:val="Normal"/>
    <w:uiPriority w:val="99"/>
    <w:semiHidden/>
    <w:unhideWhenUsed/>
    <w:rsid w:val="00EB376C"/>
    <w:pPr>
      <w:spacing w:after="100" w:afterAutospacing="1"/>
    </w:pPr>
    <w:rPr>
      <w:rFonts w:ascii="Times New Roman" w:hAnsi="Times New Roman" w:cs="Times New Roman"/>
    </w:rPr>
  </w:style>
  <w:style w:type="character" w:customStyle="1" w:styleId="apple-converted-space">
    <w:name w:val="apple-converted-space"/>
    <w:basedOn w:val="DefaultParagraphFont"/>
    <w:rsid w:val="00EB376C"/>
  </w:style>
  <w:style w:type="character" w:styleId="HTMLCode">
    <w:name w:val="HTML Code"/>
    <w:basedOn w:val="DefaultParagraphFont"/>
    <w:uiPriority w:val="99"/>
    <w:semiHidden/>
    <w:unhideWhenUsed/>
    <w:rsid w:val="00EB376C"/>
    <w:rPr>
      <w:rFonts w:ascii="Courier New" w:eastAsiaTheme="minorHAnsi" w:hAnsi="Courier New" w:cs="Courier New"/>
      <w:sz w:val="20"/>
      <w:szCs w:val="20"/>
    </w:rPr>
  </w:style>
  <w:style w:type="character" w:customStyle="1" w:styleId="Heading1Char">
    <w:name w:val="Heading 1 Char"/>
    <w:basedOn w:val="DefaultParagraphFont"/>
    <w:link w:val="Heading1"/>
    <w:uiPriority w:val="9"/>
    <w:rsid w:val="00E847D8"/>
    <w:rPr>
      <w:rFonts w:asciiTheme="majorHAnsi" w:eastAsia="Times New Roman"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4936"/>
    <w:rPr>
      <w:rFonts w:asciiTheme="majorHAnsi" w:eastAsia="Times New Roman" w:hAnsiTheme="majorHAnsi" w:cstheme="majorBidi"/>
      <w:color w:val="2F5496" w:themeColor="accent1" w:themeShade="BF"/>
      <w:sz w:val="32"/>
      <w:szCs w:val="32"/>
    </w:rPr>
  </w:style>
  <w:style w:type="character" w:styleId="Strong">
    <w:name w:val="Strong"/>
    <w:basedOn w:val="DefaultParagraphFont"/>
    <w:uiPriority w:val="22"/>
    <w:qFormat/>
    <w:rsid w:val="00D27996"/>
    <w:rPr>
      <w:b/>
      <w:bCs/>
    </w:rPr>
  </w:style>
  <w:style w:type="character" w:styleId="FollowedHyperlink">
    <w:name w:val="FollowedHyperlink"/>
    <w:basedOn w:val="DefaultParagraphFont"/>
    <w:uiPriority w:val="99"/>
    <w:semiHidden/>
    <w:unhideWhenUsed/>
    <w:rsid w:val="00D27996"/>
    <w:rPr>
      <w:color w:val="954F72" w:themeColor="followedHyperlink"/>
      <w:u w:val="single"/>
    </w:rPr>
  </w:style>
  <w:style w:type="character" w:customStyle="1" w:styleId="divider">
    <w:name w:val="divider"/>
    <w:basedOn w:val="DefaultParagraphFont"/>
    <w:rsid w:val="00D27996"/>
  </w:style>
  <w:style w:type="paragraph" w:styleId="HTMLPreformatted">
    <w:name w:val="HTML Preformatted"/>
    <w:basedOn w:val="Normal"/>
    <w:link w:val="HTMLPreformattedChar"/>
    <w:uiPriority w:val="99"/>
    <w:semiHidden/>
    <w:unhideWhenUsed/>
    <w:rsid w:val="00D279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27996"/>
    <w:rPr>
      <w:rFonts w:ascii="Courier New" w:hAnsi="Courier New" w:cs="Courier New"/>
      <w:sz w:val="20"/>
      <w:szCs w:val="20"/>
    </w:rPr>
  </w:style>
  <w:style w:type="character" w:customStyle="1" w:styleId="pln">
    <w:name w:val="pln"/>
    <w:basedOn w:val="DefaultParagraphFont"/>
    <w:rsid w:val="00D27996"/>
  </w:style>
  <w:style w:type="character" w:customStyle="1" w:styleId="pun">
    <w:name w:val="pun"/>
    <w:basedOn w:val="DefaultParagraphFont"/>
    <w:rsid w:val="00D27996"/>
  </w:style>
  <w:style w:type="character" w:customStyle="1" w:styleId="lit">
    <w:name w:val="lit"/>
    <w:basedOn w:val="DefaultParagraphFont"/>
    <w:rsid w:val="00D27996"/>
  </w:style>
  <w:style w:type="character" w:customStyle="1" w:styleId="str">
    <w:name w:val="str"/>
    <w:basedOn w:val="DefaultParagraphFont"/>
    <w:rsid w:val="00D27996"/>
  </w:style>
  <w:style w:type="character" w:customStyle="1" w:styleId="kwd">
    <w:name w:val="kwd"/>
    <w:basedOn w:val="DefaultParagraphFont"/>
    <w:rsid w:val="00D27996"/>
  </w:style>
  <w:style w:type="paragraph" w:customStyle="1" w:styleId="Author">
    <w:name w:val="Author"/>
    <w:rsid w:val="007E78B5"/>
    <w:pPr>
      <w:spacing w:before="360" w:after="40"/>
      <w:jc w:val="center"/>
    </w:pPr>
    <w:rPr>
      <w:rFonts w:ascii="Times New Roman" w:eastAsia="SimSun" w:hAnsi="Times New Roman" w:cs="Times New Roman"/>
      <w:noProof/>
      <w:sz w:val="22"/>
      <w:szCs w:val="22"/>
    </w:rPr>
  </w:style>
  <w:style w:type="paragraph" w:styleId="Caption">
    <w:name w:val="caption"/>
    <w:basedOn w:val="Normal"/>
    <w:next w:val="Normal"/>
    <w:autoRedefine/>
    <w:unhideWhenUsed/>
    <w:qFormat/>
    <w:rsid w:val="004023D6"/>
    <w:pPr>
      <w:spacing w:before="0" w:beforeAutospacing="0"/>
      <w:ind w:left="3600"/>
    </w:pPr>
    <w:rPr>
      <w:rFonts w:ascii="Times New Roman" w:eastAsia="SimSun" w:hAnsi="Times New Roman" w:cs="Times New Roman"/>
      <w:b/>
      <w:bCs/>
      <w:sz w:val="16"/>
      <w:szCs w:val="20"/>
    </w:rPr>
  </w:style>
  <w:style w:type="paragraph" w:styleId="Header">
    <w:name w:val="header"/>
    <w:basedOn w:val="Normal"/>
    <w:link w:val="HeaderChar"/>
    <w:uiPriority w:val="99"/>
    <w:unhideWhenUsed/>
    <w:rsid w:val="00B62693"/>
    <w:pPr>
      <w:tabs>
        <w:tab w:val="center" w:pos="4680"/>
        <w:tab w:val="right" w:pos="9360"/>
      </w:tabs>
    </w:pPr>
  </w:style>
  <w:style w:type="character" w:customStyle="1" w:styleId="HeaderChar">
    <w:name w:val="Header Char"/>
    <w:basedOn w:val="DefaultParagraphFont"/>
    <w:link w:val="Header"/>
    <w:uiPriority w:val="99"/>
    <w:rsid w:val="00B62693"/>
  </w:style>
  <w:style w:type="paragraph" w:styleId="Footer">
    <w:name w:val="footer"/>
    <w:basedOn w:val="Normal"/>
    <w:link w:val="FooterChar"/>
    <w:uiPriority w:val="99"/>
    <w:unhideWhenUsed/>
    <w:rsid w:val="00B62693"/>
    <w:pPr>
      <w:tabs>
        <w:tab w:val="center" w:pos="4680"/>
        <w:tab w:val="right" w:pos="9360"/>
      </w:tabs>
    </w:pPr>
  </w:style>
  <w:style w:type="character" w:customStyle="1" w:styleId="FooterChar">
    <w:name w:val="Footer Char"/>
    <w:basedOn w:val="DefaultParagraphFont"/>
    <w:link w:val="Footer"/>
    <w:uiPriority w:val="99"/>
    <w:rsid w:val="00B62693"/>
  </w:style>
  <w:style w:type="paragraph" w:styleId="ListParagraph">
    <w:name w:val="List Paragraph"/>
    <w:basedOn w:val="Normal"/>
    <w:uiPriority w:val="34"/>
    <w:qFormat/>
    <w:rsid w:val="008E7826"/>
    <w:pPr>
      <w:ind w:left="720"/>
      <w:contextualSpacing/>
    </w:pPr>
  </w:style>
  <w:style w:type="character" w:styleId="UnresolvedMention">
    <w:name w:val="Unresolved Mention"/>
    <w:basedOn w:val="DefaultParagraphFont"/>
    <w:uiPriority w:val="99"/>
    <w:rsid w:val="0036570D"/>
    <w:rPr>
      <w:color w:val="808080"/>
      <w:shd w:val="clear" w:color="auto" w:fill="E6E6E6"/>
    </w:rPr>
  </w:style>
  <w:style w:type="table" w:styleId="GridTable1Light-Accent5">
    <w:name w:val="Grid Table 1 Light Accent 5"/>
    <w:basedOn w:val="TableNormal"/>
    <w:uiPriority w:val="46"/>
    <w:rsid w:val="00E35DE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E35DE6"/>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5">
    <w:name w:val="List Table 4 Accent 5"/>
    <w:basedOn w:val="TableNormal"/>
    <w:uiPriority w:val="49"/>
    <w:rsid w:val="00E35DE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ommentReference">
    <w:name w:val="annotation reference"/>
    <w:basedOn w:val="DefaultParagraphFont"/>
    <w:uiPriority w:val="99"/>
    <w:semiHidden/>
    <w:unhideWhenUsed/>
    <w:rsid w:val="00D33D73"/>
    <w:rPr>
      <w:sz w:val="16"/>
      <w:szCs w:val="16"/>
    </w:rPr>
  </w:style>
  <w:style w:type="paragraph" w:styleId="CommentText">
    <w:name w:val="annotation text"/>
    <w:basedOn w:val="Normal"/>
    <w:link w:val="CommentTextChar"/>
    <w:uiPriority w:val="99"/>
    <w:semiHidden/>
    <w:unhideWhenUsed/>
    <w:rsid w:val="00D33D73"/>
    <w:rPr>
      <w:sz w:val="20"/>
      <w:szCs w:val="20"/>
    </w:rPr>
  </w:style>
  <w:style w:type="character" w:customStyle="1" w:styleId="CommentTextChar">
    <w:name w:val="Comment Text Char"/>
    <w:basedOn w:val="DefaultParagraphFont"/>
    <w:link w:val="CommentText"/>
    <w:uiPriority w:val="99"/>
    <w:semiHidden/>
    <w:rsid w:val="00D33D73"/>
    <w:rPr>
      <w:sz w:val="20"/>
      <w:szCs w:val="20"/>
    </w:rPr>
  </w:style>
  <w:style w:type="paragraph" w:styleId="CommentSubject">
    <w:name w:val="annotation subject"/>
    <w:basedOn w:val="CommentText"/>
    <w:next w:val="CommentText"/>
    <w:link w:val="CommentSubjectChar"/>
    <w:uiPriority w:val="99"/>
    <w:semiHidden/>
    <w:unhideWhenUsed/>
    <w:rsid w:val="00D33D73"/>
    <w:rPr>
      <w:b/>
      <w:bCs/>
    </w:rPr>
  </w:style>
  <w:style w:type="character" w:customStyle="1" w:styleId="CommentSubjectChar">
    <w:name w:val="Comment Subject Char"/>
    <w:basedOn w:val="CommentTextChar"/>
    <w:link w:val="CommentSubject"/>
    <w:uiPriority w:val="99"/>
    <w:semiHidden/>
    <w:rsid w:val="00D33D73"/>
    <w:rPr>
      <w:b/>
      <w:bCs/>
      <w:sz w:val="20"/>
      <w:szCs w:val="20"/>
    </w:rPr>
  </w:style>
  <w:style w:type="paragraph" w:styleId="BalloonText">
    <w:name w:val="Balloon Text"/>
    <w:basedOn w:val="Normal"/>
    <w:link w:val="BalloonTextChar"/>
    <w:uiPriority w:val="99"/>
    <w:semiHidden/>
    <w:unhideWhenUsed/>
    <w:rsid w:val="00D33D73"/>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D73"/>
    <w:rPr>
      <w:rFonts w:ascii="Segoe UI" w:hAnsi="Segoe UI" w:cs="Segoe UI"/>
      <w:sz w:val="18"/>
      <w:szCs w:val="18"/>
    </w:rPr>
  </w:style>
  <w:style w:type="table" w:styleId="TableGrid">
    <w:name w:val="Table Grid"/>
    <w:basedOn w:val="TableNormal"/>
    <w:uiPriority w:val="39"/>
    <w:rsid w:val="0040360D"/>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40360D"/>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5">
    <w:name w:val="List Table 3 Accent 5"/>
    <w:basedOn w:val="TableNormal"/>
    <w:uiPriority w:val="48"/>
    <w:rsid w:val="0040360D"/>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40360D"/>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5Dark-Accent1">
    <w:name w:val="List Table 5 Dark Accent 1"/>
    <w:basedOn w:val="TableNormal"/>
    <w:uiPriority w:val="50"/>
    <w:rsid w:val="0040360D"/>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4">
    <w:name w:val="List Table 4 Accent 4"/>
    <w:basedOn w:val="TableNormal"/>
    <w:uiPriority w:val="49"/>
    <w:rsid w:val="00BB4ED6"/>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8054">
      <w:bodyDiv w:val="1"/>
      <w:marLeft w:val="0"/>
      <w:marRight w:val="0"/>
      <w:marTop w:val="0"/>
      <w:marBottom w:val="0"/>
      <w:divBdr>
        <w:top w:val="none" w:sz="0" w:space="0" w:color="auto"/>
        <w:left w:val="none" w:sz="0" w:space="0" w:color="auto"/>
        <w:bottom w:val="none" w:sz="0" w:space="0" w:color="auto"/>
        <w:right w:val="none" w:sz="0" w:space="0" w:color="auto"/>
      </w:divBdr>
    </w:div>
    <w:div w:id="169687400">
      <w:bodyDiv w:val="1"/>
      <w:marLeft w:val="0"/>
      <w:marRight w:val="0"/>
      <w:marTop w:val="0"/>
      <w:marBottom w:val="0"/>
      <w:divBdr>
        <w:top w:val="none" w:sz="0" w:space="0" w:color="auto"/>
        <w:left w:val="none" w:sz="0" w:space="0" w:color="auto"/>
        <w:bottom w:val="none" w:sz="0" w:space="0" w:color="auto"/>
        <w:right w:val="none" w:sz="0" w:space="0" w:color="auto"/>
      </w:divBdr>
      <w:divsChild>
        <w:div w:id="1081290859">
          <w:marLeft w:val="0"/>
          <w:marRight w:val="0"/>
          <w:marTop w:val="0"/>
          <w:marBottom w:val="0"/>
          <w:divBdr>
            <w:top w:val="none" w:sz="0" w:space="0" w:color="auto"/>
            <w:left w:val="none" w:sz="0" w:space="0" w:color="auto"/>
            <w:bottom w:val="none" w:sz="0" w:space="0" w:color="auto"/>
            <w:right w:val="none" w:sz="0" w:space="0" w:color="auto"/>
          </w:divBdr>
          <w:divsChild>
            <w:div w:id="1843930293">
              <w:marLeft w:val="0"/>
              <w:marRight w:val="0"/>
              <w:marTop w:val="0"/>
              <w:marBottom w:val="0"/>
              <w:divBdr>
                <w:top w:val="none" w:sz="0" w:space="0" w:color="auto"/>
                <w:left w:val="none" w:sz="0" w:space="0" w:color="auto"/>
                <w:bottom w:val="none" w:sz="0" w:space="0" w:color="auto"/>
                <w:right w:val="none" w:sz="0" w:space="0" w:color="auto"/>
              </w:divBdr>
              <w:divsChild>
                <w:div w:id="243295888">
                  <w:marLeft w:val="0"/>
                  <w:marRight w:val="0"/>
                  <w:marTop w:val="270"/>
                  <w:marBottom w:val="270"/>
                  <w:divBdr>
                    <w:top w:val="none" w:sz="0" w:space="0" w:color="auto"/>
                    <w:left w:val="none" w:sz="0" w:space="0" w:color="auto"/>
                    <w:bottom w:val="single" w:sz="6" w:space="13" w:color="EEEEEE"/>
                    <w:right w:val="none" w:sz="0" w:space="0" w:color="auto"/>
                  </w:divBdr>
                </w:div>
                <w:div w:id="190310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16874">
      <w:bodyDiv w:val="1"/>
      <w:marLeft w:val="0"/>
      <w:marRight w:val="0"/>
      <w:marTop w:val="0"/>
      <w:marBottom w:val="0"/>
      <w:divBdr>
        <w:top w:val="none" w:sz="0" w:space="0" w:color="auto"/>
        <w:left w:val="none" w:sz="0" w:space="0" w:color="auto"/>
        <w:bottom w:val="none" w:sz="0" w:space="0" w:color="auto"/>
        <w:right w:val="none" w:sz="0" w:space="0" w:color="auto"/>
      </w:divBdr>
    </w:div>
    <w:div w:id="553471785">
      <w:bodyDiv w:val="1"/>
      <w:marLeft w:val="0"/>
      <w:marRight w:val="0"/>
      <w:marTop w:val="0"/>
      <w:marBottom w:val="0"/>
      <w:divBdr>
        <w:top w:val="none" w:sz="0" w:space="0" w:color="auto"/>
        <w:left w:val="none" w:sz="0" w:space="0" w:color="auto"/>
        <w:bottom w:val="none" w:sz="0" w:space="0" w:color="auto"/>
        <w:right w:val="none" w:sz="0" w:space="0" w:color="auto"/>
      </w:divBdr>
      <w:divsChild>
        <w:div w:id="1546679702">
          <w:marLeft w:val="0"/>
          <w:marRight w:val="0"/>
          <w:marTop w:val="0"/>
          <w:marBottom w:val="0"/>
          <w:divBdr>
            <w:top w:val="none" w:sz="0" w:space="0" w:color="auto"/>
            <w:left w:val="none" w:sz="0" w:space="0" w:color="auto"/>
            <w:bottom w:val="none" w:sz="0" w:space="0" w:color="auto"/>
            <w:right w:val="none" w:sz="0" w:space="0" w:color="auto"/>
          </w:divBdr>
          <w:divsChild>
            <w:div w:id="336809071">
              <w:marLeft w:val="0"/>
              <w:marRight w:val="0"/>
              <w:marTop w:val="0"/>
              <w:marBottom w:val="0"/>
              <w:divBdr>
                <w:top w:val="none" w:sz="0" w:space="0" w:color="auto"/>
                <w:left w:val="none" w:sz="0" w:space="0" w:color="auto"/>
                <w:bottom w:val="none" w:sz="0" w:space="0" w:color="auto"/>
                <w:right w:val="none" w:sz="0" w:space="0" w:color="auto"/>
              </w:divBdr>
              <w:divsChild>
                <w:div w:id="200486381">
                  <w:marLeft w:val="0"/>
                  <w:marRight w:val="0"/>
                  <w:marTop w:val="270"/>
                  <w:marBottom w:val="270"/>
                  <w:divBdr>
                    <w:top w:val="none" w:sz="0" w:space="0" w:color="auto"/>
                    <w:left w:val="none" w:sz="0" w:space="0" w:color="auto"/>
                    <w:bottom w:val="single" w:sz="6" w:space="13" w:color="EEEEEE"/>
                    <w:right w:val="none" w:sz="0" w:space="0" w:color="auto"/>
                  </w:divBdr>
                </w:div>
                <w:div w:id="10289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46336">
      <w:bodyDiv w:val="1"/>
      <w:marLeft w:val="0"/>
      <w:marRight w:val="0"/>
      <w:marTop w:val="0"/>
      <w:marBottom w:val="0"/>
      <w:divBdr>
        <w:top w:val="none" w:sz="0" w:space="0" w:color="auto"/>
        <w:left w:val="none" w:sz="0" w:space="0" w:color="auto"/>
        <w:bottom w:val="none" w:sz="0" w:space="0" w:color="auto"/>
        <w:right w:val="none" w:sz="0" w:space="0" w:color="auto"/>
      </w:divBdr>
    </w:div>
    <w:div w:id="623267710">
      <w:bodyDiv w:val="1"/>
      <w:marLeft w:val="0"/>
      <w:marRight w:val="0"/>
      <w:marTop w:val="0"/>
      <w:marBottom w:val="0"/>
      <w:divBdr>
        <w:top w:val="none" w:sz="0" w:space="0" w:color="auto"/>
        <w:left w:val="none" w:sz="0" w:space="0" w:color="auto"/>
        <w:bottom w:val="none" w:sz="0" w:space="0" w:color="auto"/>
        <w:right w:val="none" w:sz="0" w:space="0" w:color="auto"/>
      </w:divBdr>
    </w:div>
    <w:div w:id="661658922">
      <w:bodyDiv w:val="1"/>
      <w:marLeft w:val="0"/>
      <w:marRight w:val="0"/>
      <w:marTop w:val="0"/>
      <w:marBottom w:val="0"/>
      <w:divBdr>
        <w:top w:val="none" w:sz="0" w:space="0" w:color="auto"/>
        <w:left w:val="none" w:sz="0" w:space="0" w:color="auto"/>
        <w:bottom w:val="none" w:sz="0" w:space="0" w:color="auto"/>
        <w:right w:val="none" w:sz="0" w:space="0" w:color="auto"/>
      </w:divBdr>
      <w:divsChild>
        <w:div w:id="240216873">
          <w:marLeft w:val="0"/>
          <w:marRight w:val="0"/>
          <w:marTop w:val="0"/>
          <w:marBottom w:val="0"/>
          <w:divBdr>
            <w:top w:val="none" w:sz="0" w:space="0" w:color="auto"/>
            <w:left w:val="none" w:sz="0" w:space="0" w:color="auto"/>
            <w:bottom w:val="none" w:sz="0" w:space="0" w:color="auto"/>
            <w:right w:val="none" w:sz="0" w:space="0" w:color="auto"/>
          </w:divBdr>
          <w:divsChild>
            <w:div w:id="549809817">
              <w:marLeft w:val="0"/>
              <w:marRight w:val="0"/>
              <w:marTop w:val="0"/>
              <w:marBottom w:val="0"/>
              <w:divBdr>
                <w:top w:val="none" w:sz="0" w:space="0" w:color="auto"/>
                <w:left w:val="none" w:sz="0" w:space="0" w:color="auto"/>
                <w:bottom w:val="none" w:sz="0" w:space="0" w:color="auto"/>
                <w:right w:val="none" w:sz="0" w:space="0" w:color="auto"/>
              </w:divBdr>
              <w:divsChild>
                <w:div w:id="20052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885540">
      <w:bodyDiv w:val="1"/>
      <w:marLeft w:val="0"/>
      <w:marRight w:val="0"/>
      <w:marTop w:val="0"/>
      <w:marBottom w:val="0"/>
      <w:divBdr>
        <w:top w:val="none" w:sz="0" w:space="0" w:color="auto"/>
        <w:left w:val="none" w:sz="0" w:space="0" w:color="auto"/>
        <w:bottom w:val="none" w:sz="0" w:space="0" w:color="auto"/>
        <w:right w:val="none" w:sz="0" w:space="0" w:color="auto"/>
      </w:divBdr>
    </w:div>
    <w:div w:id="746346705">
      <w:bodyDiv w:val="1"/>
      <w:marLeft w:val="0"/>
      <w:marRight w:val="0"/>
      <w:marTop w:val="0"/>
      <w:marBottom w:val="0"/>
      <w:divBdr>
        <w:top w:val="none" w:sz="0" w:space="0" w:color="auto"/>
        <w:left w:val="none" w:sz="0" w:space="0" w:color="auto"/>
        <w:bottom w:val="none" w:sz="0" w:space="0" w:color="auto"/>
        <w:right w:val="none" w:sz="0" w:space="0" w:color="auto"/>
      </w:divBdr>
    </w:div>
    <w:div w:id="752899976">
      <w:bodyDiv w:val="1"/>
      <w:marLeft w:val="0"/>
      <w:marRight w:val="0"/>
      <w:marTop w:val="0"/>
      <w:marBottom w:val="0"/>
      <w:divBdr>
        <w:top w:val="none" w:sz="0" w:space="0" w:color="auto"/>
        <w:left w:val="none" w:sz="0" w:space="0" w:color="auto"/>
        <w:bottom w:val="none" w:sz="0" w:space="0" w:color="auto"/>
        <w:right w:val="none" w:sz="0" w:space="0" w:color="auto"/>
      </w:divBdr>
    </w:div>
    <w:div w:id="873620975">
      <w:bodyDiv w:val="1"/>
      <w:marLeft w:val="0"/>
      <w:marRight w:val="0"/>
      <w:marTop w:val="0"/>
      <w:marBottom w:val="0"/>
      <w:divBdr>
        <w:top w:val="none" w:sz="0" w:space="0" w:color="auto"/>
        <w:left w:val="none" w:sz="0" w:space="0" w:color="auto"/>
        <w:bottom w:val="none" w:sz="0" w:space="0" w:color="auto"/>
        <w:right w:val="none" w:sz="0" w:space="0" w:color="auto"/>
      </w:divBdr>
    </w:div>
    <w:div w:id="1161503239">
      <w:bodyDiv w:val="1"/>
      <w:marLeft w:val="0"/>
      <w:marRight w:val="0"/>
      <w:marTop w:val="0"/>
      <w:marBottom w:val="0"/>
      <w:divBdr>
        <w:top w:val="none" w:sz="0" w:space="0" w:color="auto"/>
        <w:left w:val="none" w:sz="0" w:space="0" w:color="auto"/>
        <w:bottom w:val="none" w:sz="0" w:space="0" w:color="auto"/>
        <w:right w:val="none" w:sz="0" w:space="0" w:color="auto"/>
      </w:divBdr>
    </w:div>
    <w:div w:id="1251041611">
      <w:bodyDiv w:val="1"/>
      <w:marLeft w:val="0"/>
      <w:marRight w:val="0"/>
      <w:marTop w:val="0"/>
      <w:marBottom w:val="0"/>
      <w:divBdr>
        <w:top w:val="none" w:sz="0" w:space="0" w:color="auto"/>
        <w:left w:val="none" w:sz="0" w:space="0" w:color="auto"/>
        <w:bottom w:val="none" w:sz="0" w:space="0" w:color="auto"/>
        <w:right w:val="none" w:sz="0" w:space="0" w:color="auto"/>
      </w:divBdr>
    </w:div>
    <w:div w:id="1320573673">
      <w:bodyDiv w:val="1"/>
      <w:marLeft w:val="0"/>
      <w:marRight w:val="0"/>
      <w:marTop w:val="0"/>
      <w:marBottom w:val="0"/>
      <w:divBdr>
        <w:top w:val="none" w:sz="0" w:space="0" w:color="auto"/>
        <w:left w:val="none" w:sz="0" w:space="0" w:color="auto"/>
        <w:bottom w:val="none" w:sz="0" w:space="0" w:color="auto"/>
        <w:right w:val="none" w:sz="0" w:space="0" w:color="auto"/>
      </w:divBdr>
    </w:div>
    <w:div w:id="1360817496">
      <w:bodyDiv w:val="1"/>
      <w:marLeft w:val="0"/>
      <w:marRight w:val="0"/>
      <w:marTop w:val="0"/>
      <w:marBottom w:val="0"/>
      <w:divBdr>
        <w:top w:val="none" w:sz="0" w:space="0" w:color="auto"/>
        <w:left w:val="none" w:sz="0" w:space="0" w:color="auto"/>
        <w:bottom w:val="none" w:sz="0" w:space="0" w:color="auto"/>
        <w:right w:val="none" w:sz="0" w:space="0" w:color="auto"/>
      </w:divBdr>
    </w:div>
    <w:div w:id="1455293535">
      <w:bodyDiv w:val="1"/>
      <w:marLeft w:val="0"/>
      <w:marRight w:val="0"/>
      <w:marTop w:val="0"/>
      <w:marBottom w:val="0"/>
      <w:divBdr>
        <w:top w:val="none" w:sz="0" w:space="0" w:color="auto"/>
        <w:left w:val="none" w:sz="0" w:space="0" w:color="auto"/>
        <w:bottom w:val="none" w:sz="0" w:space="0" w:color="auto"/>
        <w:right w:val="none" w:sz="0" w:space="0" w:color="auto"/>
      </w:divBdr>
    </w:div>
    <w:div w:id="1462916099">
      <w:bodyDiv w:val="1"/>
      <w:marLeft w:val="0"/>
      <w:marRight w:val="0"/>
      <w:marTop w:val="0"/>
      <w:marBottom w:val="0"/>
      <w:divBdr>
        <w:top w:val="none" w:sz="0" w:space="0" w:color="auto"/>
        <w:left w:val="none" w:sz="0" w:space="0" w:color="auto"/>
        <w:bottom w:val="none" w:sz="0" w:space="0" w:color="auto"/>
        <w:right w:val="none" w:sz="0" w:space="0" w:color="auto"/>
      </w:divBdr>
    </w:div>
    <w:div w:id="1589270802">
      <w:bodyDiv w:val="1"/>
      <w:marLeft w:val="0"/>
      <w:marRight w:val="0"/>
      <w:marTop w:val="0"/>
      <w:marBottom w:val="0"/>
      <w:divBdr>
        <w:top w:val="none" w:sz="0" w:space="0" w:color="auto"/>
        <w:left w:val="none" w:sz="0" w:space="0" w:color="auto"/>
        <w:bottom w:val="none" w:sz="0" w:space="0" w:color="auto"/>
        <w:right w:val="none" w:sz="0" w:space="0" w:color="auto"/>
      </w:divBdr>
    </w:div>
    <w:div w:id="1935628067">
      <w:bodyDiv w:val="1"/>
      <w:marLeft w:val="0"/>
      <w:marRight w:val="0"/>
      <w:marTop w:val="0"/>
      <w:marBottom w:val="0"/>
      <w:divBdr>
        <w:top w:val="none" w:sz="0" w:space="0" w:color="auto"/>
        <w:left w:val="none" w:sz="0" w:space="0" w:color="auto"/>
        <w:bottom w:val="none" w:sz="0" w:space="0" w:color="auto"/>
        <w:right w:val="none" w:sz="0" w:space="0" w:color="auto"/>
      </w:divBdr>
      <w:divsChild>
        <w:div w:id="95372424">
          <w:marLeft w:val="0"/>
          <w:marRight w:val="0"/>
          <w:marTop w:val="0"/>
          <w:marBottom w:val="0"/>
          <w:divBdr>
            <w:top w:val="none" w:sz="0" w:space="0" w:color="auto"/>
            <w:left w:val="none" w:sz="0" w:space="0" w:color="auto"/>
            <w:bottom w:val="none" w:sz="0" w:space="0" w:color="auto"/>
            <w:right w:val="none" w:sz="0" w:space="0" w:color="auto"/>
          </w:divBdr>
        </w:div>
        <w:div w:id="1960840572">
          <w:marLeft w:val="0"/>
          <w:marRight w:val="0"/>
          <w:marTop w:val="0"/>
          <w:marBottom w:val="0"/>
          <w:divBdr>
            <w:top w:val="single" w:sz="6" w:space="0" w:color="C3D9EC"/>
            <w:left w:val="single" w:sz="6" w:space="0" w:color="C3D9EC"/>
            <w:bottom w:val="single" w:sz="6" w:space="0" w:color="C3D9EC"/>
            <w:right w:val="single" w:sz="6" w:space="0" w:color="C3D9EC"/>
          </w:divBdr>
        </w:div>
        <w:div w:id="135725164">
          <w:marLeft w:val="0"/>
          <w:marRight w:val="0"/>
          <w:marTop w:val="0"/>
          <w:marBottom w:val="0"/>
          <w:divBdr>
            <w:top w:val="single" w:sz="6" w:space="0" w:color="C3E8D1"/>
            <w:left w:val="single" w:sz="6" w:space="0" w:color="C3E8D1"/>
            <w:bottom w:val="single" w:sz="6" w:space="0" w:color="C3E8D1"/>
            <w:right w:val="single" w:sz="6" w:space="0" w:color="C3E8D1"/>
          </w:divBdr>
        </w:div>
        <w:div w:id="1627613402">
          <w:marLeft w:val="0"/>
          <w:marRight w:val="0"/>
          <w:marTop w:val="0"/>
          <w:marBottom w:val="0"/>
          <w:divBdr>
            <w:top w:val="single" w:sz="6" w:space="0" w:color="C3D9EC"/>
            <w:left w:val="single" w:sz="6" w:space="0" w:color="C3D9EC"/>
            <w:bottom w:val="single" w:sz="6" w:space="0" w:color="C3D9EC"/>
            <w:right w:val="single" w:sz="6" w:space="0" w:color="C3D9EC"/>
          </w:divBdr>
        </w:div>
        <w:div w:id="119961377">
          <w:marLeft w:val="0"/>
          <w:marRight w:val="0"/>
          <w:marTop w:val="0"/>
          <w:marBottom w:val="0"/>
          <w:divBdr>
            <w:top w:val="single" w:sz="6" w:space="0" w:color="C3E8D1"/>
            <w:left w:val="single" w:sz="6" w:space="0" w:color="C3E8D1"/>
            <w:bottom w:val="single" w:sz="6" w:space="0" w:color="C3E8D1"/>
            <w:right w:val="single" w:sz="6" w:space="0" w:color="C3E8D1"/>
          </w:divBdr>
        </w:div>
        <w:div w:id="1716083237">
          <w:marLeft w:val="0"/>
          <w:marRight w:val="0"/>
          <w:marTop w:val="0"/>
          <w:marBottom w:val="0"/>
          <w:divBdr>
            <w:top w:val="none" w:sz="0" w:space="0" w:color="auto"/>
            <w:left w:val="none" w:sz="0" w:space="0" w:color="auto"/>
            <w:bottom w:val="none" w:sz="0" w:space="0" w:color="auto"/>
            <w:right w:val="none" w:sz="0" w:space="0" w:color="auto"/>
          </w:divBdr>
        </w:div>
      </w:divsChild>
    </w:div>
    <w:div w:id="2101639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l7.org/Special/committees/index.cfm?ref=common"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hl7.org/fhi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healthrecord.org/sh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niem.gov/"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585BDC-5818-4AE9-8AAB-3B8DCFA36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3511</Words>
  <Characters>20019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Hill</dc:creator>
  <cp:keywords/>
  <dc:description/>
  <cp:lastModifiedBy>Hebert, CJ</cp:lastModifiedBy>
  <cp:revision>4</cp:revision>
  <dcterms:created xsi:type="dcterms:W3CDTF">2018-02-23T17:31:00Z</dcterms:created>
  <dcterms:modified xsi:type="dcterms:W3CDTF">2018-02-23T18:40:00Z</dcterms:modified>
</cp:coreProperties>
</file>