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2ED85" w14:textId="77777777" w:rsidR="00A92B4B" w:rsidRPr="00596326" w:rsidRDefault="00A92B4B" w:rsidP="00A92B4B">
      <w:pPr>
        <w:spacing w:after="160" w:line="259" w:lineRule="auto"/>
        <w:rPr>
          <w:rFonts w:cs="Arial"/>
        </w:rPr>
      </w:pPr>
      <w:r>
        <w:rPr>
          <w:noProof/>
        </w:rPr>
        <w:drawing>
          <wp:inline distT="0" distB="0" distL="0" distR="0" wp14:anchorId="142E61DD" wp14:editId="526D1295">
            <wp:extent cx="2582212" cy="628650"/>
            <wp:effectExtent l="0" t="0" r="8890" b="0"/>
            <wp:docPr id="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9EB5D6E-7DBE-4DBA-9BBE-B0E9EA2A3B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9EB5D6E-7DBE-4DBA-9BBE-B0E9EA2A3B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0566" t="25623" r="44527" b="53851"/>
                    <a:stretch/>
                  </pic:blipFill>
                  <pic:spPr>
                    <a:xfrm>
                      <a:off x="0" y="0"/>
                      <a:ext cx="2606749" cy="6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C92E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2C08B697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65518044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02B2A080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19C40247" w14:textId="77777777" w:rsidR="00A92B4B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0F9824FB" w14:textId="77777777" w:rsidR="00A92B4B" w:rsidRPr="00596326" w:rsidRDefault="00A92B4B" w:rsidP="00A92B4B">
      <w:pPr>
        <w:spacing w:line="276" w:lineRule="auto"/>
        <w:ind w:left="426" w:hanging="426"/>
        <w:jc w:val="right"/>
        <w:rPr>
          <w:rFonts w:cs="Arial"/>
          <w:b/>
        </w:rPr>
      </w:pPr>
    </w:p>
    <w:p w14:paraId="5ACF6ABA" w14:textId="1CFCF84E" w:rsidR="00A92B4B" w:rsidRPr="00F96BFA" w:rsidRDefault="00316BBF" w:rsidP="00F96BFA">
      <w:pPr>
        <w:spacing w:line="276" w:lineRule="auto"/>
        <w:ind w:left="426" w:hanging="426"/>
        <w:rPr>
          <w:rFonts w:cs="Arial"/>
          <w:b/>
          <w:bCs/>
          <w:color w:val="385623" w:themeColor="accent6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rial"/>
          <w:b/>
          <w:bCs/>
          <w:color w:val="385623" w:themeColor="accent6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ICT Project Management </w:t>
      </w:r>
      <w:r w:rsidR="00A92B4B" w:rsidRPr="00F96BFA">
        <w:rPr>
          <w:rFonts w:cs="Arial"/>
          <w:b/>
          <w:bCs/>
          <w:color w:val="385623" w:themeColor="accent6" w:themeShade="8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Policy</w:t>
      </w:r>
    </w:p>
    <w:p w14:paraId="623E4E97" w14:textId="77777777" w:rsidR="00A92B4B" w:rsidRPr="00222FAE" w:rsidRDefault="00A92B4B" w:rsidP="00A92B4B">
      <w:pPr>
        <w:spacing w:line="276" w:lineRule="auto"/>
        <w:ind w:left="426" w:hanging="426"/>
        <w:jc w:val="right"/>
        <w:rPr>
          <w:rFonts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2FAE">
        <w:rPr>
          <w:rFonts w:cs="Arial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Foodstuffs-North Island</w:t>
      </w:r>
    </w:p>
    <w:p w14:paraId="7465FBAB" w14:textId="77777777" w:rsidR="0017763F" w:rsidRDefault="0017763F" w:rsidP="0017763F">
      <w:pPr>
        <w:wordWrap w:val="0"/>
        <w:jc w:val="right"/>
        <w:rPr>
          <w:rFonts w:cs="Arial"/>
          <w:bCs/>
          <w:i/>
          <w:iCs/>
          <w:szCs w:val="24"/>
        </w:rPr>
      </w:pPr>
    </w:p>
    <w:p w14:paraId="0B59DBB6" w14:textId="1B32514F" w:rsidR="00A92B4B" w:rsidRDefault="0017763F" w:rsidP="0017763F">
      <w:pPr>
        <w:jc w:val="right"/>
        <w:rPr>
          <w:rFonts w:cs="Arial"/>
          <w:bCs/>
          <w:i/>
          <w:iCs/>
          <w:szCs w:val="24"/>
        </w:rPr>
      </w:pPr>
      <w:r>
        <w:rPr>
          <w:rFonts w:cs="Arial" w:hint="eastAsia"/>
          <w:bCs/>
          <w:i/>
          <w:iCs/>
          <w:szCs w:val="24"/>
        </w:rPr>
        <w:t>T</w:t>
      </w:r>
      <w:r>
        <w:rPr>
          <w:rFonts w:cs="Arial"/>
          <w:bCs/>
          <w:i/>
          <w:iCs/>
          <w:szCs w:val="24"/>
        </w:rPr>
        <w:t>eam F</w:t>
      </w:r>
    </w:p>
    <w:p w14:paraId="114E9B54" w14:textId="77777777" w:rsidR="00A92B4B" w:rsidRPr="00EF5D6A" w:rsidRDefault="00A92B4B" w:rsidP="00A92B4B">
      <w:pPr>
        <w:jc w:val="right"/>
        <w:rPr>
          <w:rFonts w:cs="Arial"/>
          <w:bCs/>
          <w:i/>
          <w:iCs/>
          <w:szCs w:val="24"/>
        </w:rPr>
      </w:pPr>
      <w:r w:rsidRPr="00EF5D6A">
        <w:rPr>
          <w:rFonts w:cs="Arial"/>
          <w:bCs/>
          <w:i/>
          <w:iCs/>
          <w:szCs w:val="24"/>
        </w:rPr>
        <w:t>Effective date:1/10/2019</w:t>
      </w:r>
    </w:p>
    <w:p w14:paraId="0FA9A090" w14:textId="77777777" w:rsidR="00A92B4B" w:rsidRPr="00EF5D6A" w:rsidRDefault="00A92B4B" w:rsidP="00A92B4B">
      <w:pPr>
        <w:jc w:val="right"/>
        <w:rPr>
          <w:rFonts w:cs="Arial"/>
          <w:bCs/>
          <w:i/>
          <w:iCs/>
          <w:szCs w:val="24"/>
        </w:rPr>
      </w:pPr>
      <w:r w:rsidRPr="00EF5D6A">
        <w:rPr>
          <w:rFonts w:cs="Arial"/>
          <w:bCs/>
          <w:i/>
          <w:iCs/>
          <w:szCs w:val="24"/>
        </w:rPr>
        <w:t>Revision date:28/6/2019</w:t>
      </w:r>
    </w:p>
    <w:p w14:paraId="79816CE1" w14:textId="77777777" w:rsidR="00A92B4B" w:rsidRDefault="00A92B4B" w:rsidP="00A92B4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14:paraId="753AF942" w14:textId="14E9B4AB" w:rsidR="00A92B4B" w:rsidRPr="006F1418" w:rsidRDefault="00316BBF" w:rsidP="00A92B4B">
      <w:pPr>
        <w:pStyle w:val="Heading2"/>
        <w:rPr>
          <w:rFonts w:ascii="Arial" w:hAnsi="Arial" w:cs="Arial"/>
          <w:color w:val="002060"/>
          <w:sz w:val="28"/>
          <w:szCs w:val="28"/>
          <w:highlight w:val="yellow"/>
        </w:rPr>
      </w:pPr>
      <w:r w:rsidRPr="006F1418">
        <w:rPr>
          <w:rFonts w:ascii="Arial" w:hAnsi="Arial" w:cs="Arial"/>
          <w:color w:val="002060"/>
          <w:sz w:val="28"/>
          <w:szCs w:val="28"/>
          <w:highlight w:val="yellow"/>
        </w:rPr>
        <w:lastRenderedPageBreak/>
        <w:t>Purpose</w:t>
      </w:r>
    </w:p>
    <w:p w14:paraId="6C6460AB" w14:textId="612EAEFE" w:rsidR="00316BBF" w:rsidRPr="006F1418" w:rsidRDefault="001438EF" w:rsidP="00316BBF">
      <w:pPr>
        <w:rPr>
          <w:rFonts w:eastAsiaTheme="minorEastAsia"/>
          <w:highlight w:val="yellow"/>
          <w:lang w:eastAsia="zh-CN"/>
        </w:rPr>
      </w:pPr>
      <w:r w:rsidRPr="006F1418">
        <w:rPr>
          <w:rFonts w:eastAsiaTheme="minorEastAsia"/>
          <w:highlight w:val="yellow"/>
          <w:lang w:eastAsia="zh-CN"/>
        </w:rPr>
        <w:t>The purpose of this policy is to provide clear information to staff about the management of ICT projects.</w:t>
      </w:r>
    </w:p>
    <w:p w14:paraId="56FC27AE" w14:textId="6D38CFFF" w:rsidR="001438EF" w:rsidRPr="00316BBF" w:rsidRDefault="001438EF" w:rsidP="00316BBF">
      <w:r w:rsidRPr="006F1418">
        <w:rPr>
          <w:rFonts w:eastAsiaTheme="minorEastAsia"/>
          <w:highlight w:val="yellow"/>
          <w:lang w:eastAsia="zh-CN"/>
        </w:rPr>
        <w:t>This policy is designed to support staff to ensure projects are delivered within agreed timescales and budget.</w:t>
      </w:r>
    </w:p>
    <w:p w14:paraId="7E67D043" w14:textId="61DD614D" w:rsidR="00316BBF" w:rsidRPr="00A04D63" w:rsidRDefault="00316BBF" w:rsidP="00316BBF">
      <w:pPr>
        <w:pStyle w:val="Heading2"/>
        <w:rPr>
          <w:rFonts w:ascii="Arial" w:hAnsi="Arial" w:cs="Arial"/>
          <w:b w:val="0"/>
          <w:bCs w:val="0"/>
          <w:color w:val="000000" w:themeColor="text1"/>
          <w:sz w:val="20"/>
          <w:szCs w:val="20"/>
          <w:highlight w:val="yellow"/>
        </w:rPr>
      </w:pPr>
      <w:r w:rsidRPr="00A04D63">
        <w:rPr>
          <w:rFonts w:ascii="Arial" w:hAnsi="Arial" w:cs="Arial"/>
          <w:color w:val="002060"/>
          <w:sz w:val="28"/>
          <w:szCs w:val="28"/>
          <w:highlight w:val="yellow"/>
        </w:rPr>
        <w:t>Introduction</w:t>
      </w:r>
    </w:p>
    <w:p w14:paraId="2463D827" w14:textId="2627E687" w:rsidR="00B64E8E" w:rsidRPr="00405863" w:rsidRDefault="00B64E8E" w:rsidP="003A16B2">
      <w:pPr>
        <w:tabs>
          <w:tab w:val="left" w:pos="2552"/>
        </w:tabs>
        <w:jc w:val="both"/>
        <w:rPr>
          <w:rFonts w:cs="Arial"/>
          <w:highlight w:val="yellow"/>
        </w:rPr>
      </w:pPr>
      <w:r w:rsidRPr="00405863">
        <w:rPr>
          <w:highlight w:val="yellow"/>
        </w:rPr>
        <w:t xml:space="preserve">A good-practice Project Management Policy and methodology enables </w:t>
      </w:r>
      <w:r w:rsidR="008B2B05" w:rsidRPr="00405863">
        <w:rPr>
          <w:highlight w:val="yellow"/>
        </w:rPr>
        <w:t>Foodstuffs NI</w:t>
      </w:r>
      <w:r w:rsidRPr="00405863">
        <w:rPr>
          <w:highlight w:val="yellow"/>
        </w:rPr>
        <w:t xml:space="preserve"> to manage projects in a measurable, standardised and consistent manner in accordance with best practice disciplines.</w:t>
      </w:r>
    </w:p>
    <w:p w14:paraId="56952F43" w14:textId="77777777" w:rsidR="00405863" w:rsidRPr="00405863" w:rsidRDefault="008B2B05" w:rsidP="003A16B2">
      <w:pPr>
        <w:tabs>
          <w:tab w:val="left" w:pos="2552"/>
        </w:tabs>
        <w:jc w:val="both"/>
        <w:rPr>
          <w:rFonts w:cs="Arial"/>
          <w:highlight w:val="yellow"/>
        </w:rPr>
      </w:pPr>
      <w:r w:rsidRPr="00405863">
        <w:rPr>
          <w:rFonts w:cs="Arial"/>
          <w:highlight w:val="yellow"/>
        </w:rPr>
        <w:t xml:space="preserve">Foodstuffs NI will follow an international recognised project methodology, Prince2 (UK), the industry standard for IT related projects, which can also be applied to Non-IT related </w:t>
      </w:r>
      <w:r w:rsidR="00405863" w:rsidRPr="00405863">
        <w:rPr>
          <w:rFonts w:cs="Arial"/>
          <w:highlight w:val="yellow"/>
        </w:rPr>
        <w:t>projects</w:t>
      </w:r>
      <w:r w:rsidRPr="00405863">
        <w:rPr>
          <w:rFonts w:cs="Arial"/>
          <w:highlight w:val="yellow"/>
        </w:rPr>
        <w:t xml:space="preserve">. </w:t>
      </w:r>
    </w:p>
    <w:p w14:paraId="683591AA" w14:textId="64F2EDAF" w:rsidR="00CB3DD6" w:rsidRPr="00A04D63" w:rsidRDefault="008B2B05" w:rsidP="003A16B2">
      <w:pPr>
        <w:tabs>
          <w:tab w:val="left" w:pos="2552"/>
        </w:tabs>
        <w:jc w:val="both"/>
        <w:rPr>
          <w:rFonts w:cs="Arial"/>
          <w:highlight w:val="yellow"/>
        </w:rPr>
      </w:pPr>
      <w:r w:rsidRPr="00405863">
        <w:rPr>
          <w:rFonts w:cs="Arial"/>
          <w:highlight w:val="yellow"/>
        </w:rPr>
        <w:t>The</w:t>
      </w:r>
      <w:r w:rsidR="003A16B2" w:rsidRPr="00405863">
        <w:rPr>
          <w:rFonts w:cs="Arial"/>
          <w:highlight w:val="yellow"/>
        </w:rPr>
        <w:t xml:space="preserve"> ICT projects within Foodstuffs NI</w:t>
      </w:r>
      <w:r w:rsidR="00CB3DD6" w:rsidRPr="00405863">
        <w:rPr>
          <w:rFonts w:cs="Arial"/>
          <w:highlight w:val="yellow"/>
        </w:rPr>
        <w:t xml:space="preserve"> </w:t>
      </w:r>
      <w:r w:rsidR="003A16B2" w:rsidRPr="00405863">
        <w:rPr>
          <w:rFonts w:cs="Arial"/>
          <w:highlight w:val="yellow"/>
        </w:rPr>
        <w:t xml:space="preserve">must be controlled in a manner which provides a governance </w:t>
      </w:r>
      <w:r w:rsidR="003A16B2" w:rsidRPr="00A04D63">
        <w:rPr>
          <w:rFonts w:cs="Arial"/>
          <w:highlight w:val="yellow"/>
        </w:rPr>
        <w:t>structure with the appropriate authority and controls to identify and manage risks and ensure the projects are delivered within timescale and budget.</w:t>
      </w:r>
    </w:p>
    <w:p w14:paraId="1363CA8F" w14:textId="4B291E28" w:rsidR="003A16B2" w:rsidRPr="00A04D63" w:rsidRDefault="003A16B2" w:rsidP="003A16B2">
      <w:pPr>
        <w:tabs>
          <w:tab w:val="left" w:pos="2552"/>
        </w:tabs>
        <w:jc w:val="both"/>
        <w:rPr>
          <w:rFonts w:cs="Arial"/>
          <w:highlight w:val="yellow"/>
        </w:rPr>
      </w:pPr>
      <w:r w:rsidRPr="00A04D63">
        <w:rPr>
          <w:rFonts w:cs="Arial" w:hint="eastAsia"/>
          <w:highlight w:val="yellow"/>
        </w:rPr>
        <w:t>T</w:t>
      </w:r>
      <w:r w:rsidRPr="00A04D63">
        <w:rPr>
          <w:rFonts w:cs="Arial"/>
          <w:highlight w:val="yellow"/>
        </w:rPr>
        <w:t>his policy provides a summary of the required principles, values, structures and roles and responsibilities of all staff to support the on-going implementation of ICT Projects.</w:t>
      </w:r>
    </w:p>
    <w:p w14:paraId="0376C9C3" w14:textId="60D51E32" w:rsidR="003A16B2" w:rsidRPr="00CB3DD6" w:rsidRDefault="003A16B2" w:rsidP="003A16B2">
      <w:pPr>
        <w:tabs>
          <w:tab w:val="left" w:pos="2552"/>
        </w:tabs>
        <w:jc w:val="both"/>
        <w:rPr>
          <w:rFonts w:cs="Arial"/>
        </w:rPr>
      </w:pPr>
      <w:r w:rsidRPr="00A04D63">
        <w:rPr>
          <w:rFonts w:cs="Arial"/>
          <w:highlight w:val="yellow"/>
        </w:rPr>
        <w:t>This policy should be read in conjunction with other related ICT policies.</w:t>
      </w:r>
    </w:p>
    <w:p w14:paraId="1D4B95F3" w14:textId="77777777" w:rsidR="00972276" w:rsidRPr="00814867" w:rsidRDefault="00972276" w:rsidP="00814867">
      <w:pPr>
        <w:pStyle w:val="Heading2"/>
        <w:rPr>
          <w:rFonts w:ascii="Arial" w:hAnsi="Arial" w:cs="Arial"/>
          <w:color w:val="002060"/>
          <w:sz w:val="28"/>
          <w:szCs w:val="28"/>
        </w:rPr>
      </w:pPr>
      <w:r w:rsidRPr="00401424">
        <w:rPr>
          <w:rFonts w:ascii="Arial" w:hAnsi="Arial" w:cs="Arial"/>
          <w:color w:val="002060"/>
          <w:sz w:val="28"/>
          <w:szCs w:val="28"/>
          <w:highlight w:val="yellow"/>
        </w:rPr>
        <w:t>Definitions</w:t>
      </w:r>
      <w:r w:rsidRPr="00814867">
        <w:rPr>
          <w:rFonts w:ascii="Arial" w:hAnsi="Arial" w:cs="Arial"/>
          <w:color w:val="002060"/>
          <w:sz w:val="28"/>
          <w:szCs w:val="28"/>
        </w:rPr>
        <w:t xml:space="preserve"> </w:t>
      </w:r>
    </w:p>
    <w:p w14:paraId="356016E3" w14:textId="040A78B3" w:rsidR="003563DF" w:rsidRPr="001438EF" w:rsidRDefault="003563DF" w:rsidP="00583A39">
      <w:pPr>
        <w:rPr>
          <w:highlight w:val="yellow"/>
        </w:rPr>
      </w:pPr>
      <w:r w:rsidRPr="001438EF">
        <w:rPr>
          <w:highlight w:val="yellow"/>
        </w:rPr>
        <w:t>Definitions will align, where possible, to Prince2 Glossary of Terms.</w:t>
      </w:r>
    </w:p>
    <w:p w14:paraId="20C50D7F" w14:textId="77777777" w:rsidR="001670FA" w:rsidRPr="001438EF" w:rsidRDefault="001670FA" w:rsidP="00583A39">
      <w:pPr>
        <w:rPr>
          <w:highlight w:val="yellow"/>
        </w:rPr>
      </w:pPr>
    </w:p>
    <w:p w14:paraId="53B18639" w14:textId="659EF1CA" w:rsidR="001670FA" w:rsidRPr="001438EF" w:rsidRDefault="001670FA" w:rsidP="00583A39">
      <w:pPr>
        <w:rPr>
          <w:highlight w:val="yellow"/>
        </w:rPr>
      </w:pPr>
      <w:r w:rsidRPr="001438EF">
        <w:rPr>
          <w:b/>
          <w:bCs/>
          <w:highlight w:val="yellow"/>
        </w:rPr>
        <w:t>Project Governance</w:t>
      </w:r>
      <w:r w:rsidRPr="001438EF">
        <w:rPr>
          <w:highlight w:val="yellow"/>
        </w:rPr>
        <w:t xml:space="preserve"> - the identification and allocation of roles, responsibilities and accountabilities for the achievement of project benefits, and the delegation of project decision making authorities.</w:t>
      </w:r>
    </w:p>
    <w:p w14:paraId="2289FDE8" w14:textId="77777777" w:rsidR="001438EF" w:rsidRPr="001438EF" w:rsidRDefault="001670FA" w:rsidP="00583A39">
      <w:pPr>
        <w:rPr>
          <w:highlight w:val="yellow"/>
        </w:rPr>
      </w:pPr>
      <w:r w:rsidRPr="001438EF">
        <w:rPr>
          <w:b/>
          <w:bCs/>
          <w:highlight w:val="yellow"/>
        </w:rPr>
        <w:t>Portfolio</w:t>
      </w:r>
      <w:r w:rsidRPr="001438EF">
        <w:rPr>
          <w:highlight w:val="yellow"/>
        </w:rPr>
        <w:t xml:space="preserve"> - An organisations portfolio is the totality of its investment in the changes required to achieve its strategic objectives. </w:t>
      </w:r>
    </w:p>
    <w:p w14:paraId="7D49BC70" w14:textId="4C32798D" w:rsidR="001438EF" w:rsidRPr="001438EF" w:rsidRDefault="001670FA" w:rsidP="00583A39">
      <w:pPr>
        <w:rPr>
          <w:highlight w:val="yellow"/>
        </w:rPr>
      </w:pPr>
      <w:r w:rsidRPr="001438EF">
        <w:rPr>
          <w:b/>
          <w:bCs/>
          <w:highlight w:val="yellow"/>
        </w:rPr>
        <w:t>Programme</w:t>
      </w:r>
      <w:r w:rsidRPr="001438EF">
        <w:rPr>
          <w:highlight w:val="yellow"/>
        </w:rPr>
        <w:t xml:space="preserve"> - Managing Successful Programmes (MSP) defines a programme as a temporary, flexible organisation created to coordinate, direct and oversee the implementation of a set of related projects and activities in order to deliver outcomes and benefits related to the </w:t>
      </w:r>
      <w:r w:rsidR="001438EF" w:rsidRPr="001438EF">
        <w:rPr>
          <w:highlight w:val="yellow"/>
        </w:rPr>
        <w:t>organisation’s</w:t>
      </w:r>
      <w:r w:rsidRPr="001438EF">
        <w:rPr>
          <w:highlight w:val="yellow"/>
        </w:rPr>
        <w:t xml:space="preserve"> strategic objectives. </w:t>
      </w:r>
    </w:p>
    <w:p w14:paraId="1DAEAF13" w14:textId="04153351" w:rsidR="001670FA" w:rsidRPr="001438EF" w:rsidRDefault="001670FA" w:rsidP="00583A39">
      <w:pPr>
        <w:rPr>
          <w:highlight w:val="yellow"/>
        </w:rPr>
      </w:pPr>
      <w:r w:rsidRPr="001438EF">
        <w:rPr>
          <w:b/>
          <w:bCs/>
          <w:highlight w:val="yellow"/>
        </w:rPr>
        <w:t>Project</w:t>
      </w:r>
      <w:r w:rsidRPr="001438EF">
        <w:rPr>
          <w:highlight w:val="yellow"/>
        </w:rPr>
        <w:t xml:space="preserve"> - A project is a temporary organisation, usually existing for a much shorter time than a programme, which will deliver one or more </w:t>
      </w:r>
      <w:r w:rsidR="00405863">
        <w:rPr>
          <w:highlight w:val="yellow"/>
        </w:rPr>
        <w:t>products, services or results</w:t>
      </w:r>
      <w:r w:rsidRPr="001438EF">
        <w:rPr>
          <w:highlight w:val="yellow"/>
        </w:rPr>
        <w:t xml:space="preserve"> </w:t>
      </w:r>
      <w:r w:rsidR="00405863">
        <w:rPr>
          <w:highlight w:val="yellow"/>
        </w:rPr>
        <w:t>according to</w:t>
      </w:r>
      <w:r w:rsidRPr="001438EF">
        <w:rPr>
          <w:highlight w:val="yellow"/>
        </w:rPr>
        <w:t xml:space="preserve"> a specific business case</w:t>
      </w:r>
      <w:r w:rsidR="00405863">
        <w:rPr>
          <w:highlight w:val="yellow"/>
        </w:rPr>
        <w:t xml:space="preserve"> in a managed environment</w:t>
      </w:r>
      <w:r w:rsidRPr="001438EF">
        <w:rPr>
          <w:highlight w:val="yellow"/>
        </w:rPr>
        <w:t xml:space="preserve">. A </w:t>
      </w:r>
      <w:proofErr w:type="gramStart"/>
      <w:r w:rsidRPr="001438EF">
        <w:rPr>
          <w:highlight w:val="yellow"/>
        </w:rPr>
        <w:t>particular project</w:t>
      </w:r>
      <w:proofErr w:type="gramEnd"/>
      <w:r w:rsidRPr="001438EF">
        <w:rPr>
          <w:highlight w:val="yellow"/>
        </w:rPr>
        <w:t xml:space="preserve"> may or may not be part of a programme. </w:t>
      </w:r>
    </w:p>
    <w:p w14:paraId="6018220D" w14:textId="77777777" w:rsidR="001438EF" w:rsidRPr="001438EF" w:rsidRDefault="001670FA" w:rsidP="00583A39">
      <w:pPr>
        <w:rPr>
          <w:highlight w:val="yellow"/>
        </w:rPr>
      </w:pPr>
      <w:r w:rsidRPr="001438EF">
        <w:rPr>
          <w:b/>
          <w:bCs/>
          <w:highlight w:val="yellow"/>
        </w:rPr>
        <w:lastRenderedPageBreak/>
        <w:t>Project Management</w:t>
      </w:r>
      <w:r w:rsidRPr="001438EF">
        <w:rPr>
          <w:highlight w:val="yellow"/>
        </w:rPr>
        <w:t xml:space="preserve"> – the application of knowledge, skills, tools and techniques to project activities to deliver predefined measurable deliverable, objective or outcome. </w:t>
      </w:r>
    </w:p>
    <w:p w14:paraId="4694946E" w14:textId="09BADE3F" w:rsidR="001438EF" w:rsidRPr="001438EF" w:rsidRDefault="001670FA" w:rsidP="00583A39">
      <w:pPr>
        <w:rPr>
          <w:highlight w:val="yellow"/>
        </w:rPr>
      </w:pPr>
      <w:r w:rsidRPr="001438EF">
        <w:rPr>
          <w:b/>
          <w:bCs/>
          <w:highlight w:val="yellow"/>
        </w:rPr>
        <w:t>PMI</w:t>
      </w:r>
      <w:r w:rsidRPr="001438EF">
        <w:rPr>
          <w:highlight w:val="yellow"/>
        </w:rPr>
        <w:t xml:space="preserve"> – Project Management Institute</w:t>
      </w:r>
      <w:r w:rsidR="00405863">
        <w:rPr>
          <w:highlight w:val="yellow"/>
        </w:rPr>
        <w:t>.</w:t>
      </w:r>
    </w:p>
    <w:p w14:paraId="5615EDE3" w14:textId="77777777" w:rsidR="001438EF" w:rsidRPr="001438EF" w:rsidRDefault="001670FA" w:rsidP="00583A39">
      <w:pPr>
        <w:rPr>
          <w:highlight w:val="yellow"/>
        </w:rPr>
      </w:pPr>
      <w:r w:rsidRPr="001438EF">
        <w:rPr>
          <w:b/>
          <w:bCs/>
          <w:highlight w:val="yellow"/>
        </w:rPr>
        <w:t>PMBOK</w:t>
      </w:r>
      <w:r w:rsidRPr="001438EF">
        <w:rPr>
          <w:highlight w:val="yellow"/>
        </w:rPr>
        <w:t xml:space="preserve"> – The Project Management Body of Knowledge, developed by the Project Management Institute (PMI) organisation. </w:t>
      </w:r>
    </w:p>
    <w:p w14:paraId="6A8D81A6" w14:textId="774340D1" w:rsidR="008B1DFC" w:rsidRPr="00405863" w:rsidRDefault="001670FA" w:rsidP="00583A39">
      <w:pPr>
        <w:rPr>
          <w:highlight w:val="yellow"/>
        </w:rPr>
      </w:pPr>
      <w:r w:rsidRPr="001438EF">
        <w:rPr>
          <w:b/>
          <w:bCs/>
          <w:highlight w:val="yellow"/>
        </w:rPr>
        <w:t>Prince2</w:t>
      </w:r>
      <w:r w:rsidRPr="001438EF">
        <w:rPr>
          <w:highlight w:val="yellow"/>
        </w:rPr>
        <w:t xml:space="preserve"> – </w:t>
      </w:r>
      <w:proofErr w:type="spellStart"/>
      <w:r w:rsidRPr="001438EF">
        <w:rPr>
          <w:b/>
          <w:bCs/>
          <w:highlight w:val="yellow"/>
        </w:rPr>
        <w:t>PR</w:t>
      </w:r>
      <w:r w:rsidRPr="001438EF">
        <w:rPr>
          <w:highlight w:val="yellow"/>
        </w:rPr>
        <w:t>ojects</w:t>
      </w:r>
      <w:proofErr w:type="spellEnd"/>
      <w:r w:rsidRPr="001438EF">
        <w:rPr>
          <w:highlight w:val="yellow"/>
        </w:rPr>
        <w:t xml:space="preserve"> </w:t>
      </w:r>
      <w:r w:rsidRPr="001438EF">
        <w:rPr>
          <w:b/>
          <w:bCs/>
          <w:highlight w:val="yellow"/>
        </w:rPr>
        <w:t>IN</w:t>
      </w:r>
      <w:r w:rsidRPr="001438EF">
        <w:rPr>
          <w:highlight w:val="yellow"/>
        </w:rPr>
        <w:t xml:space="preserve"> </w:t>
      </w:r>
      <w:r w:rsidRPr="001438EF">
        <w:rPr>
          <w:b/>
          <w:bCs/>
          <w:highlight w:val="yellow"/>
        </w:rPr>
        <w:t>C</w:t>
      </w:r>
      <w:r w:rsidRPr="001438EF">
        <w:rPr>
          <w:highlight w:val="yellow"/>
        </w:rPr>
        <w:t xml:space="preserve">ontrolled </w:t>
      </w:r>
      <w:r w:rsidRPr="001438EF">
        <w:rPr>
          <w:b/>
          <w:bCs/>
          <w:highlight w:val="yellow"/>
        </w:rPr>
        <w:t>E</w:t>
      </w:r>
      <w:r w:rsidRPr="001438EF">
        <w:rPr>
          <w:highlight w:val="yellow"/>
        </w:rPr>
        <w:t xml:space="preserve">nvironments – a method that supports some selected aspects of project management. Prince2 was developed within </w:t>
      </w:r>
      <w:r w:rsidRPr="00405863">
        <w:rPr>
          <w:highlight w:val="yellow"/>
        </w:rPr>
        <w:t>the British Government, and now used internationally</w:t>
      </w:r>
      <w:r w:rsidR="00405863" w:rsidRPr="00405863">
        <w:rPr>
          <w:highlight w:val="yellow"/>
        </w:rPr>
        <w:t>.</w:t>
      </w:r>
    </w:p>
    <w:p w14:paraId="6A1A8277" w14:textId="3C5E5FED" w:rsidR="00405863" w:rsidRDefault="00405863" w:rsidP="00583A39">
      <w:r w:rsidRPr="00405863">
        <w:rPr>
          <w:rFonts w:hint="eastAsia"/>
          <w:b/>
          <w:bCs/>
          <w:highlight w:val="yellow"/>
        </w:rPr>
        <w:t>P</w:t>
      </w:r>
      <w:r w:rsidRPr="00405863">
        <w:rPr>
          <w:b/>
          <w:bCs/>
          <w:highlight w:val="yellow"/>
        </w:rPr>
        <w:t>MM</w:t>
      </w:r>
      <w:r w:rsidRPr="00405863">
        <w:rPr>
          <w:highlight w:val="yellow"/>
        </w:rPr>
        <w:t xml:space="preserve"> – Project Management Methodology</w:t>
      </w:r>
      <w:r>
        <w:t>.</w:t>
      </w:r>
    </w:p>
    <w:p w14:paraId="0B92D51A" w14:textId="3135FC7A" w:rsidR="00405863" w:rsidRPr="001670FA" w:rsidRDefault="00405863" w:rsidP="00583A39">
      <w:pPr>
        <w:rPr>
          <w:b/>
          <w:bCs/>
        </w:rPr>
      </w:pPr>
      <w:r w:rsidRPr="00223643">
        <w:rPr>
          <w:rFonts w:hint="eastAsia"/>
          <w:b/>
          <w:bCs/>
          <w:highlight w:val="yellow"/>
        </w:rPr>
        <w:t>P</w:t>
      </w:r>
      <w:r w:rsidRPr="00223643">
        <w:rPr>
          <w:b/>
          <w:bCs/>
          <w:highlight w:val="yellow"/>
        </w:rPr>
        <w:t>roject Management Methodology</w:t>
      </w:r>
      <w:r w:rsidRPr="00223643">
        <w:rPr>
          <w:highlight w:val="yellow"/>
        </w:rPr>
        <w:t xml:space="preserve"> – Appropriate management through the phases of Initiation, Governance and Planning, Execution and Control</w:t>
      </w:r>
      <w:r w:rsidR="00223643" w:rsidRPr="00223643">
        <w:rPr>
          <w:highlight w:val="yellow"/>
        </w:rPr>
        <w:t xml:space="preserve"> and Project Closure and Review.</w:t>
      </w:r>
    </w:p>
    <w:p w14:paraId="47D43492" w14:textId="126CA8DF" w:rsidR="008B1DFC" w:rsidRPr="00C336FA" w:rsidRDefault="00316BBF" w:rsidP="008B1DFC">
      <w:pPr>
        <w:pStyle w:val="Heading2"/>
        <w:rPr>
          <w:rFonts w:ascii="Arial" w:hAnsi="Arial" w:cs="Arial"/>
          <w:color w:val="002060"/>
          <w:sz w:val="28"/>
          <w:szCs w:val="28"/>
          <w:highlight w:val="yellow"/>
        </w:rPr>
      </w:pPr>
      <w:r w:rsidRPr="00C336FA">
        <w:rPr>
          <w:rFonts w:ascii="Arial" w:hAnsi="Arial" w:cs="Arial"/>
          <w:color w:val="002060"/>
          <w:sz w:val="28"/>
          <w:szCs w:val="28"/>
          <w:highlight w:val="yellow"/>
        </w:rPr>
        <w:t>Scope</w:t>
      </w:r>
    </w:p>
    <w:p w14:paraId="7526F0AA" w14:textId="7D946936" w:rsidR="008B1DFC" w:rsidRDefault="00A30FE0" w:rsidP="00A30FE0">
      <w:pPr>
        <w:tabs>
          <w:tab w:val="left" w:pos="2552"/>
        </w:tabs>
        <w:jc w:val="both"/>
        <w:rPr>
          <w:rFonts w:cs="Arial"/>
        </w:rPr>
      </w:pPr>
      <w:r w:rsidRPr="00C336FA">
        <w:rPr>
          <w:rFonts w:cs="Arial"/>
          <w:highlight w:val="yellow"/>
        </w:rPr>
        <w:t xml:space="preserve">This policy applies to all ICT projects </w:t>
      </w:r>
      <w:r w:rsidR="00223643">
        <w:rPr>
          <w:rFonts w:cs="Arial"/>
          <w:highlight w:val="yellow"/>
        </w:rPr>
        <w:t>across all department units in</w:t>
      </w:r>
      <w:r w:rsidRPr="00C336FA">
        <w:rPr>
          <w:rFonts w:cs="Arial"/>
          <w:highlight w:val="yellow"/>
        </w:rPr>
        <w:t xml:space="preserve"> </w:t>
      </w:r>
      <w:proofErr w:type="spellStart"/>
      <w:r w:rsidRPr="00C336FA">
        <w:rPr>
          <w:rFonts w:cs="Arial"/>
          <w:highlight w:val="yellow"/>
        </w:rPr>
        <w:t>FoodStuff</w:t>
      </w:r>
      <w:r w:rsidR="00223643">
        <w:rPr>
          <w:rFonts w:cs="Arial"/>
          <w:highlight w:val="yellow"/>
        </w:rPr>
        <w:t>s</w:t>
      </w:r>
      <w:proofErr w:type="spellEnd"/>
      <w:r w:rsidRPr="00C336FA">
        <w:rPr>
          <w:rFonts w:cs="Arial"/>
          <w:highlight w:val="yellow"/>
        </w:rPr>
        <w:t xml:space="preserve"> NI IT department and to all staff and third-party companies who are in any engaged in the management of the process. This policy also applies to suppliers who involved in the projects of Foodstuffs NI.</w:t>
      </w:r>
      <w:r w:rsidR="008B1DFC">
        <w:rPr>
          <w:rFonts w:cs="Arial"/>
        </w:rPr>
        <w:t xml:space="preserve"> </w:t>
      </w:r>
    </w:p>
    <w:p w14:paraId="125CD7DE" w14:textId="5C9F47D1" w:rsidR="00223643" w:rsidRPr="002A283E" w:rsidRDefault="00223643" w:rsidP="00223643">
      <w:pPr>
        <w:pStyle w:val="Heading2"/>
        <w:rPr>
          <w:rFonts w:ascii="Arial" w:hAnsi="Arial" w:cs="Arial"/>
          <w:color w:val="002060"/>
          <w:sz w:val="28"/>
          <w:szCs w:val="28"/>
          <w:highlight w:val="yellow"/>
        </w:rPr>
      </w:pPr>
      <w:r w:rsidRPr="002A283E">
        <w:rPr>
          <w:rFonts w:ascii="Arial" w:hAnsi="Arial" w:cs="Arial"/>
          <w:color w:val="002060"/>
          <w:sz w:val="28"/>
          <w:szCs w:val="28"/>
          <w:highlight w:val="yellow"/>
        </w:rPr>
        <w:t>Responsibilities</w:t>
      </w:r>
    </w:p>
    <w:p w14:paraId="54001C70" w14:textId="6F796EC1" w:rsidR="00683C0A" w:rsidRPr="002A283E" w:rsidRDefault="00683C0A" w:rsidP="00223643">
      <w:pPr>
        <w:rPr>
          <w:highlight w:val="yellow"/>
        </w:rPr>
      </w:pPr>
      <w:r w:rsidRPr="002A283E">
        <w:rPr>
          <w:rFonts w:hint="eastAsia"/>
          <w:highlight w:val="yellow"/>
        </w:rPr>
        <w:t>C</w:t>
      </w:r>
      <w:r w:rsidRPr="002A283E">
        <w:rPr>
          <w:highlight w:val="yellow"/>
        </w:rPr>
        <w:t>EO and CIO are the owner of this policy and is responsible for oversight of the ICT projects.</w:t>
      </w:r>
    </w:p>
    <w:p w14:paraId="6592FD22" w14:textId="3B194886" w:rsidR="00223643" w:rsidRPr="002A283E" w:rsidRDefault="00223643" w:rsidP="00223643">
      <w:pPr>
        <w:rPr>
          <w:b/>
          <w:bCs/>
          <w:highlight w:val="yellow"/>
        </w:rPr>
      </w:pPr>
      <w:r w:rsidRPr="002A283E">
        <w:rPr>
          <w:b/>
          <w:bCs/>
          <w:highlight w:val="yellow"/>
        </w:rPr>
        <w:t>CEO</w:t>
      </w:r>
    </w:p>
    <w:p w14:paraId="756F0B56" w14:textId="5740AC8A" w:rsidR="00223643" w:rsidRPr="002A283E" w:rsidRDefault="00223643" w:rsidP="00223643">
      <w:pPr>
        <w:rPr>
          <w:highlight w:val="yellow"/>
        </w:rPr>
      </w:pPr>
      <w:r w:rsidRPr="002A283E">
        <w:rPr>
          <w:highlight w:val="yellow"/>
        </w:rPr>
        <w:t>The CEO has overall responsibility for ensuring the aims of this policy are met.</w:t>
      </w:r>
    </w:p>
    <w:p w14:paraId="6727FECD" w14:textId="7BDEAF98" w:rsidR="00223643" w:rsidRPr="002A283E" w:rsidRDefault="00223643" w:rsidP="00223643">
      <w:pPr>
        <w:rPr>
          <w:b/>
          <w:bCs/>
          <w:highlight w:val="yellow"/>
        </w:rPr>
      </w:pPr>
      <w:r w:rsidRPr="002A283E">
        <w:rPr>
          <w:rFonts w:hint="eastAsia"/>
          <w:b/>
          <w:bCs/>
          <w:highlight w:val="yellow"/>
        </w:rPr>
        <w:t>C</w:t>
      </w:r>
      <w:r w:rsidRPr="002A283E">
        <w:rPr>
          <w:b/>
          <w:bCs/>
          <w:highlight w:val="yellow"/>
        </w:rPr>
        <w:t>IO</w:t>
      </w:r>
    </w:p>
    <w:p w14:paraId="290355DA" w14:textId="2560BE58" w:rsidR="00223643" w:rsidRPr="00223643" w:rsidRDefault="00223643" w:rsidP="00223643">
      <w:r w:rsidRPr="002A283E">
        <w:rPr>
          <w:highlight w:val="yellow"/>
        </w:rPr>
        <w:t>The CIO is responsible for ensuring the ICT projects are allocated in line with the annual ICT Business Plan</w:t>
      </w:r>
      <w:r w:rsidR="00130538" w:rsidRPr="002A283E">
        <w:rPr>
          <w:highlight w:val="yellow"/>
        </w:rPr>
        <w:t xml:space="preserve"> and follow this policy</w:t>
      </w:r>
      <w:r w:rsidRPr="002A283E">
        <w:rPr>
          <w:highlight w:val="yellow"/>
        </w:rPr>
        <w:t>.</w:t>
      </w:r>
    </w:p>
    <w:p w14:paraId="32932027" w14:textId="71B76E40" w:rsidR="00A92B4B" w:rsidRPr="00347145" w:rsidRDefault="00A92B4B" w:rsidP="00A92B4B">
      <w:pPr>
        <w:pStyle w:val="Heading2"/>
        <w:rPr>
          <w:rFonts w:ascii="Arial" w:hAnsi="Arial" w:cs="Arial"/>
          <w:color w:val="002060"/>
          <w:sz w:val="28"/>
          <w:szCs w:val="28"/>
          <w:highlight w:val="yellow"/>
        </w:rPr>
      </w:pPr>
      <w:bookmarkStart w:id="0" w:name="_Toc10665653"/>
      <w:r w:rsidRPr="00347145">
        <w:rPr>
          <w:rFonts w:ascii="Arial" w:hAnsi="Arial" w:cs="Arial"/>
          <w:color w:val="002060"/>
          <w:sz w:val="28"/>
          <w:szCs w:val="28"/>
          <w:highlight w:val="yellow"/>
        </w:rPr>
        <w:t>Policy statements</w:t>
      </w:r>
      <w:bookmarkEnd w:id="0"/>
    </w:p>
    <w:p w14:paraId="250D8E0E" w14:textId="2605353E" w:rsidR="002A283E" w:rsidRPr="00347145" w:rsidRDefault="002A283E" w:rsidP="00DE1833">
      <w:pPr>
        <w:pStyle w:val="ListParagraph"/>
        <w:numPr>
          <w:ilvl w:val="0"/>
          <w:numId w:val="5"/>
        </w:numPr>
        <w:rPr>
          <w:highlight w:val="yellow"/>
        </w:rPr>
      </w:pPr>
      <w:r w:rsidRPr="00347145">
        <w:rPr>
          <w:highlight w:val="yellow"/>
        </w:rPr>
        <w:t xml:space="preserve">Projects must adhere to Foodstuffs NI </w:t>
      </w:r>
      <w:r w:rsidR="00DE1833" w:rsidRPr="00347145">
        <w:rPr>
          <w:highlight w:val="yellow"/>
        </w:rPr>
        <w:t>approved Project Management Methodology.</w:t>
      </w:r>
      <w:bookmarkStart w:id="1" w:name="_GoBack"/>
      <w:bookmarkEnd w:id="1"/>
    </w:p>
    <w:p w14:paraId="706AAA43" w14:textId="39A34A53" w:rsidR="00BF2C4A" w:rsidRPr="00347145" w:rsidRDefault="00BF2C4A" w:rsidP="00DE1833">
      <w:pPr>
        <w:pStyle w:val="ListParagraph"/>
        <w:numPr>
          <w:ilvl w:val="0"/>
          <w:numId w:val="5"/>
        </w:numPr>
        <w:rPr>
          <w:highlight w:val="yellow"/>
        </w:rPr>
      </w:pPr>
      <w:r w:rsidRPr="00347145">
        <w:rPr>
          <w:rFonts w:hint="eastAsia"/>
          <w:highlight w:val="yellow"/>
        </w:rPr>
        <w:t>I</w:t>
      </w:r>
      <w:r w:rsidRPr="00347145">
        <w:rPr>
          <w:highlight w:val="yellow"/>
        </w:rPr>
        <w:t>n Foodstuffs NI, the approved project management methodology will be Prince2 which is mandatory for all IT related projects.</w:t>
      </w:r>
    </w:p>
    <w:p w14:paraId="48672CE4" w14:textId="64811D6A" w:rsidR="00BF2C4A" w:rsidRPr="00347145" w:rsidRDefault="00BF2C4A" w:rsidP="00DE1833">
      <w:pPr>
        <w:pStyle w:val="ListParagraph"/>
        <w:numPr>
          <w:ilvl w:val="0"/>
          <w:numId w:val="5"/>
        </w:numPr>
        <w:rPr>
          <w:highlight w:val="yellow"/>
        </w:rPr>
      </w:pPr>
      <w:r w:rsidRPr="00347145">
        <w:rPr>
          <w:rFonts w:hint="eastAsia"/>
          <w:highlight w:val="yellow"/>
        </w:rPr>
        <w:t>T</w:t>
      </w:r>
      <w:r w:rsidRPr="00347145">
        <w:rPr>
          <w:highlight w:val="yellow"/>
        </w:rPr>
        <w:t>he Project Management Body of Knowledge (PMBOK) promoted by PMI must be approved before use on a case-by-case basis.</w:t>
      </w:r>
    </w:p>
    <w:p w14:paraId="2B0E85CB" w14:textId="39F775C0" w:rsidR="00BF2C4A" w:rsidRPr="00347145" w:rsidRDefault="00BF2C4A" w:rsidP="00DE1833">
      <w:pPr>
        <w:pStyle w:val="ListParagraph"/>
        <w:numPr>
          <w:ilvl w:val="0"/>
          <w:numId w:val="5"/>
        </w:numPr>
        <w:rPr>
          <w:highlight w:val="yellow"/>
        </w:rPr>
      </w:pPr>
      <w:r w:rsidRPr="00347145">
        <w:rPr>
          <w:highlight w:val="yellow"/>
        </w:rPr>
        <w:t xml:space="preserve">Business requirements for ICT Project Management will be </w:t>
      </w:r>
    </w:p>
    <w:p w14:paraId="4EC67175" w14:textId="6BC7B535" w:rsidR="00795097" w:rsidRPr="002A283E" w:rsidRDefault="00BF2C4A">
      <w:pPr>
        <w:rPr>
          <w:szCs w:val="24"/>
        </w:rPr>
      </w:pPr>
      <w:r>
        <w:t xml:space="preserve"> </w:t>
      </w:r>
      <w:r w:rsidR="00DE1833">
        <w:t xml:space="preserve">  </w:t>
      </w:r>
      <w:r w:rsidR="00A92B4B" w:rsidRPr="000503DB">
        <w:rPr>
          <w:rFonts w:cs="Arial"/>
          <w:color w:val="002060"/>
          <w:sz w:val="28"/>
          <w:szCs w:val="28"/>
        </w:rPr>
        <w:br w:type="page"/>
      </w:r>
    </w:p>
    <w:sectPr w:rsidR="00795097" w:rsidRPr="002A283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67F16" w14:textId="77777777" w:rsidR="00D00C6C" w:rsidRDefault="00D00C6C" w:rsidP="0017763F">
      <w:r>
        <w:separator/>
      </w:r>
    </w:p>
  </w:endnote>
  <w:endnote w:type="continuationSeparator" w:id="0">
    <w:p w14:paraId="0FEDA4EF" w14:textId="77777777" w:rsidR="00D00C6C" w:rsidRDefault="00D00C6C" w:rsidP="00177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BF7BA" w14:textId="77777777" w:rsidR="00D00C6C" w:rsidRDefault="00D00C6C" w:rsidP="0017763F">
      <w:r>
        <w:separator/>
      </w:r>
    </w:p>
  </w:footnote>
  <w:footnote w:type="continuationSeparator" w:id="0">
    <w:p w14:paraId="387522C2" w14:textId="77777777" w:rsidR="00D00C6C" w:rsidRDefault="00D00C6C" w:rsidP="00177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C4F00" w14:textId="295A51C6" w:rsidR="0017763F" w:rsidRPr="0017763F" w:rsidRDefault="0017763F" w:rsidP="0017763F">
    <w:pPr>
      <w:pStyle w:val="Header"/>
    </w:pPr>
    <w:r>
      <w:rPr>
        <w:rFonts w:cs="Arial"/>
        <w:sz w:val="16"/>
        <w:szCs w:val="16"/>
      </w:rPr>
      <w:t>Digital Technologies</w:t>
    </w:r>
    <w:r w:rsidRPr="00777AE8">
      <w:rPr>
        <w:rFonts w:cs="Arial"/>
        <w:sz w:val="16"/>
        <w:szCs w:val="16"/>
      </w:rPr>
      <w:t>, 563.</w:t>
    </w:r>
    <w:r>
      <w:rPr>
        <w:rFonts w:cs="Arial"/>
        <w:sz w:val="16"/>
        <w:szCs w:val="16"/>
      </w:rPr>
      <w:t xml:space="preserve">783 </w:t>
    </w:r>
    <w:r w:rsidRPr="00777AE8">
      <w:rPr>
        <w:rFonts w:cs="Arial"/>
        <w:sz w:val="16"/>
        <w:szCs w:val="16"/>
      </w:rPr>
      <w:t>(</w:t>
    </w:r>
    <w:r>
      <w:rPr>
        <w:rFonts w:cs="Arial"/>
        <w:sz w:val="16"/>
        <w:szCs w:val="16"/>
      </w:rPr>
      <w:t>Management of ICT) – Quarter 2,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17D0D"/>
    <w:multiLevelType w:val="hybridMultilevel"/>
    <w:tmpl w:val="D6028328"/>
    <w:lvl w:ilvl="0" w:tplc="960A891C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5F6761"/>
    <w:multiLevelType w:val="hybridMultilevel"/>
    <w:tmpl w:val="7DDCD030"/>
    <w:lvl w:ilvl="0" w:tplc="416AF6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DA47F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A8EF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60A7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62E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6A7F3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66C4C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9EC4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16A2DF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F8E2274"/>
    <w:multiLevelType w:val="hybridMultilevel"/>
    <w:tmpl w:val="D07CA7F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294D41"/>
    <w:multiLevelType w:val="hybridMultilevel"/>
    <w:tmpl w:val="F808F3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780608"/>
    <w:multiLevelType w:val="hybridMultilevel"/>
    <w:tmpl w:val="0CEE6492"/>
    <w:lvl w:ilvl="0" w:tplc="94367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005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A5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0C5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4C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E0E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3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AD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8B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4B"/>
    <w:rsid w:val="000503DB"/>
    <w:rsid w:val="00061FEC"/>
    <w:rsid w:val="0009690D"/>
    <w:rsid w:val="00130538"/>
    <w:rsid w:val="001438EF"/>
    <w:rsid w:val="001670FA"/>
    <w:rsid w:val="0017763F"/>
    <w:rsid w:val="00223643"/>
    <w:rsid w:val="002A283E"/>
    <w:rsid w:val="00316BBF"/>
    <w:rsid w:val="00347145"/>
    <w:rsid w:val="003563DF"/>
    <w:rsid w:val="003A16B2"/>
    <w:rsid w:val="00401424"/>
    <w:rsid w:val="00405863"/>
    <w:rsid w:val="004A1948"/>
    <w:rsid w:val="00583A39"/>
    <w:rsid w:val="00683C0A"/>
    <w:rsid w:val="0069453E"/>
    <w:rsid w:val="006D54F1"/>
    <w:rsid w:val="006F1418"/>
    <w:rsid w:val="00795097"/>
    <w:rsid w:val="00814867"/>
    <w:rsid w:val="008B1DFC"/>
    <w:rsid w:val="008B2B05"/>
    <w:rsid w:val="00972276"/>
    <w:rsid w:val="00A04D63"/>
    <w:rsid w:val="00A30FE0"/>
    <w:rsid w:val="00A92B4B"/>
    <w:rsid w:val="00B64E8E"/>
    <w:rsid w:val="00BA1786"/>
    <w:rsid w:val="00BC0B8C"/>
    <w:rsid w:val="00BF2C4A"/>
    <w:rsid w:val="00C336FA"/>
    <w:rsid w:val="00C42911"/>
    <w:rsid w:val="00C47587"/>
    <w:rsid w:val="00CB3DD6"/>
    <w:rsid w:val="00CD5619"/>
    <w:rsid w:val="00CF4CEE"/>
    <w:rsid w:val="00D00C6C"/>
    <w:rsid w:val="00DE1833"/>
    <w:rsid w:val="00DE5C5E"/>
    <w:rsid w:val="00EB4B0F"/>
    <w:rsid w:val="00F0269F"/>
    <w:rsid w:val="00F53FF6"/>
    <w:rsid w:val="00F96BFA"/>
    <w:rsid w:val="00FA1C4C"/>
    <w:rsid w:val="00FE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3367"/>
  <w15:chartTrackingRefBased/>
  <w15:docId w15:val="{04963983-3EEE-41D7-BDFE-A0DBA43E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B4B"/>
    <w:rPr>
      <w:rFonts w:ascii="Arial" w:eastAsia="Times New Roman" w:hAnsi="Arial" w:cs="Times New Roman"/>
      <w:kern w:val="0"/>
      <w:sz w:val="24"/>
      <w:szCs w:val="20"/>
      <w:lang w:val="en-NZ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B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B4B"/>
    <w:rPr>
      <w:rFonts w:asciiTheme="majorHAnsi" w:eastAsiaTheme="majorEastAsia" w:hAnsiTheme="majorHAnsi" w:cstheme="majorBidi"/>
      <w:b/>
      <w:bCs/>
      <w:kern w:val="0"/>
      <w:sz w:val="32"/>
      <w:szCs w:val="32"/>
      <w:lang w:val="en-NZ" w:eastAsia="en-US"/>
    </w:rPr>
  </w:style>
  <w:style w:type="paragraph" w:styleId="ListParagraph">
    <w:name w:val="List Paragraph"/>
    <w:basedOn w:val="Normal"/>
    <w:uiPriority w:val="34"/>
    <w:qFormat/>
    <w:rsid w:val="00A92B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2B4B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EB4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B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7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7763F"/>
    <w:rPr>
      <w:rFonts w:ascii="Arial" w:eastAsia="Times New Roman" w:hAnsi="Arial" w:cs="Times New Roman"/>
      <w:kern w:val="0"/>
      <w:sz w:val="18"/>
      <w:szCs w:val="18"/>
      <w:lang w:val="en-NZ" w:eastAsia="en-US"/>
    </w:rPr>
  </w:style>
  <w:style w:type="paragraph" w:styleId="Footer">
    <w:name w:val="footer"/>
    <w:basedOn w:val="Normal"/>
    <w:link w:val="FooterChar"/>
    <w:uiPriority w:val="99"/>
    <w:unhideWhenUsed/>
    <w:rsid w:val="001776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763F"/>
    <w:rPr>
      <w:rFonts w:ascii="Arial" w:eastAsia="Times New Roman" w:hAnsi="Arial" w:cs="Times New Roman"/>
      <w:kern w:val="0"/>
      <w:sz w:val="18"/>
      <w:szCs w:val="18"/>
      <w:lang w:val="en-N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08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9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10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Sun</dc:creator>
  <cp:keywords/>
  <dc:description/>
  <cp:lastModifiedBy>Chris Sun</cp:lastModifiedBy>
  <cp:revision>35</cp:revision>
  <dcterms:created xsi:type="dcterms:W3CDTF">2019-06-05T10:32:00Z</dcterms:created>
  <dcterms:modified xsi:type="dcterms:W3CDTF">2019-06-20T09:10:00Z</dcterms:modified>
</cp:coreProperties>
</file>