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datos de COVID de LATAM se compone de 5 diferentes datasets: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covid_latam(raw).csv</w:t>
      </w:r>
      <w:r w:rsidDel="00000000" w:rsidR="00000000" w:rsidRPr="00000000">
        <w:rPr>
          <w:rtl w:val="0"/>
        </w:rPr>
        <w:t xml:space="preserve">: Contiene los datos de COVID para 32 países de LATAM. El dataset contiene las columnas: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'iso_code': Código ISO del país de 3 caracteres.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'continent': Continente de donde provienen los datos.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'location': País de donde provienen los datos.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‘date': Fecha en la cual se registraron los datos.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'total_cases': Casos de covid totales (acomulativo) o casos probables.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'new_cases': Casos de covid nuevos presentados en el país y fecha establecidos.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'New_cases_smoothed': Nuevos casos confirmados haciendo una aproximación de la semana actual.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'Total_deaths': Total muertes atribuidas al covid-19.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'New_deaths': nuevas muertes atribuidas de covid-19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'New_deaths_smoothed': nuevas muertes de covid-19 haciendo una aproximación de la semana actual.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'Total_cases_per_million': Total de casos confirmados de COVID-19 por cada 1.000.000 de personas.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'New_cases_per_million': Nuevos casos confirmados de COVID-19 por cada 1.000.000 de personas.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'New_cases_smoothed_per_million': Nuevos casos confirmados de COVID-19 por cada 1.000.000 de personas haciendo una aproximación de la semana actual.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'Total_deaths_per_million': Total de muertes atribuidas a COVID-19 por cada 1.000.000 de personas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'New_deaths_per_million': Nuevas muertes atribuidas a COVID-19 por cada 1.000.000 de personas.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'New_deaths_smoothed_per_million': Nuevas muertes atribuidas a COVID-19 haciendo una aproximación de la semana actual por cada 1.000.000 personas.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'Reproduction_rate': Estimación en tiempo real de la tasa de reproducción efectiva (R) de COVID-19, es decir, esta medida es la rapidez con la se está propagando el virus en una población en un momento dado.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'Icu_patients': Número de pacientes con COVID-19 en unidades de cuidados intensivos (UCI) en un día determinado.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'Icu_patients_per_million': Número de pacientes con COVID-19 en unidades de cuidados intensivos (UCI) en un día determinado por cada 1.000.000 personas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'Hosp_patients': Número de pacientes con COVID-19 en el hospital en un día determinado.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'hosp_patients_per_million': Número de pacientes con COVID-19 en el hospital en un día determinado por cada 1.000.000 personas.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'Weekly_icu_admissions': Número de pacientes con COVID-19 ingresados ​​recientemente en unidades de cuidados intensivos (UCI) en una semana determinada.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'Weekly_icu_admissions_per_million': Número de pacientes con COVID-19 ingresados ​​recientemente en unidades de cuidados intensivos (UCI) en una semana determinada por cada 1000000 personas.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'Weekly_hosp_admissions': Número de pacientes con COVID-19 recién ingresados ​​en hospitales en una semana determinada.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'Weekly_hosp_admissions_per_million': Número de pacientes con COVID-19 recién ingresados ​​en hospitales en una semana determinada por cada 1.000.000 personas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'total_tests': Pruebas totales para COVID-19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'New_tests': Nuevas pruebas para COVID-19 (solo calculadas para días consecutivos).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'Total_tests_per_thousand': Pruebas totales para COVID-19 por cada 1,000 personas.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'New_tests_per_thousand': Nuevas pruebas para COVID-19 por cada 1,000 personas.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'new_tests_smoothed': Nuevas pruebas para COVID-19  haciendo una aproximación de la semana actual. Para los países que no informan los datos de las pruebas a diario, asumimos que las pruebas cambiaron por igual a diario y se promedian en una ventana móvil de 7 días.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'New_tests_smoothed_per_thousand': Nuevas pruebas para COVID-19 haciendo una aproximación de la semana actual por cada 1,000 personas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'positive_rate': La proporción de pruebas de COVID-19 que son positivas, dada como un promedio móvil de 7 días (este es el inverso de tests_per_case).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'tests_per_case': Pruebas realizadas por nuevo caso confirmado de COVID-19, dadas como un promedio móvil de 7 días (este es el inverso positive_rate)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'tests_units': Unidades utilizadas por la ubicación para informar sus datos de prueba.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'Total_vaccinations': Número total de dosis de vacunación COVID-19 administradas.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'people_vaccinated': Número total de personas que recibieron al menos una dosis de vacuna.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'People_fully_vaccinated': Número total de personas que recibieron todas las dosis prescritas por el protocolo de vacunación inicial.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'Total_boosters': Número total de dosis de refuerzo de vacunación COVID-19 administradas.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'new_vaccinations': Nuevas dosis de vacunación COVID-19 administradas (solo calculadas para días consecutivos).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'New_vaccinations_smoothed': Nuevas dosis de vacunación COVID-19 administradas, dadas como un promedio móvil de 7 días.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'total_vaccinations_per_hundred': Número total de dosis de vacunación COVID-19 administradas por cada 100 personas en la población total.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'People_vaccinated_per_hundred': Número total de personas que recibieron al menos una dosis de vacuna por cada 100 personas en la población total.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'people_fully_vaccinated_per_hundred': Número total de personas que recibieron todas las dosis prescritas por el protocolo de vacunación inicial por cada 100 personas en la población total.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'Total_boosters_per_hundred': Número total de dosis de refuerzo de vacunación contra la COVID-19 administradas por cada 100 personas en la población total.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'New_vaccinations_smoothed_per_million': Nuevas dosis de vacunación COVID-19 administradas (7 días alisados) por cada 1.000.000 personas en la población total.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'New_people_vaccinated_smoothed': Número diario de personas que reciben su primera dosis de vacuna (7 días alisados) 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'new_people_vaccinated_smoothed_per_hundred': Número diario de personas que reciben su primera dosis de vacuna (suavizado de 7 días) por cada 100 personas en la población total.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'Stringency_index': Índice de rigurosidad de la respuesta del gobierno: medida compuesta basada en 9 indicadores de respuesta que incluyen cierres de escuelas, cierres de lugares de trabajo y prohibiciones de viaje, reescalado a un valor de 0 a 100 (100 = respuesta más estricta)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'Population': Población (últimos valores disponibles).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'population_density': Número de personas dividido por superficie terrestre, medido en kilómetros cuadrados, año más reciente disponible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'median_age':  Edad media de la población, proyección de la ONU para 2020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'Aged_65_older': Proporción de la población de 65 años o más, año más reciente disponible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'aged_70_older': Porcentaje de la población de 70 años o más en 2015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'gdp_per_capita': Producto interno bruto a paridad del poder adquisitivo (dólares internacionales constantes de 2011), año más reciente disponible.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'Extreme_poverty': Proporción de la población que vive en la pobreza extrema, año más reciente disponible desde 2010.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'cardiovasc_death_rate': Tasa de mortalidad por enfermedad cardiovascular en 2017 (número anual de muertes por cada 100.000 personas).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'diabetes_prevalence': Prevalencia de diabetes (% de la población de 20 a 79 años) en 2017.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'Female_smokers': Proporción de mujeres que fuman, año más reciente disponible.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'male_smokers':  Porcentaje de hombres que fuman, año más reciente disponible.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'Handwashing_facilities': Proporción de la población con instalaciones básicas para lavarse las manos en las instalaciones, año más reciente disponible.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'Hospital_beds_per_thousand': Camas de hospital por cada 1000 personas, año más reciente disponible desde 2010.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'Life_expectancy': Esperanza de vida al nacer en 2019.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'Human_development_index': Un índice compuesto que mide el logro promedio en tres dimensiones básicas del desarrollo humano: una vida larga y saludable, conocimiento y un nivel de vida digno.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'excess_mortality_cumulative_absolute': Diferencia acumulada entre el número informado de muertes desde el 1 de enero de 2020 y el número proyectado de muertes para el mismo período con base en años anteriores.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'Excess_mortality_cumulative': Diferencia porcentual entre el número acumulado de muertes desde el 1 de enero de 2020 y las muertes acumuladas proyectadas para el mismo período con base en años anteriores.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'excess_mortality': Diferencia porcentual entre el número informado de muertes semanales o mensuales en 2020-2021 y el número proyectado de muertes para el mismo período con base en años anteriores.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'Excess_mortality_cumulative_per_million': Diferencia acumulada entre el número informado de muertes desde el 1 de enero de 2020 y el número proyectado de muertes para el mismo período, con base en años anteriores, por millón de personas.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Daily_covid_cases_latam.csv</w:t>
      </w:r>
      <w:r w:rsidDel="00000000" w:rsidR="00000000" w:rsidRPr="00000000">
        <w:rPr>
          <w:rtl w:val="0"/>
        </w:rPr>
        <w:t xml:space="preserve">: Casos de COVID diarios por millón de habitantes para 32 países de LATAM.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primera columna ‘location’ contiene el nombre del país donde se presentaron los casos.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siguientes columnas contienen el número de casos por millón de habitantes presentados en ese día en ese país.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Daily_covid_deaths_latam.csv</w:t>
      </w:r>
      <w:r w:rsidDel="00000000" w:rsidR="00000000" w:rsidRPr="00000000">
        <w:rPr>
          <w:rtl w:val="0"/>
        </w:rPr>
        <w:t xml:space="preserve">: Muertes confirmadas por COVID diarias por millón de habitantes para 32 países de LATAM.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primera columna ‘location’ contiene el nombre del país donde se presentaron las muertes.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 siguientes columnas contienen el número de muertes confirmadas por millón de habitantes presentadas en ese día en ese país.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Weekly_covid_cases_latam.csv</w:t>
      </w:r>
      <w:r w:rsidDel="00000000" w:rsidR="00000000" w:rsidRPr="00000000">
        <w:rPr>
          <w:rtl w:val="0"/>
        </w:rPr>
        <w:t xml:space="preserve">: Casos de COVID semanales usando la semana epidemiológica por millón de habitantes para 32 países de LATAM.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primera columna ‘location’ contiene el nombre del país donde se presentaron los casos.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 siguientes columnas contienen la suma de casos por millón de habitantes presentados en ese país durante esa semana epidemiológica. El formato de la semana epidemiológica es: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primeros dígitos correspondientes al año, seguidos de 2 dígitos correspondientes a la semana epidemiológica.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Weekly_covid_deaths_latam.csv</w:t>
      </w:r>
      <w:r w:rsidDel="00000000" w:rsidR="00000000" w:rsidRPr="00000000">
        <w:rPr>
          <w:rtl w:val="0"/>
        </w:rPr>
        <w:t xml:space="preserve">: Muertes confirmadas por COVID semanales usando la semana epidemiológica por millón de habitantes para 32 países de LATAM.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primera columna ‘location’ contiene el nombre del país donde se presentaron las muertes.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 siguientes columnas contienen la suma de las muertes por millón de habitantes presentadas en ese país durante esa semana epidemiológica. El formato de la semana epidemiológica es: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 primeros dígitos correspondientes al año, seguidos de 2 dígitos correspondientes a la semana epidemiológica.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  <w:ind w:left="720" w:hanging="360"/>
      <w:jc w:val="both"/>
    </w:pPr>
    <w:rPr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