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BDA15" w14:textId="77777777" w:rsidR="00BF1DE4"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A Symbiotic System</w:t>
      </w:r>
      <w:r w:rsidR="00F80AF8">
        <w:rPr>
          <w:rFonts w:ascii="Arial" w:hAnsi="Arial" w:cs="Arial"/>
          <w:sz w:val="41"/>
          <w:szCs w:val="41"/>
        </w:rPr>
        <w:t>s</w:t>
      </w:r>
      <w:r>
        <w:rPr>
          <w:rFonts w:ascii="Arial" w:hAnsi="Arial" w:cs="Arial"/>
          <w:sz w:val="41"/>
          <w:szCs w:val="41"/>
        </w:rPr>
        <w:t xml:space="preserve"> Approach for the Development of Canadian Oil Sands </w:t>
      </w:r>
    </w:p>
    <w:p w14:paraId="495A3CDB" w14:textId="77777777" w:rsidR="00F80AF8" w:rsidRPr="00152AE9" w:rsidRDefault="00F80AF8" w:rsidP="00BF1DE4">
      <w:pPr>
        <w:autoSpaceDE w:val="0"/>
        <w:autoSpaceDN w:val="0"/>
        <w:adjustRightInd w:val="0"/>
        <w:spacing w:after="0" w:line="240" w:lineRule="auto"/>
        <w:jc w:val="center"/>
        <w:rPr>
          <w:rFonts w:ascii="Arial" w:hAnsi="Arial" w:cs="Arial"/>
          <w:sz w:val="41"/>
          <w:szCs w:val="41"/>
        </w:rPr>
      </w:pPr>
    </w:p>
    <w:p w14:paraId="25DD869C" w14:textId="77777777"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3E81DB79" w14:textId="77777777" w:rsidR="00BF1DE4" w:rsidRDefault="00BF1DE4" w:rsidP="00BF1DE4">
      <w:pPr>
        <w:autoSpaceDE w:val="0"/>
        <w:autoSpaceDN w:val="0"/>
        <w:adjustRightInd w:val="0"/>
        <w:spacing w:after="0" w:line="240" w:lineRule="auto"/>
        <w:rPr>
          <w:rFonts w:ascii="Arial" w:hAnsi="Arial" w:cs="Arial"/>
          <w:sz w:val="29"/>
          <w:szCs w:val="29"/>
        </w:rPr>
      </w:pPr>
    </w:p>
    <w:p w14:paraId="16CD91C4" w14:textId="77777777" w:rsidR="00F3537C" w:rsidRDefault="00F3537C" w:rsidP="00F3537C">
      <w:pPr>
        <w:autoSpaceDE w:val="0"/>
        <w:autoSpaceDN w:val="0"/>
        <w:adjustRightInd w:val="0"/>
        <w:spacing w:after="0" w:line="240" w:lineRule="auto"/>
        <w:rPr>
          <w:rFonts w:ascii="Arial" w:hAnsi="Arial" w:cs="Arial"/>
          <w:sz w:val="29"/>
          <w:szCs w:val="29"/>
        </w:rPr>
      </w:pPr>
    </w:p>
    <w:p w14:paraId="675DD9C0"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14:paraId="16779AE1"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057D7472"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38E8F090"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5B619229"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49312488"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7D5355F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0116A9E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5D81827F"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4C783215" w14:textId="77777777"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F73C58" w:rsidRPr="004855C9">
        <w:rPr>
          <w:rFonts w:ascii="Arial" w:hAnsi="Arial" w:cs="Arial"/>
          <w:sz w:val="24"/>
          <w:szCs w:val="24"/>
          <w:u w:val="single"/>
        </w:rPr>
        <w:t>cs</w:t>
      </w:r>
      <w:r w:rsidR="00425288" w:rsidRPr="004855C9">
        <w:rPr>
          <w:rFonts w:ascii="Arial" w:hAnsi="Arial" w:cs="Arial"/>
          <w:sz w:val="24"/>
          <w:szCs w:val="24"/>
          <w:u w:val="single"/>
        </w:rPr>
        <w:t>.mcgill.ca</w:t>
      </w:r>
      <w:r w:rsidR="00425288" w:rsidRPr="004855C9">
        <w:rPr>
          <w:rFonts w:ascii="Arial" w:hAnsi="Arial" w:cs="Arial"/>
          <w:sz w:val="24"/>
          <w:szCs w:val="24"/>
        </w:rPr>
        <w:t>)</w:t>
      </w:r>
    </w:p>
    <w:p w14:paraId="3A261CCE"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632BE81F" w14:textId="77777777" w:rsidR="005659D3" w:rsidRDefault="005659D3" w:rsidP="00F3537C">
      <w:pPr>
        <w:autoSpaceDE w:val="0"/>
        <w:autoSpaceDN w:val="0"/>
        <w:adjustRightInd w:val="0"/>
        <w:spacing w:after="0" w:line="240" w:lineRule="auto"/>
        <w:jc w:val="center"/>
        <w:rPr>
          <w:rFonts w:ascii="Arial" w:hAnsi="Arial" w:cs="Arial"/>
          <w:b/>
        </w:rPr>
      </w:pPr>
    </w:p>
    <w:p w14:paraId="2674CC93" w14:textId="77777777" w:rsidR="00B958A2" w:rsidRDefault="00B958A2" w:rsidP="00BF1DE4">
      <w:pPr>
        <w:autoSpaceDE w:val="0"/>
        <w:autoSpaceDN w:val="0"/>
        <w:adjustRightInd w:val="0"/>
        <w:spacing w:after="0" w:line="240" w:lineRule="auto"/>
        <w:jc w:val="center"/>
        <w:rPr>
          <w:rFonts w:ascii="Arial" w:hAnsi="Arial" w:cs="Arial"/>
          <w:b/>
          <w:sz w:val="24"/>
          <w:szCs w:val="24"/>
        </w:rPr>
      </w:pPr>
    </w:p>
    <w:p w14:paraId="69D8D8AD" w14:textId="77777777" w:rsidR="00BF1DE4" w:rsidRPr="001773CC" w:rsidRDefault="00BF1DE4" w:rsidP="00A5259F">
      <w:pPr>
        <w:autoSpaceDE w:val="0"/>
        <w:autoSpaceDN w:val="0"/>
        <w:adjustRightInd w:val="0"/>
        <w:spacing w:after="120" w:line="240" w:lineRule="auto"/>
        <w:jc w:val="center"/>
        <w:rPr>
          <w:rFonts w:ascii="Arial" w:hAnsi="Arial" w:cs="Arial"/>
          <w:b/>
          <w:sz w:val="24"/>
          <w:szCs w:val="24"/>
        </w:rPr>
      </w:pPr>
      <w:r w:rsidRPr="001773CC">
        <w:rPr>
          <w:rFonts w:ascii="Arial" w:hAnsi="Arial" w:cs="Arial"/>
          <w:b/>
          <w:sz w:val="24"/>
          <w:szCs w:val="24"/>
        </w:rPr>
        <w:t>Abstract</w:t>
      </w:r>
    </w:p>
    <w:p w14:paraId="3EFD444F" w14:textId="77777777" w:rsidR="00DD633F" w:rsidRPr="00DD633F" w:rsidRDefault="00DD633F" w:rsidP="00A5259F">
      <w:pPr>
        <w:autoSpaceDE w:val="0"/>
        <w:autoSpaceDN w:val="0"/>
        <w:adjustRightInd w:val="0"/>
        <w:spacing w:after="120" w:line="240" w:lineRule="auto"/>
        <w:rPr>
          <w:rFonts w:ascii="Arial" w:hAnsi="Arial" w:cs="Arial"/>
          <w:sz w:val="24"/>
          <w:szCs w:val="24"/>
        </w:rPr>
      </w:pPr>
      <w:r>
        <w:rPr>
          <w:rFonts w:ascii="Arial" w:hAnsi="Arial" w:cs="Arial"/>
          <w:sz w:val="24"/>
          <w:szCs w:val="24"/>
        </w:rPr>
        <w:t>We propose a symbiotic system</w:t>
      </w:r>
      <w:r w:rsidR="001745D8">
        <w:rPr>
          <w:rFonts w:ascii="Arial" w:hAnsi="Arial" w:cs="Arial"/>
          <w:sz w:val="24"/>
          <w:szCs w:val="24"/>
        </w:rPr>
        <w:t>s</w:t>
      </w:r>
      <w:r>
        <w:rPr>
          <w:rFonts w:ascii="Arial" w:hAnsi="Arial" w:cs="Arial"/>
          <w:sz w:val="24"/>
          <w:szCs w:val="24"/>
        </w:rPr>
        <w:t xml:space="preserve"> approach for the development of Canadian Oil Sands. We show, for example, i</w:t>
      </w:r>
      <w:r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Pr="00152AE9">
        <w:rPr>
          <w:rFonts w:ascii="Arial" w:hAnsi="Arial" w:cs="Arial"/>
          <w:sz w:val="24"/>
          <w:szCs w:val="24"/>
        </w:rPr>
        <w:t xml:space="preserve"> </w:t>
      </w:r>
      <w:r w:rsidRPr="001773CC">
        <w:rPr>
          <w:rFonts w:ascii="Arial" w:hAnsi="Arial" w:cs="Arial"/>
          <w:sz w:val="24"/>
          <w:szCs w:val="24"/>
        </w:rPr>
        <w:t xml:space="preserve">income were to be invested in renewable-energy machines as part of reclamation efforts for the land that is mined, then </w:t>
      </w:r>
      <w:r>
        <w:rPr>
          <w:rFonts w:ascii="Arial" w:hAnsi="Arial" w:cs="Arial"/>
          <w:sz w:val="24"/>
          <w:szCs w:val="24"/>
        </w:rPr>
        <w:t xml:space="preserve">three significant results </w:t>
      </w:r>
      <w:r w:rsidR="001745D8">
        <w:rPr>
          <w:rFonts w:ascii="Arial" w:hAnsi="Arial" w:cs="Arial"/>
          <w:sz w:val="24"/>
          <w:szCs w:val="24"/>
        </w:rPr>
        <w:t>can</w:t>
      </w:r>
      <w:r>
        <w:rPr>
          <w:rFonts w:ascii="Arial" w:hAnsi="Arial" w:cs="Arial"/>
          <w:sz w:val="24"/>
          <w:szCs w:val="24"/>
        </w:rPr>
        <w:t xml:space="preserve"> follow. First, we estimate that </w:t>
      </w:r>
      <w:r w:rsidRPr="001773CC">
        <w:rPr>
          <w:rFonts w:ascii="Arial" w:hAnsi="Arial" w:cs="Arial"/>
          <w:sz w:val="24"/>
          <w:szCs w:val="24"/>
        </w:rPr>
        <w:t xml:space="preserve">in </w:t>
      </w:r>
      <w:r w:rsidR="00B551A0">
        <w:rPr>
          <w:rFonts w:ascii="Arial" w:hAnsi="Arial" w:cs="Arial"/>
          <w:sz w:val="24"/>
          <w:szCs w:val="24"/>
        </w:rPr>
        <w:t>50</w:t>
      </w:r>
      <w:r w:rsidRPr="001773CC">
        <w:rPr>
          <w:rFonts w:ascii="Arial" w:hAnsi="Arial" w:cs="Arial"/>
          <w:sz w:val="24"/>
          <w:szCs w:val="24"/>
        </w:rPr>
        <w:t xml:space="preserve"> years as much CO</w:t>
      </w:r>
      <w:r w:rsidRPr="001773CC">
        <w:rPr>
          <w:rFonts w:ascii="Arial" w:hAnsi="Arial" w:cs="Arial"/>
          <w:sz w:val="24"/>
          <w:szCs w:val="24"/>
          <w:vertAlign w:val="subscript"/>
        </w:rPr>
        <w:t>2</w:t>
      </w:r>
      <w:r w:rsidRPr="001773CC">
        <w:rPr>
          <w:rFonts w:ascii="Arial" w:hAnsi="Arial" w:cs="Arial"/>
          <w:sz w:val="24"/>
          <w:szCs w:val="24"/>
        </w:rPr>
        <w:t xml:space="preserve"> will have been kept from the air from burning coal to make electricity as was released into the air from mining the </w:t>
      </w:r>
      <w:r>
        <w:rPr>
          <w:rFonts w:ascii="Arial" w:hAnsi="Arial" w:cs="Arial"/>
          <w:sz w:val="24"/>
          <w:szCs w:val="24"/>
        </w:rPr>
        <w:t>oil</w:t>
      </w:r>
      <w:r w:rsidRPr="001773CC">
        <w:rPr>
          <w:rFonts w:ascii="Arial" w:hAnsi="Arial" w:cs="Arial"/>
          <w:sz w:val="24"/>
          <w:szCs w:val="24"/>
        </w:rPr>
        <w:t xml:space="preserve"> sands and consuming the oil</w:t>
      </w:r>
      <w:r>
        <w:rPr>
          <w:rFonts w:ascii="Arial" w:hAnsi="Arial" w:cs="Arial"/>
          <w:sz w:val="24"/>
          <w:szCs w:val="24"/>
        </w:rPr>
        <w:t>. Second, this proposed investment can be regarded as</w:t>
      </w:r>
      <w:r w:rsidR="001745D8">
        <w:rPr>
          <w:rFonts w:ascii="Arial" w:hAnsi="Arial" w:cs="Arial"/>
          <w:sz w:val="24"/>
          <w:szCs w:val="24"/>
        </w:rPr>
        <w:t xml:space="preserve"> a</w:t>
      </w:r>
      <w:r>
        <w:rPr>
          <w:rFonts w:ascii="Arial" w:hAnsi="Arial" w:cs="Arial"/>
          <w:sz w:val="24"/>
          <w:szCs w:val="24"/>
        </w:rPr>
        <w:t xml:space="preserve"> better alternative to a “Carbon Tax”. Finally, we show that in a period of excess electricity power generation, the power can be </w:t>
      </w:r>
      <w:r w:rsidR="001745D8">
        <w:rPr>
          <w:rFonts w:ascii="Arial" w:hAnsi="Arial" w:cs="Arial"/>
          <w:sz w:val="24"/>
          <w:szCs w:val="24"/>
        </w:rPr>
        <w:t>sold</w:t>
      </w:r>
      <w:r>
        <w:rPr>
          <w:rFonts w:ascii="Arial" w:hAnsi="Arial" w:cs="Arial"/>
          <w:sz w:val="24"/>
          <w:szCs w:val="24"/>
        </w:rPr>
        <w:t xml:space="preserve"> back to the grid, </w:t>
      </w:r>
      <w:r w:rsidR="001745D8">
        <w:rPr>
          <w:rFonts w:ascii="Arial" w:hAnsi="Arial" w:cs="Arial"/>
          <w:sz w:val="24"/>
          <w:szCs w:val="24"/>
        </w:rPr>
        <w:t>power electric underground heaters for liquefying bitum</w:t>
      </w:r>
      <w:bookmarkStart w:id="0" w:name="_GoBack"/>
      <w:bookmarkEnd w:id="0"/>
      <w:r w:rsidR="001745D8">
        <w:rPr>
          <w:rFonts w:ascii="Arial" w:hAnsi="Arial" w:cs="Arial"/>
          <w:sz w:val="24"/>
          <w:szCs w:val="24"/>
        </w:rPr>
        <w:t xml:space="preserve">en for extraction without mining operations, </w:t>
      </w:r>
      <w:r>
        <w:rPr>
          <w:rFonts w:ascii="Arial" w:hAnsi="Arial" w:cs="Arial"/>
          <w:sz w:val="24"/>
          <w:szCs w:val="24"/>
        </w:rPr>
        <w:t xml:space="preserve">or </w:t>
      </w:r>
      <w:r w:rsidR="001745D8">
        <w:rPr>
          <w:rFonts w:ascii="Arial" w:hAnsi="Arial" w:cs="Arial"/>
          <w:sz w:val="24"/>
          <w:szCs w:val="24"/>
        </w:rPr>
        <w:t xml:space="preserve">to power operations for </w:t>
      </w:r>
      <w:r>
        <w:rPr>
          <w:rFonts w:ascii="Arial" w:hAnsi="Arial" w:cs="Arial"/>
          <w:sz w:val="24"/>
          <w:szCs w:val="24"/>
        </w:rPr>
        <w:t>clean</w:t>
      </w:r>
      <w:r w:rsidR="001745D8">
        <w:rPr>
          <w:rFonts w:ascii="Arial" w:hAnsi="Arial" w:cs="Arial"/>
          <w:sz w:val="24"/>
          <w:szCs w:val="24"/>
        </w:rPr>
        <w:t>ing</w:t>
      </w:r>
      <w:r>
        <w:rPr>
          <w:rFonts w:ascii="Arial" w:hAnsi="Arial" w:cs="Arial"/>
          <w:sz w:val="24"/>
          <w:szCs w:val="24"/>
        </w:rPr>
        <w:t xml:space="preserve"> contaminated water of P</w:t>
      </w:r>
      <w:r w:rsidRPr="0054427E">
        <w:rPr>
          <w:rFonts w:ascii="Arial" w:hAnsi="Arial" w:cs="Arial"/>
          <w:sz w:val="24"/>
          <w:szCs w:val="24"/>
        </w:rPr>
        <w:t>oly-</w:t>
      </w:r>
      <w:r>
        <w:rPr>
          <w:rFonts w:ascii="Arial" w:hAnsi="Arial" w:cs="Arial"/>
          <w:sz w:val="24"/>
          <w:szCs w:val="24"/>
        </w:rPr>
        <w:t>A</w:t>
      </w:r>
      <w:r w:rsidRPr="0054427E">
        <w:rPr>
          <w:rFonts w:ascii="Arial" w:hAnsi="Arial" w:cs="Arial"/>
          <w:sz w:val="24"/>
          <w:szCs w:val="24"/>
        </w:rPr>
        <w:t xml:space="preserve">romatic </w:t>
      </w:r>
      <w:r>
        <w:rPr>
          <w:rFonts w:ascii="Arial" w:hAnsi="Arial" w:cs="Arial"/>
          <w:sz w:val="24"/>
          <w:szCs w:val="24"/>
        </w:rPr>
        <w:t>H</w:t>
      </w:r>
      <w:r w:rsidRPr="0054427E">
        <w:rPr>
          <w:rFonts w:ascii="Arial" w:hAnsi="Arial" w:cs="Arial"/>
          <w:sz w:val="24"/>
          <w:szCs w:val="24"/>
        </w:rPr>
        <w:t>ydrocarbons</w:t>
      </w:r>
      <w:r>
        <w:rPr>
          <w:rFonts w:ascii="Arial" w:hAnsi="Arial" w:cs="Arial"/>
          <w:sz w:val="24"/>
          <w:szCs w:val="24"/>
        </w:rPr>
        <w:t xml:space="preserve"> (</w:t>
      </w:r>
      <w:r w:rsidRPr="0054427E">
        <w:rPr>
          <w:rFonts w:ascii="Arial" w:hAnsi="Arial" w:cs="Arial"/>
          <w:sz w:val="24"/>
          <w:szCs w:val="24"/>
        </w:rPr>
        <w:t>PAH</w:t>
      </w:r>
      <w:r w:rsidR="001745D8">
        <w:rPr>
          <w:rFonts w:ascii="Arial" w:hAnsi="Arial" w:cs="Arial"/>
          <w:sz w:val="24"/>
          <w:szCs w:val="24"/>
        </w:rPr>
        <w:t>) which</w:t>
      </w:r>
      <w:r>
        <w:rPr>
          <w:rFonts w:ascii="Arial" w:hAnsi="Arial" w:cs="Arial"/>
          <w:sz w:val="24"/>
          <w:szCs w:val="24"/>
        </w:rPr>
        <w:t xml:space="preserve"> </w:t>
      </w:r>
      <w:r w:rsidR="001745D8">
        <w:rPr>
          <w:rFonts w:ascii="Arial" w:hAnsi="Arial" w:cs="Arial"/>
          <w:sz w:val="24"/>
          <w:szCs w:val="24"/>
        </w:rPr>
        <w:t xml:space="preserve">can then be </w:t>
      </w:r>
      <w:r>
        <w:rPr>
          <w:rFonts w:ascii="Arial" w:hAnsi="Arial" w:cs="Arial"/>
          <w:sz w:val="24"/>
          <w:szCs w:val="24"/>
        </w:rPr>
        <w:t>hydrocrack</w:t>
      </w:r>
      <w:r w:rsidR="001745D8">
        <w:rPr>
          <w:rFonts w:ascii="Arial" w:hAnsi="Arial" w:cs="Arial"/>
          <w:sz w:val="24"/>
          <w:szCs w:val="24"/>
        </w:rPr>
        <w:t>ed</w:t>
      </w:r>
      <w:r>
        <w:rPr>
          <w:rFonts w:ascii="Arial" w:hAnsi="Arial" w:cs="Arial"/>
          <w:sz w:val="24"/>
          <w:szCs w:val="24"/>
        </w:rPr>
        <w:t xml:space="preserve"> into useful compounds.  </w:t>
      </w: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14:paraId="15324DEA" w14:textId="77777777" w:rsidR="005938F2" w:rsidRPr="005938F2" w:rsidRDefault="005938F2">
          <w:pPr>
            <w:pStyle w:val="TOCHeading"/>
            <w:rPr>
              <w:rFonts w:ascii="Arial" w:hAnsi="Arial" w:cs="Arial"/>
              <w:color w:val="auto"/>
            </w:rPr>
          </w:pPr>
          <w:r w:rsidRPr="005938F2">
            <w:rPr>
              <w:rFonts w:ascii="Arial" w:hAnsi="Arial" w:cs="Arial"/>
              <w:color w:val="auto"/>
            </w:rPr>
            <w:t>Contents</w:t>
          </w:r>
        </w:p>
        <w:p w14:paraId="1A2FDF80" w14:textId="77777777" w:rsidR="00330948"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811551" w:history="1">
            <w:r w:rsidR="00330948" w:rsidRPr="00E34223">
              <w:rPr>
                <w:rStyle w:val="Hyperlink"/>
                <w:rFonts w:ascii="Arial" w:hAnsi="Arial" w:cs="Arial"/>
                <w:noProof/>
              </w:rPr>
              <w:t>1 Introduction</w:t>
            </w:r>
            <w:r w:rsidR="00330948">
              <w:rPr>
                <w:noProof/>
                <w:webHidden/>
              </w:rPr>
              <w:tab/>
            </w:r>
            <w:r w:rsidR="00330948">
              <w:rPr>
                <w:noProof/>
                <w:webHidden/>
              </w:rPr>
              <w:fldChar w:fldCharType="begin"/>
            </w:r>
            <w:r w:rsidR="00330948">
              <w:rPr>
                <w:noProof/>
                <w:webHidden/>
              </w:rPr>
              <w:instrText xml:space="preserve"> PAGEREF _Toc384811551 \h </w:instrText>
            </w:r>
            <w:r w:rsidR="00330948">
              <w:rPr>
                <w:noProof/>
                <w:webHidden/>
              </w:rPr>
            </w:r>
            <w:r w:rsidR="00330948">
              <w:rPr>
                <w:noProof/>
                <w:webHidden/>
              </w:rPr>
              <w:fldChar w:fldCharType="separate"/>
            </w:r>
            <w:r w:rsidR="00330948">
              <w:rPr>
                <w:noProof/>
                <w:webHidden/>
              </w:rPr>
              <w:t>3</w:t>
            </w:r>
            <w:r w:rsidR="00330948">
              <w:rPr>
                <w:noProof/>
                <w:webHidden/>
              </w:rPr>
              <w:fldChar w:fldCharType="end"/>
            </w:r>
          </w:hyperlink>
        </w:p>
        <w:p w14:paraId="399DFC81" w14:textId="77777777" w:rsidR="00330948" w:rsidRDefault="00330948">
          <w:pPr>
            <w:pStyle w:val="TOC2"/>
            <w:tabs>
              <w:tab w:val="right" w:leader="dot" w:pos="9350"/>
            </w:tabs>
            <w:rPr>
              <w:rFonts w:eastAsiaTheme="minorEastAsia"/>
              <w:noProof/>
              <w:lang w:eastAsia="en-CA"/>
            </w:rPr>
          </w:pPr>
          <w:hyperlink w:anchor="_Toc384811552" w:history="1">
            <w:r w:rsidRPr="00E34223">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_Toc384811552 \h </w:instrText>
            </w:r>
            <w:r>
              <w:rPr>
                <w:noProof/>
                <w:webHidden/>
              </w:rPr>
            </w:r>
            <w:r>
              <w:rPr>
                <w:noProof/>
                <w:webHidden/>
              </w:rPr>
              <w:fldChar w:fldCharType="separate"/>
            </w:r>
            <w:r>
              <w:rPr>
                <w:noProof/>
                <w:webHidden/>
              </w:rPr>
              <w:t>3</w:t>
            </w:r>
            <w:r>
              <w:rPr>
                <w:noProof/>
                <w:webHidden/>
              </w:rPr>
              <w:fldChar w:fldCharType="end"/>
            </w:r>
          </w:hyperlink>
        </w:p>
        <w:p w14:paraId="7CECB3E1" w14:textId="77777777" w:rsidR="00330948" w:rsidRDefault="00330948">
          <w:pPr>
            <w:pStyle w:val="TOC2"/>
            <w:tabs>
              <w:tab w:val="right" w:leader="dot" w:pos="9350"/>
            </w:tabs>
            <w:rPr>
              <w:rFonts w:eastAsiaTheme="minorEastAsia"/>
              <w:noProof/>
              <w:lang w:eastAsia="en-CA"/>
            </w:rPr>
          </w:pPr>
          <w:hyperlink w:anchor="_Toc384811553" w:history="1">
            <w:r w:rsidRPr="00E34223">
              <w:rPr>
                <w:rStyle w:val="Hyperlink"/>
                <w:rFonts w:ascii="Arial" w:hAnsi="Arial" w:cs="Arial"/>
                <w:noProof/>
              </w:rPr>
              <w:t>1.2 Problem Observation</w:t>
            </w:r>
            <w:r>
              <w:rPr>
                <w:noProof/>
                <w:webHidden/>
              </w:rPr>
              <w:tab/>
            </w:r>
            <w:r>
              <w:rPr>
                <w:noProof/>
                <w:webHidden/>
              </w:rPr>
              <w:fldChar w:fldCharType="begin"/>
            </w:r>
            <w:r>
              <w:rPr>
                <w:noProof/>
                <w:webHidden/>
              </w:rPr>
              <w:instrText xml:space="preserve"> PAGEREF _Toc384811553 \h </w:instrText>
            </w:r>
            <w:r>
              <w:rPr>
                <w:noProof/>
                <w:webHidden/>
              </w:rPr>
            </w:r>
            <w:r>
              <w:rPr>
                <w:noProof/>
                <w:webHidden/>
              </w:rPr>
              <w:fldChar w:fldCharType="separate"/>
            </w:r>
            <w:r>
              <w:rPr>
                <w:noProof/>
                <w:webHidden/>
              </w:rPr>
              <w:t>3</w:t>
            </w:r>
            <w:r>
              <w:rPr>
                <w:noProof/>
                <w:webHidden/>
              </w:rPr>
              <w:fldChar w:fldCharType="end"/>
            </w:r>
          </w:hyperlink>
        </w:p>
        <w:p w14:paraId="1FBDC8D5" w14:textId="77777777" w:rsidR="00330948" w:rsidRDefault="00330948">
          <w:pPr>
            <w:pStyle w:val="TOC1"/>
            <w:tabs>
              <w:tab w:val="right" w:leader="dot" w:pos="9350"/>
            </w:tabs>
            <w:rPr>
              <w:rFonts w:eastAsiaTheme="minorEastAsia"/>
              <w:noProof/>
              <w:lang w:eastAsia="en-CA"/>
            </w:rPr>
          </w:pPr>
          <w:hyperlink w:anchor="_Toc384811554" w:history="1">
            <w:r w:rsidRPr="00E34223">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_Toc384811554 \h </w:instrText>
            </w:r>
            <w:r>
              <w:rPr>
                <w:noProof/>
                <w:webHidden/>
              </w:rPr>
            </w:r>
            <w:r>
              <w:rPr>
                <w:noProof/>
                <w:webHidden/>
              </w:rPr>
              <w:fldChar w:fldCharType="separate"/>
            </w:r>
            <w:r>
              <w:rPr>
                <w:noProof/>
                <w:webHidden/>
              </w:rPr>
              <w:t>5</w:t>
            </w:r>
            <w:r>
              <w:rPr>
                <w:noProof/>
                <w:webHidden/>
              </w:rPr>
              <w:fldChar w:fldCharType="end"/>
            </w:r>
          </w:hyperlink>
        </w:p>
        <w:p w14:paraId="4ECE643A" w14:textId="77777777" w:rsidR="00330948" w:rsidRDefault="00330948">
          <w:pPr>
            <w:pStyle w:val="TOC2"/>
            <w:tabs>
              <w:tab w:val="right" w:leader="dot" w:pos="9350"/>
            </w:tabs>
            <w:rPr>
              <w:rFonts w:eastAsiaTheme="minorEastAsia"/>
              <w:noProof/>
              <w:lang w:eastAsia="en-CA"/>
            </w:rPr>
          </w:pPr>
          <w:hyperlink w:anchor="_Toc384811555" w:history="1">
            <w:r w:rsidRPr="00E34223">
              <w:rPr>
                <w:rStyle w:val="Hyperlink"/>
                <w:rFonts w:ascii="Arial" w:hAnsi="Arial" w:cs="Arial"/>
                <w:noProof/>
              </w:rPr>
              <w:t>2.1 CO</w:t>
            </w:r>
            <w:r w:rsidRPr="00E34223">
              <w:rPr>
                <w:rStyle w:val="Hyperlink"/>
                <w:rFonts w:ascii="Arial" w:hAnsi="Arial" w:cs="Arial"/>
                <w:noProof/>
                <w:vertAlign w:val="subscript"/>
              </w:rPr>
              <w:t>2</w:t>
            </w:r>
            <w:r w:rsidRPr="00E34223">
              <w:rPr>
                <w:rStyle w:val="Hyperlink"/>
                <w:rFonts w:ascii="Arial" w:hAnsi="Arial" w:cs="Arial"/>
                <w:noProof/>
              </w:rPr>
              <w:t xml:space="preserve"> Emissions Overview</w:t>
            </w:r>
            <w:r>
              <w:rPr>
                <w:noProof/>
                <w:webHidden/>
              </w:rPr>
              <w:tab/>
            </w:r>
            <w:r>
              <w:rPr>
                <w:noProof/>
                <w:webHidden/>
              </w:rPr>
              <w:fldChar w:fldCharType="begin"/>
            </w:r>
            <w:r>
              <w:rPr>
                <w:noProof/>
                <w:webHidden/>
              </w:rPr>
              <w:instrText xml:space="preserve"> PAGEREF _Toc384811555 \h </w:instrText>
            </w:r>
            <w:r>
              <w:rPr>
                <w:noProof/>
                <w:webHidden/>
              </w:rPr>
            </w:r>
            <w:r>
              <w:rPr>
                <w:noProof/>
                <w:webHidden/>
              </w:rPr>
              <w:fldChar w:fldCharType="separate"/>
            </w:r>
            <w:r>
              <w:rPr>
                <w:noProof/>
                <w:webHidden/>
              </w:rPr>
              <w:t>5</w:t>
            </w:r>
            <w:r>
              <w:rPr>
                <w:noProof/>
                <w:webHidden/>
              </w:rPr>
              <w:fldChar w:fldCharType="end"/>
            </w:r>
          </w:hyperlink>
        </w:p>
        <w:p w14:paraId="5EE7DE88" w14:textId="77777777" w:rsidR="00330948" w:rsidRDefault="00330948">
          <w:pPr>
            <w:pStyle w:val="TOC2"/>
            <w:tabs>
              <w:tab w:val="right" w:leader="dot" w:pos="9350"/>
            </w:tabs>
            <w:rPr>
              <w:rFonts w:eastAsiaTheme="minorEastAsia"/>
              <w:noProof/>
              <w:lang w:eastAsia="en-CA"/>
            </w:rPr>
          </w:pPr>
          <w:hyperlink w:anchor="_Toc384811556" w:history="1">
            <w:r w:rsidRPr="00E34223">
              <w:rPr>
                <w:rStyle w:val="Hyperlink"/>
                <w:rFonts w:ascii="Arial" w:hAnsi="Arial" w:cs="Arial"/>
                <w:noProof/>
              </w:rPr>
              <w:t>2.2 The Keystone XL Pipeline</w:t>
            </w:r>
            <w:r>
              <w:rPr>
                <w:noProof/>
                <w:webHidden/>
              </w:rPr>
              <w:tab/>
            </w:r>
            <w:r>
              <w:rPr>
                <w:noProof/>
                <w:webHidden/>
              </w:rPr>
              <w:fldChar w:fldCharType="begin"/>
            </w:r>
            <w:r>
              <w:rPr>
                <w:noProof/>
                <w:webHidden/>
              </w:rPr>
              <w:instrText xml:space="preserve"> PAGEREF _Toc384811556 \h </w:instrText>
            </w:r>
            <w:r>
              <w:rPr>
                <w:noProof/>
                <w:webHidden/>
              </w:rPr>
            </w:r>
            <w:r>
              <w:rPr>
                <w:noProof/>
                <w:webHidden/>
              </w:rPr>
              <w:fldChar w:fldCharType="separate"/>
            </w:r>
            <w:r>
              <w:rPr>
                <w:noProof/>
                <w:webHidden/>
              </w:rPr>
              <w:t>6</w:t>
            </w:r>
            <w:r>
              <w:rPr>
                <w:noProof/>
                <w:webHidden/>
              </w:rPr>
              <w:fldChar w:fldCharType="end"/>
            </w:r>
          </w:hyperlink>
        </w:p>
        <w:p w14:paraId="005102F8" w14:textId="77777777" w:rsidR="00330948" w:rsidRDefault="00330948">
          <w:pPr>
            <w:pStyle w:val="TOC1"/>
            <w:tabs>
              <w:tab w:val="right" w:leader="dot" w:pos="9350"/>
            </w:tabs>
            <w:rPr>
              <w:rFonts w:eastAsiaTheme="minorEastAsia"/>
              <w:noProof/>
              <w:lang w:eastAsia="en-CA"/>
            </w:rPr>
          </w:pPr>
          <w:hyperlink w:anchor="_Toc384811557" w:history="1">
            <w:r w:rsidRPr="00E34223">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_Toc384811557 \h </w:instrText>
            </w:r>
            <w:r>
              <w:rPr>
                <w:noProof/>
                <w:webHidden/>
              </w:rPr>
            </w:r>
            <w:r>
              <w:rPr>
                <w:noProof/>
                <w:webHidden/>
              </w:rPr>
              <w:fldChar w:fldCharType="separate"/>
            </w:r>
            <w:r>
              <w:rPr>
                <w:noProof/>
                <w:webHidden/>
              </w:rPr>
              <w:t>7</w:t>
            </w:r>
            <w:r>
              <w:rPr>
                <w:noProof/>
                <w:webHidden/>
              </w:rPr>
              <w:fldChar w:fldCharType="end"/>
            </w:r>
          </w:hyperlink>
        </w:p>
        <w:p w14:paraId="3EEB855D" w14:textId="77777777" w:rsidR="00330948" w:rsidRDefault="00330948">
          <w:pPr>
            <w:pStyle w:val="TOC2"/>
            <w:tabs>
              <w:tab w:val="right" w:leader="dot" w:pos="9350"/>
            </w:tabs>
            <w:rPr>
              <w:rFonts w:eastAsiaTheme="minorEastAsia"/>
              <w:noProof/>
              <w:lang w:eastAsia="en-CA"/>
            </w:rPr>
          </w:pPr>
          <w:hyperlink w:anchor="_Toc384811558" w:history="1">
            <w:r w:rsidRPr="00E34223">
              <w:rPr>
                <w:rStyle w:val="Hyperlink"/>
                <w:rFonts w:ascii="Arial" w:eastAsia="Times New Roman" w:hAnsi="Arial" w:cs="Arial"/>
                <w:noProof/>
                <w:lang w:eastAsia="en-CA"/>
              </w:rPr>
              <w:t>3.1 Oil Sands EROI Overview</w:t>
            </w:r>
            <w:r>
              <w:rPr>
                <w:noProof/>
                <w:webHidden/>
              </w:rPr>
              <w:tab/>
            </w:r>
            <w:r>
              <w:rPr>
                <w:noProof/>
                <w:webHidden/>
              </w:rPr>
              <w:fldChar w:fldCharType="begin"/>
            </w:r>
            <w:r>
              <w:rPr>
                <w:noProof/>
                <w:webHidden/>
              </w:rPr>
              <w:instrText xml:space="preserve"> PAGEREF _Toc384811558 \h </w:instrText>
            </w:r>
            <w:r>
              <w:rPr>
                <w:noProof/>
                <w:webHidden/>
              </w:rPr>
            </w:r>
            <w:r>
              <w:rPr>
                <w:noProof/>
                <w:webHidden/>
              </w:rPr>
              <w:fldChar w:fldCharType="separate"/>
            </w:r>
            <w:r>
              <w:rPr>
                <w:noProof/>
                <w:webHidden/>
              </w:rPr>
              <w:t>7</w:t>
            </w:r>
            <w:r>
              <w:rPr>
                <w:noProof/>
                <w:webHidden/>
              </w:rPr>
              <w:fldChar w:fldCharType="end"/>
            </w:r>
          </w:hyperlink>
        </w:p>
        <w:p w14:paraId="6C680D23" w14:textId="77777777" w:rsidR="00330948" w:rsidRDefault="00330948">
          <w:pPr>
            <w:pStyle w:val="TOC2"/>
            <w:tabs>
              <w:tab w:val="right" w:leader="dot" w:pos="9350"/>
            </w:tabs>
            <w:rPr>
              <w:rFonts w:eastAsiaTheme="minorEastAsia"/>
              <w:noProof/>
              <w:lang w:eastAsia="en-CA"/>
            </w:rPr>
          </w:pPr>
          <w:hyperlink w:anchor="_Toc384811559" w:history="1">
            <w:r w:rsidRPr="00E34223">
              <w:rPr>
                <w:rStyle w:val="Hyperlink"/>
                <w:rFonts w:ascii="Arial" w:hAnsi="Arial" w:cs="Arial"/>
                <w:noProof/>
              </w:rPr>
              <w:t>3.2 CO</w:t>
            </w:r>
            <w:r w:rsidRPr="00E34223">
              <w:rPr>
                <w:rStyle w:val="Hyperlink"/>
                <w:rFonts w:ascii="Arial" w:hAnsi="Arial" w:cs="Arial"/>
                <w:noProof/>
                <w:vertAlign w:val="subscript"/>
              </w:rPr>
              <w:t>2</w:t>
            </w:r>
            <w:r w:rsidRPr="00E34223">
              <w:rPr>
                <w:rStyle w:val="Hyperlink"/>
                <w:rFonts w:ascii="Arial" w:hAnsi="Arial" w:cs="Arial"/>
                <w:noProof/>
              </w:rPr>
              <w:t xml:space="preserve"> Offset by Investing in Wind Energy</w:t>
            </w:r>
            <w:r>
              <w:rPr>
                <w:noProof/>
                <w:webHidden/>
              </w:rPr>
              <w:tab/>
            </w:r>
            <w:r>
              <w:rPr>
                <w:noProof/>
                <w:webHidden/>
              </w:rPr>
              <w:fldChar w:fldCharType="begin"/>
            </w:r>
            <w:r>
              <w:rPr>
                <w:noProof/>
                <w:webHidden/>
              </w:rPr>
              <w:instrText xml:space="preserve"> PAGEREF _Toc384811559 \h </w:instrText>
            </w:r>
            <w:r>
              <w:rPr>
                <w:noProof/>
                <w:webHidden/>
              </w:rPr>
            </w:r>
            <w:r>
              <w:rPr>
                <w:noProof/>
                <w:webHidden/>
              </w:rPr>
              <w:fldChar w:fldCharType="separate"/>
            </w:r>
            <w:r>
              <w:rPr>
                <w:noProof/>
                <w:webHidden/>
              </w:rPr>
              <w:t>8</w:t>
            </w:r>
            <w:r>
              <w:rPr>
                <w:noProof/>
                <w:webHidden/>
              </w:rPr>
              <w:fldChar w:fldCharType="end"/>
            </w:r>
          </w:hyperlink>
        </w:p>
        <w:p w14:paraId="6ECCE376" w14:textId="77777777" w:rsidR="00330948" w:rsidRDefault="00330948">
          <w:pPr>
            <w:pStyle w:val="TOC2"/>
            <w:tabs>
              <w:tab w:val="right" w:leader="dot" w:pos="9350"/>
            </w:tabs>
            <w:rPr>
              <w:rFonts w:eastAsiaTheme="minorEastAsia"/>
              <w:noProof/>
              <w:lang w:eastAsia="en-CA"/>
            </w:rPr>
          </w:pPr>
          <w:hyperlink w:anchor="_Toc384811560" w:history="1">
            <w:r w:rsidRPr="00E34223">
              <w:rPr>
                <w:rStyle w:val="Hyperlink"/>
                <w:rFonts w:ascii="Arial" w:hAnsi="Arial" w:cs="Arial"/>
                <w:noProof/>
              </w:rPr>
              <w:t>3.3 CO</w:t>
            </w:r>
            <w:r w:rsidRPr="00E34223">
              <w:rPr>
                <w:rStyle w:val="Hyperlink"/>
                <w:rFonts w:ascii="Arial" w:hAnsi="Arial" w:cs="Arial"/>
                <w:noProof/>
                <w:vertAlign w:val="subscript"/>
              </w:rPr>
              <w:t>2</w:t>
            </w:r>
            <w:r w:rsidRPr="00E34223">
              <w:rPr>
                <w:rStyle w:val="Hyperlink"/>
                <w:rFonts w:ascii="Arial" w:hAnsi="Arial" w:cs="Arial"/>
                <w:noProof/>
              </w:rPr>
              <w:t xml:space="preserve"> Saved from Investing in Solar Energy</w:t>
            </w:r>
            <w:r>
              <w:rPr>
                <w:noProof/>
                <w:webHidden/>
              </w:rPr>
              <w:tab/>
            </w:r>
            <w:r>
              <w:rPr>
                <w:noProof/>
                <w:webHidden/>
              </w:rPr>
              <w:fldChar w:fldCharType="begin"/>
            </w:r>
            <w:r>
              <w:rPr>
                <w:noProof/>
                <w:webHidden/>
              </w:rPr>
              <w:instrText xml:space="preserve"> PAGEREF _Toc384811560 \h </w:instrText>
            </w:r>
            <w:r>
              <w:rPr>
                <w:noProof/>
                <w:webHidden/>
              </w:rPr>
            </w:r>
            <w:r>
              <w:rPr>
                <w:noProof/>
                <w:webHidden/>
              </w:rPr>
              <w:fldChar w:fldCharType="separate"/>
            </w:r>
            <w:r>
              <w:rPr>
                <w:noProof/>
                <w:webHidden/>
              </w:rPr>
              <w:t>11</w:t>
            </w:r>
            <w:r>
              <w:rPr>
                <w:noProof/>
                <w:webHidden/>
              </w:rPr>
              <w:fldChar w:fldCharType="end"/>
            </w:r>
          </w:hyperlink>
        </w:p>
        <w:p w14:paraId="453F0759" w14:textId="77777777" w:rsidR="00330948" w:rsidRDefault="00330948">
          <w:pPr>
            <w:pStyle w:val="TOC2"/>
            <w:tabs>
              <w:tab w:val="right" w:leader="dot" w:pos="9350"/>
            </w:tabs>
            <w:rPr>
              <w:rFonts w:eastAsiaTheme="minorEastAsia"/>
              <w:noProof/>
              <w:lang w:eastAsia="en-CA"/>
            </w:rPr>
          </w:pPr>
          <w:hyperlink w:anchor="_Toc384811561" w:history="1">
            <w:r w:rsidRPr="00E34223">
              <w:rPr>
                <w:rStyle w:val="Hyperlink"/>
                <w:rFonts w:ascii="Arial" w:hAnsi="Arial" w:cs="Arial"/>
                <w:noProof/>
              </w:rPr>
              <w:t>3.3 CO</w:t>
            </w:r>
            <w:r w:rsidRPr="00E34223">
              <w:rPr>
                <w:rStyle w:val="Hyperlink"/>
                <w:rFonts w:ascii="Arial" w:hAnsi="Arial" w:cs="Arial"/>
                <w:noProof/>
                <w:vertAlign w:val="subscript"/>
              </w:rPr>
              <w:t>2</w:t>
            </w:r>
            <w:r w:rsidRPr="00E34223">
              <w:rPr>
                <w:rStyle w:val="Hyperlink"/>
                <w:rFonts w:ascii="Arial" w:hAnsi="Arial" w:cs="Arial"/>
                <w:noProof/>
              </w:rPr>
              <w:t xml:space="preserve"> offset Calculation</w:t>
            </w:r>
            <w:r>
              <w:rPr>
                <w:noProof/>
                <w:webHidden/>
              </w:rPr>
              <w:tab/>
            </w:r>
            <w:r>
              <w:rPr>
                <w:noProof/>
                <w:webHidden/>
              </w:rPr>
              <w:fldChar w:fldCharType="begin"/>
            </w:r>
            <w:r>
              <w:rPr>
                <w:noProof/>
                <w:webHidden/>
              </w:rPr>
              <w:instrText xml:space="preserve"> PAGEREF _Toc384811561 \h </w:instrText>
            </w:r>
            <w:r>
              <w:rPr>
                <w:noProof/>
                <w:webHidden/>
              </w:rPr>
            </w:r>
            <w:r>
              <w:rPr>
                <w:noProof/>
                <w:webHidden/>
              </w:rPr>
              <w:fldChar w:fldCharType="separate"/>
            </w:r>
            <w:r>
              <w:rPr>
                <w:noProof/>
                <w:webHidden/>
              </w:rPr>
              <w:t>14</w:t>
            </w:r>
            <w:r>
              <w:rPr>
                <w:noProof/>
                <w:webHidden/>
              </w:rPr>
              <w:fldChar w:fldCharType="end"/>
            </w:r>
          </w:hyperlink>
        </w:p>
        <w:p w14:paraId="1E09C750" w14:textId="77777777" w:rsidR="00330948" w:rsidRDefault="00330948">
          <w:pPr>
            <w:pStyle w:val="TOC2"/>
            <w:tabs>
              <w:tab w:val="right" w:leader="dot" w:pos="9350"/>
            </w:tabs>
            <w:rPr>
              <w:rFonts w:eastAsiaTheme="minorEastAsia"/>
              <w:noProof/>
              <w:lang w:eastAsia="en-CA"/>
            </w:rPr>
          </w:pPr>
          <w:hyperlink w:anchor="_Toc384811562" w:history="1">
            <w:r w:rsidRPr="00E34223">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_Toc384811562 \h </w:instrText>
            </w:r>
            <w:r>
              <w:rPr>
                <w:noProof/>
                <w:webHidden/>
              </w:rPr>
            </w:r>
            <w:r>
              <w:rPr>
                <w:noProof/>
                <w:webHidden/>
              </w:rPr>
              <w:fldChar w:fldCharType="separate"/>
            </w:r>
            <w:r>
              <w:rPr>
                <w:noProof/>
                <w:webHidden/>
              </w:rPr>
              <w:t>14</w:t>
            </w:r>
            <w:r>
              <w:rPr>
                <w:noProof/>
                <w:webHidden/>
              </w:rPr>
              <w:fldChar w:fldCharType="end"/>
            </w:r>
          </w:hyperlink>
        </w:p>
        <w:p w14:paraId="783003B4" w14:textId="77777777" w:rsidR="00330948" w:rsidRDefault="00330948">
          <w:pPr>
            <w:pStyle w:val="TOC2"/>
            <w:tabs>
              <w:tab w:val="right" w:leader="dot" w:pos="9350"/>
            </w:tabs>
            <w:rPr>
              <w:rFonts w:eastAsiaTheme="minorEastAsia"/>
              <w:noProof/>
              <w:lang w:eastAsia="en-CA"/>
            </w:rPr>
          </w:pPr>
          <w:hyperlink w:anchor="_Toc384811563" w:history="1">
            <w:r w:rsidRPr="00E34223">
              <w:rPr>
                <w:rStyle w:val="Hyperlink"/>
                <w:rFonts w:ascii="Arial" w:hAnsi="Arial" w:cs="Arial"/>
                <w:noProof/>
              </w:rPr>
              <w:t>4.1 Selling Electricity Back to the Grid</w:t>
            </w:r>
            <w:r>
              <w:rPr>
                <w:noProof/>
                <w:webHidden/>
              </w:rPr>
              <w:tab/>
            </w:r>
            <w:r>
              <w:rPr>
                <w:noProof/>
                <w:webHidden/>
              </w:rPr>
              <w:fldChar w:fldCharType="begin"/>
            </w:r>
            <w:r>
              <w:rPr>
                <w:noProof/>
                <w:webHidden/>
              </w:rPr>
              <w:instrText xml:space="preserve"> PAGEREF _Toc384811563 \h </w:instrText>
            </w:r>
            <w:r>
              <w:rPr>
                <w:noProof/>
                <w:webHidden/>
              </w:rPr>
            </w:r>
            <w:r>
              <w:rPr>
                <w:noProof/>
                <w:webHidden/>
              </w:rPr>
              <w:fldChar w:fldCharType="separate"/>
            </w:r>
            <w:r>
              <w:rPr>
                <w:noProof/>
                <w:webHidden/>
              </w:rPr>
              <w:t>14</w:t>
            </w:r>
            <w:r>
              <w:rPr>
                <w:noProof/>
                <w:webHidden/>
              </w:rPr>
              <w:fldChar w:fldCharType="end"/>
            </w:r>
          </w:hyperlink>
        </w:p>
        <w:p w14:paraId="650B00B5" w14:textId="77777777" w:rsidR="00330948" w:rsidRDefault="00330948">
          <w:pPr>
            <w:pStyle w:val="TOC2"/>
            <w:tabs>
              <w:tab w:val="right" w:leader="dot" w:pos="9350"/>
            </w:tabs>
            <w:rPr>
              <w:rFonts w:eastAsiaTheme="minorEastAsia"/>
              <w:noProof/>
              <w:lang w:eastAsia="en-CA"/>
            </w:rPr>
          </w:pPr>
          <w:hyperlink w:anchor="_Toc384811564" w:history="1">
            <w:r w:rsidRPr="00E34223">
              <w:rPr>
                <w:rStyle w:val="Hyperlink"/>
                <w:rFonts w:ascii="Arial" w:hAnsi="Arial" w:cs="Arial"/>
                <w:noProof/>
              </w:rPr>
              <w:t>4.2 Cleaning Contaminated Water</w:t>
            </w:r>
            <w:r>
              <w:rPr>
                <w:noProof/>
                <w:webHidden/>
              </w:rPr>
              <w:tab/>
            </w:r>
            <w:r>
              <w:rPr>
                <w:noProof/>
                <w:webHidden/>
              </w:rPr>
              <w:fldChar w:fldCharType="begin"/>
            </w:r>
            <w:r>
              <w:rPr>
                <w:noProof/>
                <w:webHidden/>
              </w:rPr>
              <w:instrText xml:space="preserve"> PAGEREF _Toc384811564 \h </w:instrText>
            </w:r>
            <w:r>
              <w:rPr>
                <w:noProof/>
                <w:webHidden/>
              </w:rPr>
            </w:r>
            <w:r>
              <w:rPr>
                <w:noProof/>
                <w:webHidden/>
              </w:rPr>
              <w:fldChar w:fldCharType="separate"/>
            </w:r>
            <w:r>
              <w:rPr>
                <w:noProof/>
                <w:webHidden/>
              </w:rPr>
              <w:t>15</w:t>
            </w:r>
            <w:r>
              <w:rPr>
                <w:noProof/>
                <w:webHidden/>
              </w:rPr>
              <w:fldChar w:fldCharType="end"/>
            </w:r>
          </w:hyperlink>
        </w:p>
        <w:p w14:paraId="72270461" w14:textId="77777777" w:rsidR="00330948" w:rsidRDefault="00330948">
          <w:pPr>
            <w:pStyle w:val="TOC2"/>
            <w:tabs>
              <w:tab w:val="right" w:leader="dot" w:pos="9350"/>
            </w:tabs>
            <w:rPr>
              <w:rFonts w:eastAsiaTheme="minorEastAsia"/>
              <w:noProof/>
              <w:lang w:eastAsia="en-CA"/>
            </w:rPr>
          </w:pPr>
          <w:hyperlink w:anchor="_Toc384811565" w:history="1">
            <w:r w:rsidRPr="00E34223">
              <w:rPr>
                <w:rStyle w:val="Hyperlink"/>
                <w:rFonts w:ascii="Arial" w:hAnsi="Arial" w:cs="Arial"/>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_Toc384811565 \h </w:instrText>
            </w:r>
            <w:r>
              <w:rPr>
                <w:noProof/>
                <w:webHidden/>
              </w:rPr>
            </w:r>
            <w:r>
              <w:rPr>
                <w:noProof/>
                <w:webHidden/>
              </w:rPr>
              <w:fldChar w:fldCharType="separate"/>
            </w:r>
            <w:r>
              <w:rPr>
                <w:noProof/>
                <w:webHidden/>
              </w:rPr>
              <w:t>15</w:t>
            </w:r>
            <w:r>
              <w:rPr>
                <w:noProof/>
                <w:webHidden/>
              </w:rPr>
              <w:fldChar w:fldCharType="end"/>
            </w:r>
          </w:hyperlink>
        </w:p>
        <w:p w14:paraId="5DDFFB44" w14:textId="77777777" w:rsidR="00330948" w:rsidRDefault="00330948">
          <w:pPr>
            <w:pStyle w:val="TOC2"/>
            <w:tabs>
              <w:tab w:val="right" w:leader="dot" w:pos="9350"/>
            </w:tabs>
            <w:rPr>
              <w:rFonts w:eastAsiaTheme="minorEastAsia"/>
              <w:noProof/>
              <w:lang w:eastAsia="en-CA"/>
            </w:rPr>
          </w:pPr>
          <w:hyperlink w:anchor="_Toc384811566" w:history="1">
            <w:r w:rsidRPr="00E34223">
              <w:rPr>
                <w:rStyle w:val="Hyperlink"/>
                <w:rFonts w:ascii="Arial" w:hAnsi="Arial" w:cs="Arial"/>
                <w:noProof/>
              </w:rPr>
              <w:t>4.4 An Alternative to a Carbon Tax</w:t>
            </w:r>
            <w:r>
              <w:rPr>
                <w:noProof/>
                <w:webHidden/>
              </w:rPr>
              <w:tab/>
            </w:r>
            <w:r>
              <w:rPr>
                <w:noProof/>
                <w:webHidden/>
              </w:rPr>
              <w:fldChar w:fldCharType="begin"/>
            </w:r>
            <w:r>
              <w:rPr>
                <w:noProof/>
                <w:webHidden/>
              </w:rPr>
              <w:instrText xml:space="preserve"> PAGEREF _Toc384811566 \h </w:instrText>
            </w:r>
            <w:r>
              <w:rPr>
                <w:noProof/>
                <w:webHidden/>
              </w:rPr>
            </w:r>
            <w:r>
              <w:rPr>
                <w:noProof/>
                <w:webHidden/>
              </w:rPr>
              <w:fldChar w:fldCharType="separate"/>
            </w:r>
            <w:r>
              <w:rPr>
                <w:noProof/>
                <w:webHidden/>
              </w:rPr>
              <w:t>15</w:t>
            </w:r>
            <w:r>
              <w:rPr>
                <w:noProof/>
                <w:webHidden/>
              </w:rPr>
              <w:fldChar w:fldCharType="end"/>
            </w:r>
          </w:hyperlink>
        </w:p>
        <w:p w14:paraId="74B74D78" w14:textId="77777777" w:rsidR="00330948" w:rsidRDefault="00330948">
          <w:pPr>
            <w:pStyle w:val="TOC1"/>
            <w:tabs>
              <w:tab w:val="right" w:leader="dot" w:pos="9350"/>
            </w:tabs>
            <w:rPr>
              <w:rFonts w:eastAsiaTheme="minorEastAsia"/>
              <w:noProof/>
              <w:lang w:eastAsia="en-CA"/>
            </w:rPr>
          </w:pPr>
          <w:hyperlink w:anchor="_Toc384811567" w:history="1">
            <w:r w:rsidRPr="00E34223">
              <w:rPr>
                <w:rStyle w:val="Hyperlink"/>
                <w:rFonts w:ascii="Arial" w:hAnsi="Arial" w:cs="Arial"/>
                <w:noProof/>
              </w:rPr>
              <w:t>5 Conclusion</w:t>
            </w:r>
            <w:r>
              <w:rPr>
                <w:noProof/>
                <w:webHidden/>
              </w:rPr>
              <w:tab/>
            </w:r>
            <w:r>
              <w:rPr>
                <w:noProof/>
                <w:webHidden/>
              </w:rPr>
              <w:fldChar w:fldCharType="begin"/>
            </w:r>
            <w:r>
              <w:rPr>
                <w:noProof/>
                <w:webHidden/>
              </w:rPr>
              <w:instrText xml:space="preserve"> PAGEREF _Toc384811567 \h </w:instrText>
            </w:r>
            <w:r>
              <w:rPr>
                <w:noProof/>
                <w:webHidden/>
              </w:rPr>
            </w:r>
            <w:r>
              <w:rPr>
                <w:noProof/>
                <w:webHidden/>
              </w:rPr>
              <w:fldChar w:fldCharType="separate"/>
            </w:r>
            <w:r>
              <w:rPr>
                <w:noProof/>
                <w:webHidden/>
              </w:rPr>
              <w:t>16</w:t>
            </w:r>
            <w:r>
              <w:rPr>
                <w:noProof/>
                <w:webHidden/>
              </w:rPr>
              <w:fldChar w:fldCharType="end"/>
            </w:r>
          </w:hyperlink>
        </w:p>
        <w:p w14:paraId="3723F8C5" w14:textId="77777777" w:rsidR="00330948" w:rsidRDefault="00330948">
          <w:pPr>
            <w:pStyle w:val="TOC1"/>
            <w:tabs>
              <w:tab w:val="right" w:leader="dot" w:pos="9350"/>
            </w:tabs>
            <w:rPr>
              <w:rFonts w:eastAsiaTheme="minorEastAsia"/>
              <w:noProof/>
              <w:lang w:eastAsia="en-CA"/>
            </w:rPr>
          </w:pPr>
          <w:hyperlink w:anchor="_Toc384811568" w:history="1">
            <w:r w:rsidRPr="00E34223">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_Toc384811568 \h </w:instrText>
            </w:r>
            <w:r>
              <w:rPr>
                <w:noProof/>
                <w:webHidden/>
              </w:rPr>
            </w:r>
            <w:r>
              <w:rPr>
                <w:noProof/>
                <w:webHidden/>
              </w:rPr>
              <w:fldChar w:fldCharType="separate"/>
            </w:r>
            <w:r>
              <w:rPr>
                <w:noProof/>
                <w:webHidden/>
              </w:rPr>
              <w:t>17</w:t>
            </w:r>
            <w:r>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F3537C" w:rsidRDefault="00D9049C" w:rsidP="00D9049C">
      <w:pPr>
        <w:pStyle w:val="Heading1"/>
        <w:rPr>
          <w:rFonts w:ascii="Arial" w:hAnsi="Arial" w:cs="Arial"/>
          <w:color w:val="auto"/>
        </w:rPr>
      </w:pPr>
      <w:bookmarkStart w:id="1" w:name="_Toc384811551"/>
      <w:r w:rsidRPr="00F3537C">
        <w:rPr>
          <w:rFonts w:ascii="Arial" w:hAnsi="Arial" w:cs="Arial"/>
          <w:color w:val="auto"/>
        </w:rPr>
        <w:lastRenderedPageBreak/>
        <w:t>1 Introduction</w:t>
      </w:r>
      <w:bookmarkEnd w:id="1"/>
    </w:p>
    <w:p w14:paraId="54125791" w14:textId="77777777" w:rsidR="00D9049C" w:rsidRPr="00F3537C" w:rsidRDefault="00D9049C" w:rsidP="00A5259F">
      <w:pPr>
        <w:pStyle w:val="Heading2"/>
        <w:spacing w:after="120"/>
        <w:rPr>
          <w:rFonts w:ascii="Arial" w:hAnsi="Arial" w:cs="Arial"/>
          <w:color w:val="auto"/>
        </w:rPr>
      </w:pPr>
      <w:bookmarkStart w:id="2" w:name="_Toc384811552"/>
      <w:r w:rsidRPr="00F3537C">
        <w:rPr>
          <w:rFonts w:ascii="Arial" w:hAnsi="Arial" w:cs="Arial"/>
          <w:color w:val="auto"/>
        </w:rPr>
        <w:t>1.1 Motivation</w:t>
      </w:r>
      <w:bookmarkEnd w:id="2"/>
    </w:p>
    <w:p w14:paraId="5EB6300A" w14:textId="77777777" w:rsidR="00D9049C" w:rsidRDefault="00D9049C" w:rsidP="00A5259F">
      <w:pPr>
        <w:autoSpaceDE w:val="0"/>
        <w:autoSpaceDN w:val="0"/>
        <w:adjustRightInd w:val="0"/>
        <w:spacing w:after="120" w:line="240" w:lineRule="auto"/>
        <w:ind w:firstLine="36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sidRPr="00F80AF8">
        <w:rPr>
          <w:rFonts w:ascii="Arial" w:hAnsi="Arial" w:cs="Arial"/>
          <w:i/>
          <w:sz w:val="24"/>
          <w:szCs w:val="24"/>
        </w:rPr>
        <w:t>oil sands</w:t>
      </w:r>
      <w:r w:rsidRPr="00F3537C">
        <w:rPr>
          <w:rFonts w:ascii="Arial" w:hAnsi="Arial" w:cs="Arial"/>
          <w:sz w:val="24"/>
          <w:szCs w:val="24"/>
        </w:rPr>
        <w:t xml:space="preserve">. The </w:t>
      </w:r>
      <w:r>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Pr>
          <w:rFonts w:ascii="Arial" w:hAnsi="Arial" w:cs="Arial"/>
          <w:sz w:val="24"/>
          <w:szCs w:val="24"/>
        </w:rPr>
        <w:t xml:space="preserve">) are in Canada (Alberta) </w:t>
      </w:r>
      <w:r w:rsidRPr="00D2044D">
        <w:rPr>
          <w:rFonts w:ascii="Arial" w:hAnsi="Arial" w:cs="Arial"/>
          <w:sz w:val="24"/>
          <w:szCs w:val="24"/>
        </w:rPr>
        <w:t>[1].</w:t>
      </w:r>
      <w:r>
        <w:rPr>
          <w:rFonts w:ascii="Arial" w:hAnsi="Arial" w:cs="Arial"/>
          <w:sz w:val="24"/>
          <w:szCs w:val="24"/>
        </w:rPr>
        <w:t xml:space="preserve"> </w:t>
      </w:r>
    </w:p>
    <w:p w14:paraId="0E5DCBB9" w14:textId="77777777"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The Northern Alberta region contains 98% of the Canadian </w:t>
      </w:r>
      <w:r>
        <w:rPr>
          <w:rFonts w:ascii="Arial" w:hAnsi="Arial" w:cs="Arial"/>
          <w:sz w:val="24"/>
          <w:szCs w:val="24"/>
        </w:rPr>
        <w:t>oil</w:t>
      </w:r>
      <w:r w:rsidRPr="00F3537C">
        <w:rPr>
          <w:rFonts w:ascii="Arial" w:hAnsi="Arial" w:cs="Arial"/>
          <w:sz w:val="24"/>
          <w:szCs w:val="24"/>
        </w:rPr>
        <w:t xml:space="preserve"> sand</w:t>
      </w:r>
      <w:r>
        <w:rPr>
          <w:rFonts w:ascii="Arial" w:hAnsi="Arial" w:cs="Arial"/>
          <w:sz w:val="24"/>
          <w:szCs w:val="24"/>
        </w:rPr>
        <w:t>s</w:t>
      </w:r>
      <w:r w:rsidRPr="00F3537C">
        <w:rPr>
          <w:rFonts w:ascii="Arial" w:hAnsi="Arial" w:cs="Arial"/>
          <w:sz w:val="24"/>
          <w:szCs w:val="24"/>
        </w:rPr>
        <w:t xml:space="preserve"> and </w:t>
      </w:r>
      <w:r>
        <w:rPr>
          <w:rFonts w:ascii="Arial" w:hAnsi="Arial" w:cs="Arial"/>
          <w:sz w:val="24"/>
          <w:szCs w:val="24"/>
        </w:rPr>
        <w:t xml:space="preserve">they are </w:t>
      </w:r>
      <w:r w:rsidRPr="00F3537C">
        <w:rPr>
          <w:rFonts w:ascii="Arial" w:hAnsi="Arial" w:cs="Arial"/>
          <w:sz w:val="24"/>
          <w:szCs w:val="24"/>
        </w:rPr>
        <w:t>divided into three regions:</w:t>
      </w:r>
    </w:p>
    <w:p w14:paraId="3F5D34C0" w14:textId="77777777" w:rsidR="00D9049C" w:rsidRDefault="00D9049C" w:rsidP="00D9049C">
      <w:pPr>
        <w:autoSpaceDE w:val="0"/>
        <w:autoSpaceDN w:val="0"/>
        <w:adjustRightInd w:val="0"/>
        <w:spacing w:after="0" w:line="240" w:lineRule="auto"/>
        <w:rPr>
          <w:rFonts w:ascii="Arial" w:hAnsi="Arial" w:cs="Arial"/>
          <w:sz w:val="24"/>
          <w:szCs w:val="24"/>
        </w:rPr>
      </w:pPr>
    </w:p>
    <w:p w14:paraId="75BD7A98"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t>
      </w:r>
      <w:proofErr w:type="spellStart"/>
      <w:r w:rsidRPr="00F3537C">
        <w:rPr>
          <w:rFonts w:ascii="Arial" w:hAnsi="Arial" w:cs="Arial"/>
          <w:sz w:val="24"/>
          <w:szCs w:val="24"/>
        </w:rPr>
        <w:t>Wabiskaw</w:t>
      </w:r>
      <w:proofErr w:type="spellEnd"/>
      <w:r w:rsidRPr="00F3537C">
        <w:rPr>
          <w:rFonts w:ascii="Arial" w:hAnsi="Arial" w:cs="Arial"/>
          <w:sz w:val="24"/>
          <w:szCs w:val="24"/>
        </w:rPr>
        <w:t xml:space="preserve"> deposits region</w:t>
      </w:r>
    </w:p>
    <w:p w14:paraId="0115190D"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14:paraId="216EB6B4"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14:paraId="2F63ECF6" w14:textId="77777777" w:rsidR="00D9049C" w:rsidRDefault="00D9049C" w:rsidP="00D9049C">
      <w:pPr>
        <w:autoSpaceDE w:val="0"/>
        <w:autoSpaceDN w:val="0"/>
        <w:adjustRightInd w:val="0"/>
        <w:spacing w:after="0" w:line="240" w:lineRule="auto"/>
        <w:rPr>
          <w:rFonts w:ascii="Arial" w:hAnsi="Arial" w:cs="Arial"/>
          <w:sz w:val="24"/>
          <w:szCs w:val="24"/>
        </w:rPr>
      </w:pPr>
    </w:p>
    <w:p w14:paraId="278668FB" w14:textId="0A03A79C"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Pr>
          <w:rFonts w:ascii="Arial" w:hAnsi="Arial" w:cs="Arial"/>
          <w:sz w:val="24"/>
          <w:szCs w:val="24"/>
        </w:rPr>
        <w:t xml:space="preserve">cover </w:t>
      </w:r>
      <w:r w:rsidR="00F80AF8">
        <w:rPr>
          <w:rFonts w:ascii="Arial" w:hAnsi="Arial" w:cs="Arial"/>
          <w:sz w:val="24"/>
          <w:szCs w:val="24"/>
        </w:rPr>
        <w:t xml:space="preserve">about </w:t>
      </w:r>
      <w:r>
        <w:rPr>
          <w:rFonts w:ascii="Arial" w:hAnsi="Arial" w:cs="Arial"/>
          <w:sz w:val="24"/>
          <w:szCs w:val="24"/>
        </w:rPr>
        <w:t>140,200 square kilometers</w:t>
      </w:r>
      <w:r w:rsidRPr="00F3537C">
        <w:rPr>
          <w:rFonts w:ascii="Arial" w:hAnsi="Arial" w:cs="Arial"/>
          <w:sz w:val="24"/>
          <w:szCs w:val="24"/>
        </w:rPr>
        <w:t xml:space="preserve"> [</w:t>
      </w:r>
      <w:r>
        <w:rPr>
          <w:rFonts w:ascii="Arial" w:hAnsi="Arial" w:cs="Arial"/>
          <w:sz w:val="24"/>
          <w:szCs w:val="24"/>
        </w:rPr>
        <w:t>2].</w:t>
      </w:r>
      <w:r w:rsidRPr="00F3537C">
        <w:rPr>
          <w:rFonts w:ascii="Arial" w:hAnsi="Arial" w:cs="Arial"/>
          <w:sz w:val="24"/>
          <w:szCs w:val="24"/>
        </w:rPr>
        <w:t xml:space="preserve"> It is also estimated that these regions hold proven reserves up to 1.75 trillion barrels of bitumen</w:t>
      </w:r>
      <w:r>
        <w:rPr>
          <w:rFonts w:ascii="Arial" w:hAnsi="Arial" w:cs="Arial"/>
          <w:sz w:val="24"/>
          <w:szCs w:val="24"/>
        </w:rPr>
        <w:t xml:space="preserve"> </w:t>
      </w:r>
      <w:r w:rsidR="00767059">
        <w:rPr>
          <w:rFonts w:ascii="Arial" w:hAnsi="Arial" w:cs="Arial"/>
          <w:sz w:val="24"/>
          <w:szCs w:val="24"/>
        </w:rPr>
        <w:t>[3]</w:t>
      </w:r>
      <w:r>
        <w:rPr>
          <w:rFonts w:ascii="Arial" w:hAnsi="Arial" w:cs="Arial"/>
          <w:sz w:val="24"/>
          <w:szCs w:val="24"/>
        </w:rPr>
        <w:t>.</w:t>
      </w:r>
      <w:r w:rsidRPr="00F3537C">
        <w:rPr>
          <w:rFonts w:ascii="Arial" w:hAnsi="Arial" w:cs="Arial"/>
          <w:sz w:val="24"/>
          <w:szCs w:val="24"/>
        </w:rPr>
        <w:t xml:space="preserve"> In addition, 173 billon barrels (10%)</w:t>
      </w:r>
      <w:r w:rsidR="00F80AF8">
        <w:rPr>
          <w:rFonts w:ascii="Arial" w:hAnsi="Arial" w:cs="Arial"/>
          <w:sz w:val="24"/>
          <w:szCs w:val="24"/>
        </w:rPr>
        <w:t xml:space="preserve"> are</w:t>
      </w:r>
      <w:r w:rsidRPr="00F3537C">
        <w:rPr>
          <w:rFonts w:ascii="Arial" w:hAnsi="Arial" w:cs="Arial"/>
          <w:sz w:val="24"/>
          <w:szCs w:val="24"/>
        </w:rPr>
        <w:t xml:space="preserve"> estimated to be recoverable at</w:t>
      </w:r>
      <w:r>
        <w:rPr>
          <w:rFonts w:ascii="Arial" w:hAnsi="Arial" w:cs="Arial"/>
          <w:sz w:val="24"/>
          <w:szCs w:val="24"/>
        </w:rPr>
        <w:t xml:space="preserve"> </w:t>
      </w:r>
      <w:r w:rsidRPr="00F3537C">
        <w:rPr>
          <w:rFonts w:ascii="Arial" w:hAnsi="Arial" w:cs="Arial"/>
          <w:sz w:val="24"/>
          <w:szCs w:val="24"/>
        </w:rPr>
        <w:t xml:space="preserve">current prices using </w:t>
      </w:r>
      <w:r w:rsidR="00F80AF8">
        <w:rPr>
          <w:rFonts w:ascii="Arial" w:hAnsi="Arial" w:cs="Arial"/>
          <w:sz w:val="24"/>
          <w:szCs w:val="24"/>
        </w:rPr>
        <w:t>existing mining</w:t>
      </w:r>
      <w:r w:rsidRPr="00F3537C">
        <w:rPr>
          <w:rFonts w:ascii="Arial" w:hAnsi="Arial" w:cs="Arial"/>
          <w:sz w:val="24"/>
          <w:szCs w:val="24"/>
        </w:rPr>
        <w:t xml:space="preserve"> technology. </w:t>
      </w:r>
    </w:p>
    <w:p w14:paraId="6A762B94" w14:textId="77777777" w:rsidR="00D9049C" w:rsidRDefault="00CE0B27" w:rsidP="00D9049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Detractors hypothesize that mining, processing, and using the oil from the oil sands will greatly exacerbate global CO</w:t>
      </w:r>
      <w:r w:rsidRPr="00CE0B27">
        <w:rPr>
          <w:rFonts w:ascii="Arial" w:hAnsi="Arial" w:cs="Arial"/>
          <w:sz w:val="24"/>
          <w:szCs w:val="24"/>
          <w:vertAlign w:val="subscript"/>
        </w:rPr>
        <w:t>2</w:t>
      </w:r>
      <w:r>
        <w:rPr>
          <w:rFonts w:ascii="Arial" w:hAnsi="Arial" w:cs="Arial"/>
          <w:sz w:val="24"/>
          <w:szCs w:val="24"/>
        </w:rPr>
        <w:t xml:space="preserve"> problems, and extend this argument as a reason for the US to deny permission to grant approval for the Keystone XL pipeline. Proponents say that global CO</w:t>
      </w:r>
      <w:r w:rsidRPr="00F80AF8">
        <w:rPr>
          <w:rFonts w:ascii="Arial" w:hAnsi="Arial" w:cs="Arial"/>
          <w:sz w:val="24"/>
          <w:szCs w:val="24"/>
          <w:vertAlign w:val="subscript"/>
        </w:rPr>
        <w:t>2</w:t>
      </w:r>
      <w:r>
        <w:rPr>
          <w:rFonts w:ascii="Arial" w:hAnsi="Arial" w:cs="Arial"/>
          <w:sz w:val="24"/>
          <w:szCs w:val="24"/>
        </w:rPr>
        <w:t xml:space="preserve"> impact will be no different than </w:t>
      </w:r>
      <w:r w:rsidR="00F80AF8">
        <w:rPr>
          <w:rFonts w:ascii="Arial" w:hAnsi="Arial" w:cs="Arial"/>
          <w:sz w:val="24"/>
          <w:szCs w:val="24"/>
        </w:rPr>
        <w:t xml:space="preserve">from </w:t>
      </w:r>
      <w:r>
        <w:rPr>
          <w:rFonts w:ascii="Arial" w:hAnsi="Arial" w:cs="Arial"/>
          <w:sz w:val="24"/>
          <w:szCs w:val="24"/>
        </w:rPr>
        <w:t xml:space="preserve">other sources of oil, and the pipeline is safer than rail shipments. In this paper, we demonstrate how reclamation efforts for mined oil sands land that focus on </w:t>
      </w:r>
      <w:r w:rsidR="00F80AF8">
        <w:rPr>
          <w:rFonts w:ascii="Arial" w:hAnsi="Arial" w:cs="Arial"/>
          <w:sz w:val="24"/>
          <w:szCs w:val="24"/>
        </w:rPr>
        <w:t xml:space="preserve">investment in Wind Turbines and/or </w:t>
      </w:r>
      <w:r>
        <w:rPr>
          <w:rFonts w:ascii="Arial" w:hAnsi="Arial" w:cs="Arial"/>
          <w:sz w:val="24"/>
          <w:szCs w:val="24"/>
        </w:rPr>
        <w:t>Photovoltaic (PV) installations not only could result in significant long term reduction of CO</w:t>
      </w:r>
      <w:r w:rsidRPr="00CE0B27">
        <w:rPr>
          <w:rFonts w:ascii="Arial" w:hAnsi="Arial" w:cs="Arial"/>
          <w:sz w:val="24"/>
          <w:szCs w:val="24"/>
          <w:vertAlign w:val="subscript"/>
        </w:rPr>
        <w:t>2</w:t>
      </w:r>
      <w:r>
        <w:rPr>
          <w:rFonts w:ascii="Arial" w:hAnsi="Arial" w:cs="Arial"/>
          <w:sz w:val="24"/>
          <w:szCs w:val="24"/>
        </w:rPr>
        <w:t xml:space="preserve"> emissions by providing power for cleaner extraction methods and enabling coal fired power generation stations to be phased out, but also prove to be a profitable green option for the future of Alberta and the country. </w:t>
      </w:r>
    </w:p>
    <w:p w14:paraId="5272AC69" w14:textId="77777777" w:rsidR="00D9049C" w:rsidRPr="00F3537C" w:rsidRDefault="00D9049C" w:rsidP="00A5259F">
      <w:pPr>
        <w:pStyle w:val="Heading2"/>
        <w:spacing w:after="120"/>
        <w:rPr>
          <w:rFonts w:ascii="Arial" w:hAnsi="Arial" w:cs="Arial"/>
          <w:color w:val="auto"/>
        </w:rPr>
      </w:pPr>
      <w:bookmarkStart w:id="3" w:name="_Toc384811553"/>
      <w:r w:rsidRPr="00F3537C">
        <w:rPr>
          <w:rFonts w:ascii="Arial" w:hAnsi="Arial" w:cs="Arial"/>
          <w:color w:val="auto"/>
        </w:rPr>
        <w:t xml:space="preserve">1.2 Problem </w:t>
      </w:r>
      <w:r>
        <w:rPr>
          <w:rFonts w:ascii="Arial" w:hAnsi="Arial" w:cs="Arial"/>
          <w:color w:val="auto"/>
        </w:rPr>
        <w:t>Observation</w:t>
      </w:r>
      <w:bookmarkEnd w:id="3"/>
    </w:p>
    <w:p w14:paraId="144D2000" w14:textId="52766FD5" w:rsidR="00D9049C" w:rsidRDefault="00D9049C" w:rsidP="00A5259F">
      <w:pPr>
        <w:autoSpaceDE w:val="0"/>
        <w:autoSpaceDN w:val="0"/>
        <w:adjustRightInd w:val="0"/>
        <w:spacing w:after="12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w:t>
      </w:r>
      <w:r w:rsidR="00AF7126">
        <w:rPr>
          <w:rFonts w:ascii="Arial" w:hAnsi="Arial" w:cs="Arial"/>
          <w:sz w:val="24"/>
          <w:szCs w:val="24"/>
        </w:rPr>
        <w:t>a modest at best</w:t>
      </w:r>
      <w:r>
        <w:rPr>
          <w:rFonts w:ascii="Arial" w:hAnsi="Arial" w:cs="Arial"/>
          <w:sz w:val="24"/>
          <w:szCs w:val="24"/>
        </w:rPr>
        <w:t xml:space="preserve"> e</w:t>
      </w:r>
      <w:r w:rsidR="00F80AF8">
        <w:rPr>
          <w:rFonts w:ascii="Arial" w:hAnsi="Arial" w:cs="Arial"/>
          <w:sz w:val="24"/>
          <w:szCs w:val="24"/>
        </w:rPr>
        <w:t xml:space="preserve">nergy return per area invested: </w:t>
      </w:r>
      <w:r>
        <w:rPr>
          <w:rFonts w:ascii="Arial" w:hAnsi="Arial" w:cs="Arial"/>
          <w:sz w:val="24"/>
          <w:szCs w:val="24"/>
        </w:rPr>
        <w:t>Oil</w:t>
      </w:r>
      <w:r w:rsidRPr="00F3537C">
        <w:rPr>
          <w:rFonts w:ascii="Arial" w:hAnsi="Arial" w:cs="Arial"/>
          <w:sz w:val="24"/>
          <w:szCs w:val="24"/>
        </w:rPr>
        <w:t xml:space="preserve"> </w:t>
      </w:r>
      <w:r w:rsidR="00F80AF8">
        <w:rPr>
          <w:rFonts w:ascii="Arial" w:hAnsi="Arial" w:cs="Arial"/>
          <w:sz w:val="24"/>
          <w:szCs w:val="24"/>
        </w:rPr>
        <w:t>s</w:t>
      </w:r>
      <w:r w:rsidRPr="00F3537C">
        <w:rPr>
          <w:rFonts w:ascii="Arial" w:hAnsi="Arial" w:cs="Arial"/>
          <w:sz w:val="24"/>
          <w:szCs w:val="24"/>
        </w:rPr>
        <w:t>ands are being mined over a vast area which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w:t>
      </w:r>
      <w:r w:rsidR="00AF7126">
        <w:rPr>
          <w:rFonts w:ascii="Arial" w:hAnsi="Arial" w:cs="Arial"/>
          <w:sz w:val="24"/>
          <w:szCs w:val="24"/>
        </w:rPr>
        <w:t xml:space="preserve"> while also generating large lagoons of heavily polluted water. </w:t>
      </w:r>
      <w:r>
        <w:rPr>
          <w:rFonts w:ascii="Arial" w:hAnsi="Arial" w:cs="Arial"/>
          <w:sz w:val="24"/>
          <w:szCs w:val="24"/>
        </w:rPr>
        <w:t xml:space="preserve">Poisson </w:t>
      </w:r>
      <w:r w:rsidRPr="00E866B7">
        <w:rPr>
          <w:rFonts w:ascii="Arial" w:hAnsi="Arial" w:cs="Arial"/>
          <w:i/>
          <w:sz w:val="24"/>
          <w:szCs w:val="24"/>
        </w:rPr>
        <w:t>et al</w:t>
      </w:r>
      <w:r>
        <w:rPr>
          <w:rFonts w:ascii="Arial" w:hAnsi="Arial" w:cs="Arial"/>
          <w:sz w:val="24"/>
          <w:szCs w:val="24"/>
        </w:rPr>
        <w:t xml:space="preserve"> </w:t>
      </w:r>
      <w:r w:rsidR="00767059">
        <w:rPr>
          <w:rFonts w:ascii="Arial" w:hAnsi="Arial" w:cs="Arial"/>
          <w:sz w:val="24"/>
          <w:szCs w:val="24"/>
        </w:rPr>
        <w:t>[4]</w:t>
      </w:r>
      <w:r>
        <w:rPr>
          <w:rFonts w:ascii="Arial" w:hAnsi="Arial" w:cs="Arial"/>
          <w:sz w:val="24"/>
          <w:szCs w:val="24"/>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6DD14A08" w14:textId="77777777" w:rsidR="00D9049C" w:rsidRDefault="00D9049C" w:rsidP="00D9049C">
      <w:pPr>
        <w:autoSpaceDE w:val="0"/>
        <w:autoSpaceDN w:val="0"/>
        <w:adjustRightInd w:val="0"/>
        <w:spacing w:after="0" w:line="240" w:lineRule="auto"/>
        <w:ind w:firstLine="720"/>
        <w:rPr>
          <w:rFonts w:ascii="Arial" w:hAnsi="Arial" w:cs="Arial"/>
          <w:sz w:val="24"/>
          <w:szCs w:val="24"/>
        </w:rPr>
      </w:pPr>
    </w:p>
    <w:p w14:paraId="26EB0CA7" w14:textId="77777777" w:rsidR="00767059" w:rsidRDefault="00767059" w:rsidP="00D9049C">
      <w:pPr>
        <w:autoSpaceDE w:val="0"/>
        <w:autoSpaceDN w:val="0"/>
        <w:adjustRightInd w:val="0"/>
        <w:spacing w:after="0" w:line="240" w:lineRule="auto"/>
        <w:ind w:firstLine="720"/>
        <w:rPr>
          <w:rFonts w:ascii="Arial" w:hAnsi="Arial" w:cs="Arial"/>
          <w:sz w:val="24"/>
          <w:szCs w:val="24"/>
        </w:rPr>
      </w:pPr>
    </w:p>
    <w:p w14:paraId="22511BB1" w14:textId="77777777" w:rsidR="00767059" w:rsidRDefault="00767059" w:rsidP="00D9049C">
      <w:pPr>
        <w:autoSpaceDE w:val="0"/>
        <w:autoSpaceDN w:val="0"/>
        <w:adjustRightInd w:val="0"/>
        <w:spacing w:after="0" w:line="240" w:lineRule="auto"/>
        <w:ind w:firstLine="720"/>
        <w:rPr>
          <w:rFonts w:ascii="Arial" w:hAnsi="Arial" w:cs="Arial"/>
          <w:sz w:val="24"/>
          <w:szCs w:val="24"/>
        </w:rPr>
      </w:pPr>
    </w:p>
    <w:p w14:paraId="1112114A" w14:textId="77777777" w:rsidR="00D9049C" w:rsidRPr="00F3537C" w:rsidRDefault="00D9049C" w:rsidP="00A5259F">
      <w:pPr>
        <w:autoSpaceDE w:val="0"/>
        <w:autoSpaceDN w:val="0"/>
        <w:adjustRightInd w:val="0"/>
        <w:spacing w:after="120" w:line="240" w:lineRule="auto"/>
        <w:rPr>
          <w:rFonts w:ascii="Arial" w:hAnsi="Arial" w:cs="Arial"/>
          <w:b/>
          <w:sz w:val="24"/>
          <w:szCs w:val="24"/>
        </w:rPr>
      </w:pPr>
      <w:r w:rsidRPr="00F3537C">
        <w:rPr>
          <w:rFonts w:ascii="Arial" w:hAnsi="Arial" w:cs="Arial"/>
          <w:b/>
          <w:sz w:val="24"/>
          <w:szCs w:val="24"/>
        </w:rPr>
        <w:lastRenderedPageBreak/>
        <w:t>Hypothesis:</w:t>
      </w:r>
    </w:p>
    <w:p w14:paraId="7D2E0B70" w14:textId="77777777" w:rsidR="00D9049C" w:rsidRPr="00F3537C" w:rsidRDefault="00D9049C" w:rsidP="00A5259F">
      <w:pPr>
        <w:autoSpaceDE w:val="0"/>
        <w:autoSpaceDN w:val="0"/>
        <w:adjustRightInd w:val="0"/>
        <w:spacing w:after="120" w:line="240" w:lineRule="auto"/>
        <w:ind w:firstLine="720"/>
        <w:rPr>
          <w:rFonts w:ascii="Arial" w:hAnsi="Arial" w:cs="Arial"/>
          <w:i/>
          <w:sz w:val="24"/>
          <w:szCs w:val="24"/>
        </w:rPr>
      </w:pPr>
      <w:r w:rsidRPr="00F3537C">
        <w:rPr>
          <w:rFonts w:ascii="Arial" w:hAnsi="Arial" w:cs="Arial"/>
          <w:i/>
          <w:sz w:val="24"/>
          <w:szCs w:val="24"/>
        </w:rPr>
        <w:t xml:space="preserve">The effect </w:t>
      </w:r>
      <w:r>
        <w:rPr>
          <w:rFonts w:ascii="Arial" w:hAnsi="Arial" w:cs="Arial"/>
          <w:i/>
          <w:sz w:val="24"/>
          <w:szCs w:val="24"/>
        </w:rPr>
        <w:t xml:space="preserve">of oil sands utilization </w:t>
      </w:r>
      <w:r w:rsidRPr="00F3537C">
        <w:rPr>
          <w:rFonts w:ascii="Arial" w:hAnsi="Arial" w:cs="Arial"/>
          <w:i/>
          <w:sz w:val="24"/>
          <w:szCs w:val="24"/>
        </w:rPr>
        <w:t xml:space="preserve">on climate change does not have to be negative </w:t>
      </w:r>
      <w:r>
        <w:rPr>
          <w:rFonts w:ascii="Arial" w:hAnsi="Arial" w:cs="Arial"/>
          <w:i/>
          <w:sz w:val="24"/>
          <w:szCs w:val="24"/>
        </w:rPr>
        <w:t>if,</w:t>
      </w:r>
      <w:r w:rsidRPr="00F3537C">
        <w:rPr>
          <w:rFonts w:ascii="Arial" w:hAnsi="Arial" w:cs="Arial"/>
          <w:i/>
          <w:sz w:val="24"/>
          <w:szCs w:val="24"/>
        </w:rPr>
        <w:t xml:space="preserve">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Pr>
          <w:rFonts w:ascii="Arial" w:hAnsi="Arial" w:cs="Arial"/>
          <w:i/>
          <w:sz w:val="24"/>
          <w:szCs w:val="24"/>
        </w:rPr>
        <w:t>oil</w:t>
      </w:r>
      <w:r w:rsidRPr="00F3537C">
        <w:rPr>
          <w:rFonts w:ascii="Arial" w:hAnsi="Arial" w:cs="Arial"/>
          <w:i/>
          <w:sz w:val="24"/>
          <w:szCs w:val="24"/>
        </w:rPr>
        <w:t xml:space="preserve"> sands area, developers of the </w:t>
      </w:r>
      <w:r>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plan</w:t>
      </w:r>
      <w:r w:rsidR="00AF7126">
        <w:rPr>
          <w:rFonts w:ascii="Arial" w:hAnsi="Arial" w:cs="Arial"/>
          <w:i/>
          <w:sz w:val="24"/>
          <w:szCs w:val="24"/>
        </w:rPr>
        <w:t>ned</w:t>
      </w:r>
      <w:r w:rsidRPr="00F3537C">
        <w:rPr>
          <w:rFonts w:ascii="Arial" w:hAnsi="Arial" w:cs="Arial"/>
          <w:i/>
          <w:sz w:val="24"/>
          <w:szCs w:val="24"/>
        </w:rPr>
        <w:t xml:space="preserve"> and invest</w:t>
      </w:r>
      <w:r w:rsidR="00AF7126">
        <w:rPr>
          <w:rFonts w:ascii="Arial" w:hAnsi="Arial" w:cs="Arial"/>
          <w:i/>
          <w:sz w:val="24"/>
          <w:szCs w:val="24"/>
        </w:rPr>
        <w:t>ed</w:t>
      </w:r>
      <w:r w:rsidRPr="00F3537C">
        <w:rPr>
          <w:rFonts w:ascii="Arial" w:hAnsi="Arial" w:cs="Arial"/>
          <w:i/>
          <w:sz w:val="24"/>
          <w:szCs w:val="24"/>
        </w:rPr>
        <w:t xml:space="preserve"> for when the </w:t>
      </w:r>
      <w:r>
        <w:rPr>
          <w:rFonts w:ascii="Arial" w:hAnsi="Arial" w:cs="Arial"/>
          <w:i/>
          <w:sz w:val="24"/>
          <w:szCs w:val="24"/>
        </w:rPr>
        <w:t>oil</w:t>
      </w:r>
      <w:r w:rsidRPr="00F3537C">
        <w:rPr>
          <w:rFonts w:ascii="Arial" w:hAnsi="Arial" w:cs="Arial"/>
          <w:i/>
          <w:sz w:val="24"/>
          <w:szCs w:val="24"/>
        </w:rPr>
        <w:t xml:space="preserve"> sands are depleted. </w:t>
      </w:r>
      <w:r>
        <w:rPr>
          <w:rFonts w:ascii="Arial" w:hAnsi="Arial" w:cs="Arial"/>
          <w:i/>
          <w:sz w:val="24"/>
          <w:szCs w:val="24"/>
        </w:rPr>
        <w:t xml:space="preserve">One </w:t>
      </w:r>
      <w:r w:rsidRPr="00F3537C">
        <w:rPr>
          <w:rFonts w:ascii="Arial" w:hAnsi="Arial" w:cs="Arial"/>
          <w:i/>
          <w:sz w:val="24"/>
          <w:szCs w:val="24"/>
        </w:rPr>
        <w:t>scenario could include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r>
        <w:rPr>
          <w:rFonts w:ascii="Arial" w:hAnsi="Arial" w:cs="Arial"/>
          <w:i/>
          <w:sz w:val="24"/>
          <w:szCs w:val="24"/>
        </w:rPr>
        <w:t xml:space="preserve"> The power from the turbine can be used for oil sands production, and </w:t>
      </w:r>
      <w:r w:rsidR="00F80AF8">
        <w:rPr>
          <w:rFonts w:ascii="Arial" w:hAnsi="Arial" w:cs="Arial"/>
          <w:i/>
          <w:sz w:val="24"/>
          <w:szCs w:val="24"/>
        </w:rPr>
        <w:t>excess power</w:t>
      </w:r>
      <w:r>
        <w:rPr>
          <w:rFonts w:ascii="Arial" w:hAnsi="Arial" w:cs="Arial"/>
          <w:i/>
          <w:sz w:val="24"/>
          <w:szCs w:val="24"/>
        </w:rPr>
        <w:t xml:space="preserve"> can also be sold to the grid or be used to clean contaminated. Another </w:t>
      </w:r>
      <w:r w:rsidR="00AF7126">
        <w:rPr>
          <w:rFonts w:ascii="Arial" w:hAnsi="Arial" w:cs="Arial"/>
          <w:i/>
          <w:sz w:val="24"/>
          <w:szCs w:val="24"/>
        </w:rPr>
        <w:t>possible scenario could include</w:t>
      </w:r>
      <w:r w:rsidR="00F80AF8">
        <w:rPr>
          <w:rFonts w:ascii="Arial" w:hAnsi="Arial" w:cs="Arial"/>
          <w:i/>
          <w:sz w:val="24"/>
          <w:szCs w:val="24"/>
        </w:rPr>
        <w:t xml:space="preserve"> significant</w:t>
      </w:r>
      <w:r>
        <w:rPr>
          <w:rFonts w:ascii="Arial" w:hAnsi="Arial" w:cs="Arial"/>
          <w:i/>
          <w:sz w:val="24"/>
          <w:szCs w:val="24"/>
        </w:rPr>
        <w:t xml:space="preserve"> </w:t>
      </w:r>
      <w:r w:rsidR="00AF7126">
        <w:rPr>
          <w:rFonts w:ascii="Arial" w:hAnsi="Arial" w:cs="Arial"/>
          <w:i/>
          <w:sz w:val="24"/>
          <w:szCs w:val="24"/>
        </w:rPr>
        <w:t xml:space="preserve">coverage </w:t>
      </w:r>
      <w:r>
        <w:rPr>
          <w:rFonts w:ascii="Arial" w:hAnsi="Arial" w:cs="Arial"/>
          <w:i/>
          <w:sz w:val="24"/>
          <w:szCs w:val="24"/>
        </w:rPr>
        <w:t>of the land to be reclaimed</w:t>
      </w:r>
      <w:r w:rsidR="00AF7126">
        <w:rPr>
          <w:rFonts w:ascii="Arial" w:hAnsi="Arial" w:cs="Arial"/>
          <w:i/>
          <w:sz w:val="24"/>
          <w:szCs w:val="24"/>
        </w:rPr>
        <w:t xml:space="preserve"> by</w:t>
      </w:r>
      <w:r>
        <w:rPr>
          <w:rFonts w:ascii="Arial" w:hAnsi="Arial" w:cs="Arial"/>
          <w:i/>
          <w:sz w:val="24"/>
          <w:szCs w:val="24"/>
        </w:rPr>
        <w:t xml:space="preserve"> PV solar </w:t>
      </w:r>
      <w:r w:rsidR="00AF7126">
        <w:rPr>
          <w:rFonts w:ascii="Arial" w:hAnsi="Arial" w:cs="Arial"/>
          <w:i/>
          <w:sz w:val="24"/>
          <w:szCs w:val="24"/>
        </w:rPr>
        <w:t>panels.</w:t>
      </w:r>
      <w:r>
        <w:rPr>
          <w:rFonts w:ascii="Arial" w:hAnsi="Arial" w:cs="Arial"/>
          <w:i/>
          <w:sz w:val="24"/>
          <w:szCs w:val="24"/>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an example </w:t>
      </w:r>
      <w:r w:rsidR="00AF7126">
        <w:rPr>
          <w:rFonts w:ascii="Arial" w:hAnsi="Arial" w:cs="Arial"/>
          <w:sz w:val="24"/>
          <w:szCs w:val="24"/>
        </w:rPr>
        <w:t xml:space="preserve">of the </w:t>
      </w:r>
      <w:r>
        <w:rPr>
          <w:rFonts w:ascii="Arial" w:hAnsi="Arial" w:cs="Arial"/>
          <w:sz w:val="24"/>
          <w:szCs w:val="24"/>
        </w:rPr>
        <w:t>cumulative eff</w:t>
      </w:r>
      <w:r w:rsidRPr="00F3537C">
        <w:rPr>
          <w:rFonts w:ascii="Arial" w:hAnsi="Arial" w:cs="Arial"/>
          <w:sz w:val="24"/>
          <w:szCs w:val="24"/>
        </w:rPr>
        <w:t xml:space="preserve">ect </w:t>
      </w:r>
      <w:r>
        <w:rPr>
          <w:rFonts w:ascii="Arial" w:hAnsi="Arial" w:cs="Arial"/>
          <w:sz w:val="24"/>
          <w:szCs w:val="24"/>
        </w:rPr>
        <w:t>on CO</w:t>
      </w:r>
      <w:r w:rsidRPr="00B65C5F">
        <w:rPr>
          <w:rFonts w:ascii="Arial" w:hAnsi="Arial" w:cs="Arial"/>
          <w:sz w:val="24"/>
          <w:szCs w:val="24"/>
          <w:vertAlign w:val="subscript"/>
        </w:rPr>
        <w:t>2</w:t>
      </w:r>
      <w:r>
        <w:rPr>
          <w:rFonts w:ascii="Arial" w:hAnsi="Arial" w:cs="Arial"/>
          <w:sz w:val="24"/>
          <w:szCs w:val="24"/>
        </w:rPr>
        <w:t xml:space="preserve"> emissions </w:t>
      </w:r>
      <w:r w:rsidRPr="00F3537C">
        <w:rPr>
          <w:rFonts w:ascii="Arial" w:hAnsi="Arial" w:cs="Arial"/>
          <w:sz w:val="24"/>
          <w:szCs w:val="24"/>
        </w:rPr>
        <w:t xml:space="preserve">over the years </w:t>
      </w:r>
      <w:r w:rsidR="00F80AF8">
        <w:rPr>
          <w:rFonts w:ascii="Arial" w:hAnsi="Arial" w:cs="Arial"/>
          <w:sz w:val="24"/>
          <w:szCs w:val="24"/>
        </w:rPr>
        <w:t>with</w:t>
      </w:r>
      <w:r w:rsidRPr="00F3537C">
        <w:rPr>
          <w:rFonts w:ascii="Arial" w:hAnsi="Arial" w:cs="Arial"/>
          <w:sz w:val="24"/>
          <w:szCs w:val="24"/>
        </w:rPr>
        <w:t xml:space="preserve">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t>
      </w:r>
      <w:r w:rsidR="00F80AF8">
        <w:rPr>
          <w:rFonts w:ascii="Arial" w:hAnsi="Arial" w:cs="Arial"/>
          <w:sz w:val="24"/>
          <w:szCs w:val="24"/>
        </w:rPr>
        <w:t>where</w:t>
      </w:r>
      <w:r w:rsidRPr="00F3537C">
        <w:rPr>
          <w:rFonts w:ascii="Arial" w:hAnsi="Arial" w:cs="Arial"/>
          <w:sz w:val="24"/>
          <w:szCs w:val="24"/>
        </w:rPr>
        <w:t xml:space="preserve">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t>
      </w:r>
      <w:r w:rsidR="00F80AF8">
        <w:rPr>
          <w:rFonts w:ascii="Arial" w:hAnsi="Arial" w:cs="Arial"/>
          <w:sz w:val="24"/>
          <w:szCs w:val="24"/>
        </w:rPr>
        <w:t xml:space="preserve">include wind turbine installations funded by oil revenues and a </w:t>
      </w:r>
      <w:r>
        <w:rPr>
          <w:rFonts w:ascii="Arial" w:hAnsi="Arial" w:cs="Arial"/>
          <w:sz w:val="24"/>
          <w:szCs w:val="24"/>
        </w:rPr>
        <w:t xml:space="preserve">$0.05/kWh reinvestment </w:t>
      </w:r>
      <w:r w:rsidR="00F80AF8">
        <w:rPr>
          <w:rFonts w:ascii="Arial" w:hAnsi="Arial" w:cs="Arial"/>
          <w:sz w:val="24"/>
          <w:szCs w:val="24"/>
        </w:rPr>
        <w:t xml:space="preserve">from the </w:t>
      </w:r>
      <w:r>
        <w:rPr>
          <w:rFonts w:ascii="Arial" w:hAnsi="Arial" w:cs="Arial"/>
          <w:sz w:val="24"/>
          <w:szCs w:val="24"/>
        </w:rPr>
        <w:t xml:space="preserve">wind </w:t>
      </w:r>
      <w:r w:rsidR="00F80AF8">
        <w:rPr>
          <w:rFonts w:ascii="Arial" w:hAnsi="Arial" w:cs="Arial"/>
          <w:sz w:val="24"/>
          <w:szCs w:val="24"/>
        </w:rPr>
        <w:t>power generated</w:t>
      </w:r>
      <w:r w:rsidRPr="00F3537C">
        <w:rPr>
          <w:rFonts w:ascii="Arial" w:hAnsi="Arial" w:cs="Arial"/>
          <w:sz w:val="24"/>
          <w:szCs w:val="24"/>
        </w:rPr>
        <w:t xml:space="preserve">. </w:t>
      </w:r>
      <w:r w:rsidR="00F902F4">
        <w:rPr>
          <w:rFonts w:ascii="Arial" w:hAnsi="Arial" w:cs="Arial"/>
          <w:sz w:val="24"/>
          <w:szCs w:val="24"/>
        </w:rPr>
        <w:t>More modest although still significant</w:t>
      </w:r>
      <w:r w:rsidRPr="00F3537C">
        <w:rPr>
          <w:rFonts w:ascii="Arial" w:hAnsi="Arial" w:cs="Arial"/>
          <w:sz w:val="24"/>
          <w:szCs w:val="24"/>
        </w:rPr>
        <w:t xml:space="preserve"> </w:t>
      </w:r>
      <w:r>
        <w:rPr>
          <w:rFonts w:ascii="Arial" w:hAnsi="Arial" w:cs="Arial"/>
          <w:sz w:val="24"/>
          <w:szCs w:val="24"/>
        </w:rPr>
        <w:t>results</w:t>
      </w:r>
      <w:r w:rsidRPr="00F3537C">
        <w:rPr>
          <w:rFonts w:ascii="Arial" w:hAnsi="Arial" w:cs="Arial"/>
          <w:sz w:val="24"/>
          <w:szCs w:val="24"/>
        </w:rPr>
        <w:t xml:space="preserve"> are obtained with </w:t>
      </w:r>
      <w:r w:rsidR="00AF7126">
        <w:rPr>
          <w:rFonts w:ascii="Arial" w:hAnsi="Arial" w:cs="Arial"/>
          <w:sz w:val="24"/>
          <w:szCs w:val="24"/>
        </w:rPr>
        <w:t>30</w:t>
      </w:r>
      <w:r w:rsidRPr="00F3537C">
        <w:rPr>
          <w:rFonts w:ascii="Arial" w:hAnsi="Arial" w:cs="Arial"/>
          <w:sz w:val="24"/>
          <w:szCs w:val="24"/>
        </w:rPr>
        <w:t>% of the</w:t>
      </w:r>
      <w:r>
        <w:rPr>
          <w:rFonts w:ascii="Arial" w:hAnsi="Arial" w:cs="Arial"/>
          <w:sz w:val="24"/>
          <w:szCs w:val="24"/>
        </w:rPr>
        <w:t xml:space="preserve"> </w:t>
      </w:r>
      <w:r w:rsidR="00F80AF8">
        <w:rPr>
          <w:rFonts w:ascii="Arial" w:hAnsi="Arial" w:cs="Arial"/>
          <w:sz w:val="24"/>
          <w:szCs w:val="24"/>
        </w:rPr>
        <w:t xml:space="preserve">land </w:t>
      </w:r>
      <w:r w:rsidRPr="00F3537C">
        <w:rPr>
          <w:rFonts w:ascii="Arial" w:hAnsi="Arial" w:cs="Arial"/>
          <w:sz w:val="24"/>
          <w:szCs w:val="24"/>
        </w:rPr>
        <w:t>area reclai</w:t>
      </w:r>
      <w:r>
        <w:rPr>
          <w:rFonts w:ascii="Arial" w:hAnsi="Arial" w:cs="Arial"/>
          <w:sz w:val="24"/>
          <w:szCs w:val="24"/>
        </w:rPr>
        <w:t xml:space="preserve">med using arrays of PV cells </w:t>
      </w:r>
      <w:r w:rsidR="00F80AF8">
        <w:rPr>
          <w:rFonts w:ascii="Arial" w:hAnsi="Arial" w:cs="Arial"/>
          <w:sz w:val="24"/>
          <w:szCs w:val="24"/>
        </w:rPr>
        <w:t xml:space="preserve">as shown </w:t>
      </w:r>
      <w:r>
        <w:rPr>
          <w:rFonts w:ascii="Arial" w:hAnsi="Arial" w:cs="Arial"/>
          <w:sz w:val="24"/>
          <w:szCs w:val="24"/>
        </w:rPr>
        <w:t xml:space="preserve">in Figure 2.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75E18B6">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CF8F7A" w14:textId="77777777" w:rsidR="00D9049C" w:rsidRDefault="00D9049C" w:rsidP="00F902F4">
      <w:pPr>
        <w:autoSpaceDE w:val="0"/>
        <w:autoSpaceDN w:val="0"/>
        <w:adjustRightInd w:val="0"/>
        <w:spacing w:after="0" w:line="240" w:lineRule="auto"/>
        <w:rPr>
          <w:rFonts w:ascii="Arial" w:hAnsi="Arial" w:cs="Arial"/>
          <w:sz w:val="24"/>
          <w:szCs w:val="24"/>
        </w:rPr>
      </w:pPr>
      <w:r>
        <w:rPr>
          <w:rFonts w:ascii="Arial" w:hAnsi="Arial" w:cs="Arial"/>
          <w:b/>
          <w:sz w:val="24"/>
          <w:szCs w:val="24"/>
        </w:rPr>
        <w:t>Figure 1.</w:t>
      </w:r>
      <w:r w:rsidRPr="00027E1C">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w:t>
      </w:r>
      <w:r>
        <w:rPr>
          <w:rFonts w:ascii="Arial" w:hAnsi="Arial" w:cs="Arial"/>
          <w:sz w:val="24"/>
          <w:szCs w:val="24"/>
        </w:rPr>
        <w:t>w</w:t>
      </w:r>
      <w:r w:rsidRPr="00B65C5F">
        <w:rPr>
          <w:rFonts w:ascii="Arial" w:hAnsi="Arial" w:cs="Arial"/>
          <w:sz w:val="24"/>
          <w:szCs w:val="24"/>
        </w:rPr>
        <w:t xml:space="preserve">ind </w:t>
      </w:r>
      <w:r>
        <w:rPr>
          <w:rFonts w:ascii="Arial" w:hAnsi="Arial" w:cs="Arial"/>
          <w:sz w:val="24"/>
          <w:szCs w:val="24"/>
        </w:rPr>
        <w:t>t</w:t>
      </w:r>
      <w:r w:rsidRPr="00B65C5F">
        <w:rPr>
          <w:rFonts w:ascii="Arial" w:hAnsi="Arial" w:cs="Arial"/>
          <w:sz w:val="24"/>
          <w:szCs w:val="24"/>
        </w:rPr>
        <w:t>urbines</w:t>
      </w:r>
      <w:r>
        <w:rPr>
          <w:rFonts w:ascii="Arial" w:hAnsi="Arial" w:cs="Arial"/>
          <w:sz w:val="24"/>
          <w:szCs w:val="24"/>
        </w:rPr>
        <w:t xml:space="preserve"> based on $4/Watt installed, </w:t>
      </w:r>
      <w:r w:rsidR="00F902F4">
        <w:rPr>
          <w:rFonts w:ascii="Arial" w:hAnsi="Arial" w:cs="Arial"/>
          <w:sz w:val="24"/>
          <w:szCs w:val="24"/>
        </w:rPr>
        <w:t>and a $0.05/kWh reinvestment from the wind power generated</w:t>
      </w:r>
      <w:r>
        <w:rPr>
          <w:rFonts w:ascii="Arial" w:hAnsi="Arial" w:cs="Arial"/>
          <w:sz w:val="24"/>
          <w:szCs w:val="24"/>
        </w:rPr>
        <w:t>. This graph assumes</w:t>
      </w:r>
      <w:r w:rsidRPr="00F3537C">
        <w:rPr>
          <w:rFonts w:ascii="Arial" w:hAnsi="Arial" w:cs="Arial"/>
          <w:sz w:val="24"/>
          <w:szCs w:val="24"/>
        </w:rPr>
        <w:t xml:space="preserve"> </w:t>
      </w:r>
      <w:r w:rsidR="00F902F4">
        <w:rPr>
          <w:rFonts w:ascii="Arial" w:hAnsi="Arial" w:cs="Arial"/>
          <w:sz w:val="24"/>
          <w:szCs w:val="24"/>
        </w:rPr>
        <w:t xml:space="preserve">ultimately </w:t>
      </w:r>
      <w:r w:rsidRPr="00F3537C">
        <w:rPr>
          <w:rFonts w:ascii="Arial" w:hAnsi="Arial" w:cs="Arial"/>
          <w:sz w:val="24"/>
          <w:szCs w:val="24"/>
        </w:rPr>
        <w:t xml:space="preserve">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See </w:t>
      </w:r>
      <w:r w:rsidR="00AF7126">
        <w:rPr>
          <w:rFonts w:ascii="Arial" w:hAnsi="Arial" w:cs="Arial"/>
          <w:sz w:val="24"/>
          <w:szCs w:val="24"/>
        </w:rPr>
        <w:t xml:space="preserve">the spreadsheet provided in </w:t>
      </w:r>
      <w:r>
        <w:rPr>
          <w:rFonts w:ascii="Arial" w:hAnsi="Arial" w:cs="Arial"/>
          <w:sz w:val="24"/>
          <w:szCs w:val="24"/>
        </w:rPr>
        <w:t xml:space="preserve">supplemental materials to </w:t>
      </w:r>
      <w:r w:rsidR="00AF7126">
        <w:rPr>
          <w:rFonts w:ascii="Arial" w:hAnsi="Arial" w:cs="Arial"/>
          <w:sz w:val="24"/>
          <w:szCs w:val="24"/>
        </w:rPr>
        <w:t>investigate different costs basis scenarios</w:t>
      </w:r>
      <w:r>
        <w:rPr>
          <w:rFonts w:ascii="Arial" w:hAnsi="Arial" w:cs="Arial"/>
          <w:sz w:val="24"/>
          <w:szCs w:val="24"/>
        </w:rPr>
        <w:t>.</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436B2108">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406928" w14:textId="77777777" w:rsidR="00D9049C" w:rsidRPr="00B64A53" w:rsidRDefault="00D9049C" w:rsidP="00F902F4">
      <w:pPr>
        <w:rPr>
          <w:rFonts w:ascii="Arial" w:hAnsi="Arial" w:cs="Arial"/>
        </w:rPr>
      </w:pPr>
      <w:r w:rsidRPr="00DD71BA">
        <w:rPr>
          <w:rFonts w:ascii="Arial" w:hAnsi="Arial" w:cs="Arial"/>
          <w:b/>
          <w:sz w:val="24"/>
          <w:szCs w:val="24"/>
        </w:rPr>
        <w:t>Figure 2.</w:t>
      </w:r>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PV </w:t>
      </w:r>
      <w:r w:rsidR="008610BE">
        <w:rPr>
          <w:rFonts w:ascii="Arial" w:hAnsi="Arial" w:cs="Arial"/>
          <w:sz w:val="24"/>
          <w:szCs w:val="24"/>
        </w:rPr>
        <w:t>s</w:t>
      </w:r>
      <w:r w:rsidRPr="00B65C5F">
        <w:rPr>
          <w:rFonts w:ascii="Arial" w:hAnsi="Arial" w:cs="Arial"/>
          <w:sz w:val="24"/>
          <w:szCs w:val="24"/>
        </w:rPr>
        <w:t xml:space="preserve">olar </w:t>
      </w:r>
      <w:r w:rsidR="008610BE">
        <w:rPr>
          <w:rFonts w:ascii="Arial" w:hAnsi="Arial" w:cs="Arial"/>
          <w:sz w:val="24"/>
          <w:szCs w:val="24"/>
        </w:rPr>
        <w:t>panels</w:t>
      </w:r>
      <w:r w:rsidRPr="00B64A53">
        <w:rPr>
          <w:rFonts w:ascii="Arial" w:hAnsi="Arial" w:cs="Arial"/>
          <w:sz w:val="24"/>
          <w:szCs w:val="24"/>
        </w:rPr>
        <w:t xml:space="preserve"> </w:t>
      </w:r>
      <w:r>
        <w:rPr>
          <w:rFonts w:ascii="Arial" w:hAnsi="Arial" w:cs="Arial"/>
          <w:sz w:val="24"/>
          <w:szCs w:val="24"/>
        </w:rPr>
        <w:t xml:space="preserve">based on $4/Watt installed, </w:t>
      </w:r>
      <w:r w:rsidR="00F902F4">
        <w:rPr>
          <w:rFonts w:ascii="Arial" w:hAnsi="Arial" w:cs="Arial"/>
          <w:sz w:val="24"/>
          <w:szCs w:val="24"/>
        </w:rPr>
        <w:t>15% net system efficiency, and a $0.05/kWh reinvestment from the solar power generated</w:t>
      </w:r>
      <w:r>
        <w:rPr>
          <w:rFonts w:ascii="Arial" w:hAnsi="Arial" w:cs="Arial"/>
          <w:sz w:val="24"/>
          <w:szCs w:val="24"/>
        </w:rPr>
        <w:t>. This graph assumes</w:t>
      </w:r>
      <w:r w:rsidRPr="00F3537C">
        <w:rPr>
          <w:rFonts w:ascii="Arial" w:hAnsi="Arial" w:cs="Arial"/>
          <w:sz w:val="24"/>
          <w:szCs w:val="24"/>
        </w:rPr>
        <w:t xml:space="preserve"> </w:t>
      </w:r>
      <w:r>
        <w:rPr>
          <w:rFonts w:ascii="Arial" w:hAnsi="Arial" w:cs="Arial"/>
          <w:sz w:val="24"/>
          <w:szCs w:val="24"/>
        </w:rPr>
        <w:t>3</w:t>
      </w:r>
      <w:r w:rsidRPr="00F3537C">
        <w:rPr>
          <w:rFonts w:ascii="Arial" w:hAnsi="Arial" w:cs="Arial"/>
          <w:sz w:val="24"/>
          <w:szCs w:val="24"/>
        </w:rPr>
        <w:t>0% of land area being</w:t>
      </w:r>
      <w:r>
        <w:rPr>
          <w:rFonts w:ascii="Arial" w:hAnsi="Arial" w:cs="Arial"/>
          <w:sz w:val="24"/>
          <w:szCs w:val="24"/>
        </w:rPr>
        <w:t xml:space="preserve"> reclaimed with PV solar cell installations. </w:t>
      </w:r>
      <w:r w:rsidR="008610BE">
        <w:rPr>
          <w:rFonts w:ascii="Arial" w:hAnsi="Arial" w:cs="Arial"/>
          <w:sz w:val="24"/>
          <w:szCs w:val="24"/>
        </w:rPr>
        <w:t>See the spreadsheet provided in supplemental materials to investigate different costs basis scenarios.</w:t>
      </w:r>
    </w:p>
    <w:p w14:paraId="0B0F0790" w14:textId="70544627" w:rsidR="00D9049C" w:rsidRDefault="00D9049C" w:rsidP="00F902F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In addition to improving EROI, this proposed investment represents an alternative </w:t>
      </w:r>
      <w:r w:rsidR="008610BE">
        <w:rPr>
          <w:rFonts w:ascii="Arial" w:hAnsi="Arial" w:cs="Arial"/>
          <w:sz w:val="24"/>
          <w:szCs w:val="24"/>
        </w:rPr>
        <w:t xml:space="preserve">to </w:t>
      </w:r>
      <w:r>
        <w:rPr>
          <w:rFonts w:ascii="Arial" w:hAnsi="Arial" w:cs="Arial"/>
          <w:sz w:val="24"/>
          <w:szCs w:val="24"/>
        </w:rPr>
        <w:t xml:space="preserve">a </w:t>
      </w:r>
      <w:r w:rsidR="00F902F4">
        <w:rPr>
          <w:rFonts w:ascii="Arial" w:hAnsi="Arial" w:cs="Arial"/>
          <w:sz w:val="24"/>
          <w:szCs w:val="24"/>
        </w:rPr>
        <w:t xml:space="preserve">potential </w:t>
      </w:r>
      <w:r>
        <w:rPr>
          <w:rFonts w:ascii="Arial" w:hAnsi="Arial" w:cs="Arial"/>
          <w:sz w:val="24"/>
          <w:szCs w:val="24"/>
        </w:rPr>
        <w:t>carbon tax because companies are investing</w:t>
      </w:r>
      <w:r w:rsidR="008610BE">
        <w:rPr>
          <w:rFonts w:ascii="Arial" w:hAnsi="Arial" w:cs="Arial"/>
          <w:sz w:val="24"/>
          <w:szCs w:val="24"/>
        </w:rPr>
        <w:t xml:space="preserve"> in their own future and they benefit from the power generated</w:t>
      </w:r>
      <w:r w:rsidR="00F902F4">
        <w:rPr>
          <w:rFonts w:ascii="Arial" w:hAnsi="Arial" w:cs="Arial"/>
          <w:sz w:val="24"/>
          <w:szCs w:val="24"/>
        </w:rPr>
        <w:t xml:space="preserve">.  </w:t>
      </w:r>
      <w:r>
        <w:rPr>
          <w:rFonts w:ascii="Arial" w:hAnsi="Arial" w:cs="Arial"/>
          <w:sz w:val="24"/>
          <w:szCs w:val="24"/>
        </w:rPr>
        <w:t>This benefi</w:t>
      </w:r>
      <w:r w:rsidRPr="00F3537C">
        <w:rPr>
          <w:rFonts w:ascii="Arial" w:hAnsi="Arial" w:cs="Arial"/>
          <w:sz w:val="24"/>
          <w:szCs w:val="24"/>
        </w:rPr>
        <w:t>t</w:t>
      </w:r>
      <w:r>
        <w:rPr>
          <w:rFonts w:ascii="Arial" w:hAnsi="Arial" w:cs="Arial"/>
          <w:sz w:val="24"/>
          <w:szCs w:val="24"/>
        </w:rPr>
        <w:t>s the oil sands companies directly and immediately</w:t>
      </w:r>
      <w:r w:rsidRPr="00F3537C">
        <w:rPr>
          <w:rFonts w:ascii="Arial" w:hAnsi="Arial" w:cs="Arial"/>
          <w:sz w:val="24"/>
          <w:szCs w:val="24"/>
        </w:rPr>
        <w:t xml:space="preserve"> because</w:t>
      </w:r>
      <w:r>
        <w:rPr>
          <w:rFonts w:ascii="Arial" w:hAnsi="Arial" w:cs="Arial"/>
          <w:sz w:val="24"/>
          <w:szCs w:val="24"/>
        </w:rPr>
        <w:t xml:space="preserve"> </w:t>
      </w:r>
      <w:r w:rsidRPr="00F3537C">
        <w:rPr>
          <w:rFonts w:ascii="Arial" w:hAnsi="Arial" w:cs="Arial"/>
          <w:sz w:val="24"/>
          <w:szCs w:val="24"/>
        </w:rPr>
        <w:t xml:space="preserve">they can use the electric power for production of the </w:t>
      </w:r>
      <w:r>
        <w:rPr>
          <w:rFonts w:ascii="Arial" w:hAnsi="Arial" w:cs="Arial"/>
          <w:sz w:val="24"/>
          <w:szCs w:val="24"/>
        </w:rPr>
        <w:t>oil</w:t>
      </w:r>
      <w:r w:rsidRPr="00F3537C">
        <w:rPr>
          <w:rFonts w:ascii="Arial" w:hAnsi="Arial" w:cs="Arial"/>
          <w:sz w:val="24"/>
          <w:szCs w:val="24"/>
        </w:rPr>
        <w:t xml:space="preserve"> sands</w:t>
      </w:r>
      <w:r>
        <w:rPr>
          <w:rFonts w:ascii="Arial" w:hAnsi="Arial" w:cs="Arial"/>
          <w:sz w:val="24"/>
          <w:szCs w:val="24"/>
        </w:rPr>
        <w:t xml:space="preserve"> instead of having to build more transmission lines, or </w:t>
      </w:r>
      <w:proofErr w:type="gramStart"/>
      <w:r>
        <w:rPr>
          <w:rFonts w:ascii="Arial" w:hAnsi="Arial" w:cs="Arial"/>
          <w:sz w:val="24"/>
          <w:szCs w:val="24"/>
        </w:rPr>
        <w:t>ins</w:t>
      </w:r>
      <w:r w:rsidR="008610BE">
        <w:rPr>
          <w:rFonts w:ascii="Arial" w:hAnsi="Arial" w:cs="Arial"/>
          <w:sz w:val="24"/>
          <w:szCs w:val="24"/>
        </w:rPr>
        <w:t>tall</w:t>
      </w:r>
      <w:proofErr w:type="gramEnd"/>
      <w:r w:rsidR="008610BE">
        <w:rPr>
          <w:rFonts w:ascii="Arial" w:hAnsi="Arial" w:cs="Arial"/>
          <w:sz w:val="24"/>
          <w:szCs w:val="24"/>
        </w:rPr>
        <w:t xml:space="preserve"> mini nuclear reactors </w:t>
      </w:r>
      <w:r w:rsidR="00EC25F3">
        <w:rPr>
          <w:rFonts w:ascii="Arial" w:hAnsi="Arial" w:cs="Arial"/>
          <w:sz w:val="24"/>
          <w:szCs w:val="24"/>
        </w:rPr>
        <w:t>[5]</w:t>
      </w:r>
      <w:r>
        <w:rPr>
          <w:rFonts w:ascii="Arial" w:hAnsi="Arial" w:cs="Arial"/>
          <w:sz w:val="24"/>
          <w:szCs w:val="24"/>
        </w:rPr>
        <w:t xml:space="preserve"> to bring power in for which they then have to pay to use. Furthermore, o</w:t>
      </w:r>
      <w:r w:rsidRPr="00F3537C">
        <w:rPr>
          <w:rFonts w:ascii="Arial" w:hAnsi="Arial" w:cs="Arial"/>
          <w:sz w:val="24"/>
          <w:szCs w:val="24"/>
        </w:rPr>
        <w:t>nce the number of turbines increases to a point, they can s</w:t>
      </w:r>
      <w:r>
        <w:rPr>
          <w:rFonts w:ascii="Arial" w:hAnsi="Arial" w:cs="Arial"/>
          <w:sz w:val="24"/>
          <w:szCs w:val="24"/>
        </w:rPr>
        <w:t>tar</w:t>
      </w:r>
      <w:r w:rsidRPr="00F3537C">
        <w:rPr>
          <w:rFonts w:ascii="Arial" w:hAnsi="Arial" w:cs="Arial"/>
          <w:sz w:val="24"/>
          <w:szCs w:val="24"/>
        </w:rPr>
        <w:t>t sending</w:t>
      </w:r>
      <w:r>
        <w:rPr>
          <w:rFonts w:ascii="Arial" w:hAnsi="Arial" w:cs="Arial"/>
          <w:sz w:val="24"/>
          <w:szCs w:val="24"/>
        </w:rPr>
        <w:t xml:space="preserve"> </w:t>
      </w:r>
      <w:r w:rsidRPr="00F3537C">
        <w:rPr>
          <w:rFonts w:ascii="Arial" w:hAnsi="Arial" w:cs="Arial"/>
          <w:sz w:val="24"/>
          <w:szCs w:val="24"/>
        </w:rPr>
        <w:t xml:space="preserve">power out on the same </w:t>
      </w:r>
      <w:r>
        <w:rPr>
          <w:rFonts w:ascii="Arial" w:hAnsi="Arial" w:cs="Arial"/>
          <w:sz w:val="24"/>
          <w:szCs w:val="24"/>
        </w:rPr>
        <w:t xml:space="preserve">power </w:t>
      </w:r>
      <w:r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Pr="00F3537C">
        <w:rPr>
          <w:rFonts w:ascii="Arial" w:hAnsi="Arial" w:cs="Arial"/>
          <w:sz w:val="24"/>
          <w:szCs w:val="24"/>
        </w:rPr>
        <w:t>(are in the process of</w:t>
      </w:r>
      <w:r>
        <w:rPr>
          <w:rFonts w:ascii="Arial" w:hAnsi="Arial" w:cs="Arial"/>
          <w:sz w:val="24"/>
          <w:szCs w:val="24"/>
        </w:rPr>
        <w:t xml:space="preserve"> </w:t>
      </w:r>
      <w:r w:rsidRPr="00F3537C">
        <w:rPr>
          <w:rFonts w:ascii="Arial" w:hAnsi="Arial" w:cs="Arial"/>
          <w:sz w:val="24"/>
          <w:szCs w:val="24"/>
        </w:rPr>
        <w:t xml:space="preserve">installing) to develop the </w:t>
      </w:r>
      <w:r>
        <w:rPr>
          <w:rFonts w:ascii="Arial" w:hAnsi="Arial" w:cs="Arial"/>
          <w:sz w:val="24"/>
          <w:szCs w:val="24"/>
        </w:rPr>
        <w:t>oil</w:t>
      </w:r>
      <w:r w:rsidRPr="00F3537C">
        <w:rPr>
          <w:rFonts w:ascii="Arial" w:hAnsi="Arial" w:cs="Arial"/>
          <w:sz w:val="24"/>
          <w:szCs w:val="24"/>
        </w:rPr>
        <w:t xml:space="preserve"> sands.</w:t>
      </w:r>
    </w:p>
    <w:p w14:paraId="5AA1E598" w14:textId="77777777" w:rsidR="00E84BC9" w:rsidRPr="00F3537C" w:rsidRDefault="00E84BC9" w:rsidP="00E84BC9">
      <w:pPr>
        <w:pStyle w:val="Heading1"/>
        <w:rPr>
          <w:rFonts w:ascii="Arial" w:hAnsi="Arial" w:cs="Arial"/>
          <w:color w:val="auto"/>
        </w:rPr>
      </w:pPr>
      <w:bookmarkStart w:id="4" w:name="_Toc384811554"/>
      <w:r w:rsidRPr="00F3537C">
        <w:rPr>
          <w:rFonts w:ascii="Arial" w:hAnsi="Arial" w:cs="Arial"/>
          <w:color w:val="auto"/>
        </w:rPr>
        <w:t xml:space="preserve">2 Alberta's </w:t>
      </w:r>
      <w:r>
        <w:rPr>
          <w:rFonts w:ascii="Arial" w:hAnsi="Arial" w:cs="Arial"/>
          <w:color w:val="auto"/>
        </w:rPr>
        <w:t>Oil Sands</w:t>
      </w:r>
      <w:r w:rsidRPr="00F3537C">
        <w:rPr>
          <w:rFonts w:ascii="Arial" w:hAnsi="Arial" w:cs="Arial"/>
          <w:color w:val="auto"/>
        </w:rPr>
        <w:t xml:space="preserve"> </w:t>
      </w:r>
      <w:r>
        <w:rPr>
          <w:rFonts w:ascii="Arial" w:hAnsi="Arial" w:cs="Arial"/>
          <w:color w:val="auto"/>
        </w:rPr>
        <w:t>Analysis</w:t>
      </w:r>
      <w:bookmarkEnd w:id="4"/>
    </w:p>
    <w:p w14:paraId="0FF1E099" w14:textId="77777777" w:rsidR="00E84BC9" w:rsidRPr="00F3537C" w:rsidRDefault="00E84BC9" w:rsidP="00A5259F">
      <w:pPr>
        <w:pStyle w:val="Heading2"/>
        <w:spacing w:after="120"/>
        <w:rPr>
          <w:rFonts w:ascii="Arial" w:hAnsi="Arial" w:cs="Arial"/>
          <w:color w:val="auto"/>
        </w:rPr>
      </w:pPr>
      <w:bookmarkStart w:id="5" w:name="_Toc384811555"/>
      <w:r w:rsidRPr="00F3537C">
        <w:rPr>
          <w:rFonts w:ascii="Arial" w:hAnsi="Arial" w:cs="Arial"/>
          <w:color w:val="auto"/>
        </w:rPr>
        <w:t xml:space="preserve">2.1 </w:t>
      </w:r>
      <w:r>
        <w:rPr>
          <w:rFonts w:ascii="Arial" w:hAnsi="Arial" w:cs="Arial"/>
          <w:color w:val="auto"/>
        </w:rPr>
        <w:t>CO</w:t>
      </w:r>
      <w:r w:rsidRPr="00162089">
        <w:rPr>
          <w:rFonts w:ascii="Arial" w:hAnsi="Arial" w:cs="Arial"/>
          <w:color w:val="auto"/>
          <w:vertAlign w:val="subscript"/>
        </w:rPr>
        <w:t>2</w:t>
      </w:r>
      <w:r>
        <w:rPr>
          <w:rFonts w:ascii="Arial" w:hAnsi="Arial" w:cs="Arial"/>
          <w:color w:val="auto"/>
        </w:rPr>
        <w:t xml:space="preserve"> Emissions Overview</w:t>
      </w:r>
      <w:bookmarkEnd w:id="5"/>
    </w:p>
    <w:p w14:paraId="4D420208" w14:textId="1FB9079C" w:rsidR="00E84BC9" w:rsidRPr="00F3537C" w:rsidRDefault="00F902F4" w:rsidP="00A5259F">
      <w:pPr>
        <w:autoSpaceDE w:val="0"/>
        <w:autoSpaceDN w:val="0"/>
        <w:adjustRightInd w:val="0"/>
        <w:spacing w:after="120" w:line="240" w:lineRule="auto"/>
        <w:ind w:firstLine="720"/>
        <w:rPr>
          <w:rFonts w:ascii="Arial" w:hAnsi="Arial" w:cs="Arial"/>
          <w:sz w:val="24"/>
          <w:szCs w:val="24"/>
        </w:rPr>
      </w:pPr>
      <w:r>
        <w:rPr>
          <w:rFonts w:ascii="Arial" w:hAnsi="Arial" w:cs="Arial"/>
          <w:sz w:val="24"/>
          <w:szCs w:val="24"/>
        </w:rPr>
        <w:t>Each</w:t>
      </w:r>
      <w:r w:rsidR="00E84BC9" w:rsidRPr="00F3537C">
        <w:rPr>
          <w:rFonts w:ascii="Arial" w:hAnsi="Arial" w:cs="Arial"/>
          <w:sz w:val="24"/>
          <w:szCs w:val="24"/>
        </w:rPr>
        <w:t xml:space="preserve"> day, </w:t>
      </w:r>
      <w:r w:rsidR="00E84BC9">
        <w:rPr>
          <w:rFonts w:ascii="Arial" w:hAnsi="Arial" w:cs="Arial"/>
          <w:sz w:val="24"/>
          <w:szCs w:val="24"/>
        </w:rPr>
        <w:t>oil</w:t>
      </w:r>
      <w:r w:rsidR="00E84BC9" w:rsidRPr="00F3537C">
        <w:rPr>
          <w:rFonts w:ascii="Arial" w:hAnsi="Arial" w:cs="Arial"/>
          <w:sz w:val="24"/>
          <w:szCs w:val="24"/>
        </w:rPr>
        <w:t xml:space="preserve"> sands </w:t>
      </w:r>
      <w:r>
        <w:rPr>
          <w:rFonts w:ascii="Arial" w:hAnsi="Arial" w:cs="Arial"/>
          <w:sz w:val="24"/>
          <w:szCs w:val="24"/>
        </w:rPr>
        <w:t xml:space="preserve">mining </w:t>
      </w:r>
      <w:r w:rsidR="00E84BC9" w:rsidRPr="00F3537C">
        <w:rPr>
          <w:rFonts w:ascii="Arial" w:hAnsi="Arial" w:cs="Arial"/>
          <w:sz w:val="24"/>
          <w:szCs w:val="24"/>
        </w:rPr>
        <w:t>operation</w:t>
      </w:r>
      <w:r>
        <w:rPr>
          <w:rFonts w:ascii="Arial" w:hAnsi="Arial" w:cs="Arial"/>
          <w:sz w:val="24"/>
          <w:szCs w:val="24"/>
        </w:rPr>
        <w:t>s</w:t>
      </w:r>
      <w:r w:rsidR="00E84BC9" w:rsidRPr="00F3537C">
        <w:rPr>
          <w:rFonts w:ascii="Arial" w:hAnsi="Arial" w:cs="Arial"/>
          <w:sz w:val="24"/>
          <w:szCs w:val="24"/>
        </w:rPr>
        <w:t xml:space="preserve"> release as much CO</w:t>
      </w:r>
      <w:r w:rsidR="00E84BC9" w:rsidRPr="00F3537C">
        <w:rPr>
          <w:rFonts w:ascii="Arial" w:hAnsi="Arial" w:cs="Arial"/>
          <w:sz w:val="24"/>
          <w:szCs w:val="24"/>
          <w:vertAlign w:val="subscript"/>
        </w:rPr>
        <w:t>2</w:t>
      </w:r>
      <w:r w:rsidR="00E84BC9" w:rsidRPr="00F3537C">
        <w:rPr>
          <w:rFonts w:ascii="Arial" w:hAnsi="Arial" w:cs="Arial"/>
          <w:sz w:val="16"/>
          <w:szCs w:val="16"/>
        </w:rPr>
        <w:t xml:space="preserve"> </w:t>
      </w:r>
      <w:r w:rsidR="00E84BC9" w:rsidRPr="00F3537C">
        <w:rPr>
          <w:rFonts w:ascii="Arial" w:hAnsi="Arial" w:cs="Arial"/>
          <w:sz w:val="24"/>
          <w:szCs w:val="24"/>
        </w:rPr>
        <w:t>as all the cars in Canada</w:t>
      </w:r>
      <w:r>
        <w:rPr>
          <w:rFonts w:ascii="Arial" w:hAnsi="Arial" w:cs="Arial"/>
          <w:sz w:val="24"/>
          <w:szCs w:val="24"/>
        </w:rPr>
        <w:t xml:space="preserve"> </w:t>
      </w:r>
      <w:r w:rsidR="00EC25F3">
        <w:rPr>
          <w:rFonts w:ascii="Arial" w:hAnsi="Arial" w:cs="Arial"/>
          <w:sz w:val="24"/>
          <w:szCs w:val="24"/>
        </w:rPr>
        <w:t>[6]</w:t>
      </w:r>
      <w:r w:rsidR="00E84BC9" w:rsidRPr="00F3537C">
        <w:rPr>
          <w:rFonts w:ascii="Arial" w:hAnsi="Arial" w:cs="Arial"/>
          <w:sz w:val="24"/>
          <w:szCs w:val="24"/>
        </w:rPr>
        <w:t xml:space="preserve">. </w:t>
      </w:r>
      <w:r>
        <w:rPr>
          <w:rFonts w:ascii="Arial" w:hAnsi="Arial" w:cs="Arial"/>
          <w:sz w:val="24"/>
          <w:szCs w:val="24"/>
        </w:rPr>
        <w:t>In</w:t>
      </w:r>
      <w:r w:rsidR="00E84BC9">
        <w:rPr>
          <w:rFonts w:ascii="Arial" w:hAnsi="Arial" w:cs="Arial"/>
          <w:sz w:val="24"/>
          <w:szCs w:val="24"/>
        </w:rPr>
        <w:t xml:space="preserve"> </w:t>
      </w:r>
      <w:r w:rsidR="00E84BC9" w:rsidRPr="007D23EB">
        <w:rPr>
          <w:rFonts w:ascii="Arial" w:hAnsi="Arial" w:cs="Arial"/>
          <w:sz w:val="24"/>
          <w:szCs w:val="24"/>
        </w:rPr>
        <w:t>2011</w:t>
      </w:r>
      <w:r>
        <w:rPr>
          <w:rFonts w:ascii="Arial" w:hAnsi="Arial" w:cs="Arial"/>
          <w:sz w:val="24"/>
          <w:szCs w:val="24"/>
        </w:rPr>
        <w:t>,</w:t>
      </w:r>
      <w:r w:rsidR="00E84BC9" w:rsidRPr="007D23EB">
        <w:rPr>
          <w:rFonts w:ascii="Arial" w:hAnsi="Arial" w:cs="Arial"/>
          <w:sz w:val="24"/>
          <w:szCs w:val="24"/>
        </w:rPr>
        <w:t xml:space="preserve"> </w:t>
      </w:r>
      <w:r w:rsidR="00E84BC9">
        <w:rPr>
          <w:rFonts w:ascii="Arial" w:hAnsi="Arial" w:cs="Arial"/>
          <w:sz w:val="24"/>
          <w:szCs w:val="24"/>
        </w:rPr>
        <w:t>production of oil sands re</w:t>
      </w:r>
      <w:r w:rsidR="00E84BC9" w:rsidRPr="00F3537C">
        <w:rPr>
          <w:rFonts w:ascii="Arial" w:hAnsi="Arial" w:cs="Arial"/>
          <w:sz w:val="24"/>
          <w:szCs w:val="24"/>
        </w:rPr>
        <w:t>leased an estimated of 47.1 million metric tonnes of CO</w:t>
      </w:r>
      <w:r w:rsidR="00E84BC9" w:rsidRPr="00F3537C">
        <w:rPr>
          <w:rFonts w:ascii="Arial" w:hAnsi="Arial" w:cs="Arial"/>
          <w:sz w:val="16"/>
          <w:szCs w:val="16"/>
        </w:rPr>
        <w:t xml:space="preserve">2 </w:t>
      </w:r>
      <w:r w:rsidR="00E84BC9">
        <w:rPr>
          <w:rFonts w:ascii="Arial" w:hAnsi="Arial" w:cs="Arial"/>
          <w:sz w:val="24"/>
          <w:szCs w:val="24"/>
        </w:rPr>
        <w:t>into the air</w:t>
      </w:r>
      <w:r>
        <w:rPr>
          <w:rFonts w:ascii="Arial" w:hAnsi="Arial" w:cs="Arial"/>
          <w:sz w:val="24"/>
          <w:szCs w:val="24"/>
        </w:rPr>
        <w:t xml:space="preserve"> </w:t>
      </w:r>
      <w:r w:rsidR="00EC25F3">
        <w:rPr>
          <w:rFonts w:ascii="Arial" w:hAnsi="Arial" w:cs="Arial"/>
          <w:sz w:val="24"/>
          <w:szCs w:val="24"/>
        </w:rPr>
        <w:t>[7]</w:t>
      </w:r>
      <w:r w:rsidR="00E84BC9">
        <w:rPr>
          <w:rFonts w:ascii="Arial" w:hAnsi="Arial" w:cs="Arial"/>
          <w:sz w:val="24"/>
          <w:szCs w:val="24"/>
        </w:rPr>
        <w:t>.</w:t>
      </w:r>
      <w:r w:rsidR="004F2D28">
        <w:rPr>
          <w:rFonts w:ascii="Arial" w:hAnsi="Arial" w:cs="Arial"/>
          <w:sz w:val="24"/>
          <w:szCs w:val="24"/>
        </w:rPr>
        <w:t xml:space="preserve"> Considering that in 2011, 1.8 m</w:t>
      </w:r>
      <w:r w:rsidR="00E84BC9" w:rsidRPr="00F3537C">
        <w:rPr>
          <w:rFonts w:ascii="Arial" w:hAnsi="Arial" w:cs="Arial"/>
          <w:sz w:val="24"/>
          <w:szCs w:val="24"/>
        </w:rPr>
        <w:t>illion barrel</w:t>
      </w:r>
      <w:r w:rsidR="00E84BC9">
        <w:rPr>
          <w:rFonts w:ascii="Arial" w:hAnsi="Arial" w:cs="Arial"/>
          <w:sz w:val="24"/>
          <w:szCs w:val="24"/>
        </w:rPr>
        <w:t xml:space="preserve">s a day were produced, </w:t>
      </w:r>
      <w:r w:rsidR="004F2D28">
        <w:rPr>
          <w:rFonts w:ascii="Arial" w:hAnsi="Arial" w:cs="Arial"/>
          <w:sz w:val="24"/>
          <w:szCs w:val="24"/>
        </w:rPr>
        <w:t>Table 1</w:t>
      </w:r>
      <w:r w:rsidR="00E84BC9">
        <w:rPr>
          <w:rFonts w:ascii="Arial" w:hAnsi="Arial" w:cs="Arial"/>
          <w:sz w:val="24"/>
          <w:szCs w:val="24"/>
        </w:rPr>
        <w:t xml:space="preserve"> estimate</w:t>
      </w:r>
      <w:r w:rsidR="004F2D28">
        <w:rPr>
          <w:rFonts w:ascii="Arial" w:hAnsi="Arial" w:cs="Arial"/>
          <w:sz w:val="24"/>
          <w:szCs w:val="24"/>
        </w:rPr>
        <w:t>s</w:t>
      </w:r>
      <w:r w:rsidR="00E84BC9">
        <w:rPr>
          <w:rFonts w:ascii="Arial" w:hAnsi="Arial" w:cs="Arial"/>
          <w:sz w:val="24"/>
          <w:szCs w:val="24"/>
        </w:rPr>
        <w:t xml:space="preserve"> the CO</w:t>
      </w:r>
      <w:r w:rsidR="00E84BC9" w:rsidRPr="004F2D28">
        <w:rPr>
          <w:rFonts w:ascii="Arial" w:hAnsi="Arial" w:cs="Arial"/>
          <w:sz w:val="24"/>
          <w:szCs w:val="24"/>
          <w:vertAlign w:val="subscript"/>
        </w:rPr>
        <w:t>2</w:t>
      </w:r>
      <w:r w:rsidR="00E84BC9">
        <w:rPr>
          <w:rFonts w:ascii="Arial" w:hAnsi="Arial" w:cs="Arial"/>
          <w:sz w:val="24"/>
          <w:szCs w:val="24"/>
        </w:rPr>
        <w:t xml:space="preserve"> emissions from oil sands production and oil use: </w:t>
      </w:r>
    </w:p>
    <w:p w14:paraId="7854CC70" w14:textId="77777777" w:rsidR="00E84BC9" w:rsidRDefault="00E84BC9" w:rsidP="00E84BC9">
      <w:pPr>
        <w:autoSpaceDE w:val="0"/>
        <w:autoSpaceDN w:val="0"/>
        <w:adjustRightInd w:val="0"/>
        <w:spacing w:after="0" w:line="240" w:lineRule="auto"/>
        <w:rPr>
          <w:rFonts w:ascii="Arial" w:hAnsi="Arial" w:cs="Arial"/>
          <w:sz w:val="24"/>
          <w:szCs w:val="24"/>
        </w:rPr>
      </w:pPr>
    </w:p>
    <w:p w14:paraId="6833D53A" w14:textId="77777777" w:rsidR="00E84BC9" w:rsidRDefault="00E84BC9" w:rsidP="00E84BC9">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r>
        <w:rPr>
          <w:rFonts w:ascii="Arial" w:hAnsi="Arial" w:cs="Arial"/>
          <w:b/>
          <w:sz w:val="24"/>
          <w:szCs w:val="24"/>
        </w:rPr>
        <w:t>A</w:t>
      </w:r>
      <w:r w:rsidRPr="008706C7">
        <w:rPr>
          <w:rFonts w:ascii="Arial" w:hAnsi="Arial" w:cs="Arial"/>
          <w:b/>
          <w:sz w:val="24"/>
          <w:szCs w:val="24"/>
        </w:rPr>
        <w:t xml:space="preserve">nd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14:paraId="27880BAE" w14:textId="77777777" w:rsidR="00E84BC9" w:rsidRDefault="00E84BC9" w:rsidP="00E84BC9">
      <w:pPr>
        <w:autoSpaceDE w:val="0"/>
        <w:autoSpaceDN w:val="0"/>
        <w:adjustRightInd w:val="0"/>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6845"/>
        <w:gridCol w:w="2029"/>
      </w:tblGrid>
      <w:tr w:rsidR="00E84BC9" w:rsidRPr="008706C7" w14:paraId="1F92B520" w14:textId="77777777" w:rsidTr="001532C4">
        <w:trPr>
          <w:trHeight w:val="324"/>
          <w:jc w:val="center"/>
        </w:trPr>
        <w:tc>
          <w:tcPr>
            <w:tcW w:w="6845" w:type="dxa"/>
            <w:shd w:val="pct25" w:color="auto" w:fill="auto"/>
          </w:tcPr>
          <w:p w14:paraId="2934E47C"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Production</w:t>
            </w:r>
          </w:p>
        </w:tc>
        <w:tc>
          <w:tcPr>
            <w:tcW w:w="2029" w:type="dxa"/>
            <w:shd w:val="pct25" w:color="auto" w:fill="auto"/>
          </w:tcPr>
          <w:p w14:paraId="6D2E2D74"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Use</w:t>
            </w:r>
          </w:p>
        </w:tc>
      </w:tr>
      <w:tr w:rsidR="00E84BC9" w14:paraId="0E31A37E" w14:textId="77777777" w:rsidTr="001532C4">
        <w:trPr>
          <w:trHeight w:val="324"/>
          <w:jc w:val="center"/>
        </w:trPr>
        <w:tc>
          <w:tcPr>
            <w:tcW w:w="6845" w:type="dxa"/>
          </w:tcPr>
          <w:p w14:paraId="5A3B5B60"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Oil produced (</w:t>
            </w:r>
            <w:r>
              <w:rPr>
                <w:rFonts w:ascii="Arial" w:hAnsi="Arial" w:cs="Arial"/>
                <w:sz w:val="24"/>
                <w:szCs w:val="24"/>
              </w:rPr>
              <w:t>M</w:t>
            </w:r>
            <w:r w:rsidRPr="00F3537C">
              <w:rPr>
                <w:rFonts w:ascii="Arial" w:hAnsi="Arial" w:cs="Arial"/>
                <w:sz w:val="24"/>
                <w:szCs w:val="24"/>
              </w:rPr>
              <w:t>illion barrels per year)</w:t>
            </w:r>
          </w:p>
        </w:tc>
        <w:tc>
          <w:tcPr>
            <w:tcW w:w="2029" w:type="dxa"/>
          </w:tcPr>
          <w:p w14:paraId="322D480B"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693.5</w:t>
            </w:r>
          </w:p>
        </w:tc>
      </w:tr>
      <w:tr w:rsidR="00E84BC9" w14:paraId="065C8706" w14:textId="77777777" w:rsidTr="001532C4">
        <w:trPr>
          <w:trHeight w:val="324"/>
          <w:jc w:val="center"/>
        </w:trPr>
        <w:tc>
          <w:tcPr>
            <w:tcW w:w="6845" w:type="dxa"/>
          </w:tcPr>
          <w:p w14:paraId="2159D5EB"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0E70543E"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50</w:t>
            </w:r>
          </w:p>
        </w:tc>
      </w:tr>
      <w:tr w:rsidR="001532C4" w14:paraId="3E84C330" w14:textId="77777777" w:rsidTr="001532C4">
        <w:trPr>
          <w:trHeight w:val="324"/>
          <w:jc w:val="center"/>
        </w:trPr>
        <w:tc>
          <w:tcPr>
            <w:tcW w:w="6845" w:type="dxa"/>
          </w:tcPr>
          <w:p w14:paraId="26B4A302"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w:t>
            </w:r>
            <w:r w:rsidRPr="00B841C5">
              <w:rPr>
                <w:rFonts w:ascii="Arial" w:hAnsi="Arial" w:cs="Arial"/>
                <w:sz w:val="24"/>
                <w:szCs w:val="24"/>
              </w:rPr>
              <w:t>attributed to the mining</w:t>
            </w:r>
          </w:p>
        </w:tc>
        <w:tc>
          <w:tcPr>
            <w:tcW w:w="2029" w:type="dxa"/>
          </w:tcPr>
          <w:p w14:paraId="7ADE558C"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0.07</w:t>
            </w:r>
          </w:p>
        </w:tc>
      </w:tr>
      <w:tr w:rsidR="001532C4" w14:paraId="23306E7D" w14:textId="77777777" w:rsidTr="001532C4">
        <w:trPr>
          <w:trHeight w:val="324"/>
          <w:jc w:val="center"/>
        </w:trPr>
        <w:tc>
          <w:tcPr>
            <w:tcW w:w="6845" w:type="dxa"/>
          </w:tcPr>
          <w:p w14:paraId="0640CE80"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attributed to </w:t>
            </w:r>
            <w:r w:rsidRPr="00B841C5">
              <w:rPr>
                <w:rFonts w:ascii="Arial" w:hAnsi="Arial" w:cs="Arial"/>
                <w:sz w:val="24"/>
                <w:szCs w:val="24"/>
              </w:rPr>
              <w:t>consumption</w:t>
            </w:r>
            <w:r>
              <w:rPr>
                <w:rFonts w:ascii="Arial" w:hAnsi="Arial" w:cs="Arial"/>
                <w:sz w:val="24"/>
                <w:szCs w:val="24"/>
              </w:rPr>
              <w:t xml:space="preserve"> of oil sands oil</w:t>
            </w:r>
          </w:p>
        </w:tc>
        <w:tc>
          <w:tcPr>
            <w:tcW w:w="2029" w:type="dxa"/>
          </w:tcPr>
          <w:p w14:paraId="7F3EB19A"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0.43</w:t>
            </w:r>
          </w:p>
        </w:tc>
      </w:tr>
      <w:tr w:rsidR="00E84BC9" w14:paraId="65ACFF53" w14:textId="77777777" w:rsidTr="001532C4">
        <w:trPr>
          <w:trHeight w:val="324"/>
          <w:jc w:val="center"/>
        </w:trPr>
        <w:tc>
          <w:tcPr>
            <w:tcW w:w="6845" w:type="dxa"/>
          </w:tcPr>
          <w:p w14:paraId="140B6989"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14DC621F"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298.2</w:t>
            </w:r>
          </w:p>
        </w:tc>
      </w:tr>
      <w:tr w:rsidR="00E84BC9" w14:paraId="080D435C" w14:textId="77777777" w:rsidTr="001532C4">
        <w:trPr>
          <w:trHeight w:val="342"/>
          <w:jc w:val="center"/>
        </w:trPr>
        <w:tc>
          <w:tcPr>
            <w:tcW w:w="6845" w:type="dxa"/>
          </w:tcPr>
          <w:p w14:paraId="38CBF89B"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Pr>
                <w:rFonts w:ascii="Arial" w:hAnsi="Arial" w:cs="Arial"/>
                <w:b/>
                <w:sz w:val="24"/>
                <w:szCs w:val="24"/>
              </w:rPr>
              <w:t>Oil</w:t>
            </w:r>
            <w:r w:rsidRPr="00BF1DE4">
              <w:rPr>
                <w:rFonts w:ascii="Arial" w:hAnsi="Arial" w:cs="Arial"/>
                <w:b/>
                <w:sz w:val="24"/>
                <w:szCs w:val="24"/>
              </w:rPr>
              <w:t xml:space="preserve"> sands (</w:t>
            </w:r>
            <w:r>
              <w:rPr>
                <w:rFonts w:ascii="Arial" w:hAnsi="Arial" w:cs="Arial"/>
                <w:b/>
                <w:sz w:val="24"/>
                <w:szCs w:val="24"/>
              </w:rPr>
              <w:t>M</w:t>
            </w:r>
            <w:r w:rsidRPr="00BF1DE4">
              <w:rPr>
                <w:rFonts w:ascii="Arial" w:hAnsi="Arial" w:cs="Arial"/>
                <w:b/>
                <w:sz w:val="24"/>
                <w:szCs w:val="24"/>
              </w:rPr>
              <w:t>ega</w:t>
            </w:r>
            <w:r>
              <w:rPr>
                <w:rFonts w:ascii="Arial" w:hAnsi="Arial" w:cs="Arial"/>
                <w:b/>
                <w:sz w:val="24"/>
                <w:szCs w:val="24"/>
              </w:rPr>
              <w:t>-</w:t>
            </w:r>
            <w:r w:rsidRPr="00BF1DE4">
              <w:rPr>
                <w:rFonts w:ascii="Arial" w:hAnsi="Arial" w:cs="Arial"/>
                <w:b/>
                <w:sz w:val="24"/>
                <w:szCs w:val="24"/>
              </w:rPr>
              <w:t>tonnes/</w:t>
            </w:r>
            <w:r>
              <w:rPr>
                <w:rFonts w:ascii="Arial" w:hAnsi="Arial" w:cs="Arial"/>
                <w:b/>
                <w:sz w:val="24"/>
                <w:szCs w:val="24"/>
              </w:rPr>
              <w:t>Y</w:t>
            </w:r>
            <w:r w:rsidRPr="00BF1DE4">
              <w:rPr>
                <w:rFonts w:ascii="Arial" w:hAnsi="Arial" w:cs="Arial"/>
                <w:b/>
                <w:sz w:val="24"/>
                <w:szCs w:val="24"/>
              </w:rPr>
              <w:t>ear)</w:t>
            </w:r>
          </w:p>
        </w:tc>
        <w:tc>
          <w:tcPr>
            <w:tcW w:w="2029" w:type="dxa"/>
          </w:tcPr>
          <w:p w14:paraId="040D29E7"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348</w:t>
            </w:r>
          </w:p>
        </w:tc>
      </w:tr>
    </w:tbl>
    <w:p w14:paraId="7FDDDBFC" w14:textId="77777777" w:rsidR="00E84BC9" w:rsidRDefault="00E84BC9" w:rsidP="00E84BC9">
      <w:pPr>
        <w:autoSpaceDE w:val="0"/>
        <w:autoSpaceDN w:val="0"/>
        <w:adjustRightInd w:val="0"/>
        <w:spacing w:after="0" w:line="240" w:lineRule="auto"/>
        <w:rPr>
          <w:rFonts w:ascii="Arial" w:hAnsi="Arial" w:cs="Arial"/>
          <w:sz w:val="24"/>
          <w:szCs w:val="24"/>
        </w:rPr>
      </w:pPr>
    </w:p>
    <w:p w14:paraId="7D4D6242" w14:textId="77777777" w:rsidR="00E84BC9" w:rsidRDefault="00E84BC9" w:rsidP="001532C4">
      <w:pPr>
        <w:autoSpaceDE w:val="0"/>
        <w:autoSpaceDN w:val="0"/>
        <w:adjustRightInd w:val="0"/>
        <w:spacing w:after="0" w:line="240" w:lineRule="auto"/>
        <w:jc w:val="center"/>
        <w:rPr>
          <w:rFonts w:ascii="Arial" w:hAnsi="Arial" w:cs="Arial"/>
          <w:sz w:val="24"/>
          <w:szCs w:val="24"/>
        </w:rPr>
      </w:pPr>
      <w:r>
        <w:rPr>
          <w:rFonts w:ascii="Arial" w:hAnsi="Arial" w:cs="Arial"/>
          <w:b/>
          <w:sz w:val="24"/>
          <w:szCs w:val="24"/>
        </w:rPr>
        <w:t>Table 1.</w:t>
      </w:r>
      <w:r w:rsidRPr="008706C7">
        <w:rPr>
          <w:rFonts w:ascii="Arial" w:hAnsi="Arial" w:cs="Arial"/>
          <w:b/>
          <w:sz w:val="24"/>
          <w:szCs w:val="24"/>
        </w:rPr>
        <w:t xml:space="preserve"> </w:t>
      </w:r>
      <w:r w:rsidR="004F2D28" w:rsidRPr="001532C4">
        <w:rPr>
          <w:rFonts w:ascii="Arial" w:hAnsi="Arial" w:cs="Arial"/>
          <w:sz w:val="24"/>
          <w:szCs w:val="24"/>
        </w:rPr>
        <w:t>Estimated t</w:t>
      </w:r>
      <w:r w:rsidRPr="001532C4">
        <w:rPr>
          <w:rFonts w:ascii="Arial" w:hAnsi="Arial" w:cs="Arial"/>
          <w:sz w:val="24"/>
          <w:szCs w:val="24"/>
        </w:rPr>
        <w:t>otal amount of CO</w:t>
      </w:r>
      <w:r w:rsidRPr="001532C4">
        <w:rPr>
          <w:rFonts w:ascii="Arial" w:hAnsi="Arial" w:cs="Arial"/>
          <w:sz w:val="16"/>
          <w:szCs w:val="16"/>
        </w:rPr>
        <w:t xml:space="preserve">2 </w:t>
      </w:r>
      <w:r w:rsidRPr="001532C4">
        <w:rPr>
          <w:rFonts w:ascii="Arial" w:hAnsi="Arial" w:cs="Arial"/>
          <w:sz w:val="24"/>
          <w:szCs w:val="24"/>
        </w:rPr>
        <w:t>from Oil Sands Production And Oil U</w:t>
      </w:r>
      <w:r w:rsidR="001532C4" w:rsidRPr="001532C4">
        <w:rPr>
          <w:rFonts w:ascii="Arial" w:hAnsi="Arial" w:cs="Arial"/>
          <w:sz w:val="24"/>
          <w:szCs w:val="24"/>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8706C7" w:rsidRDefault="00E84BC9" w:rsidP="00A5259F">
      <w:pPr>
        <w:pStyle w:val="Heading2"/>
        <w:spacing w:after="120"/>
        <w:rPr>
          <w:rFonts w:ascii="Arial" w:hAnsi="Arial" w:cs="Arial"/>
          <w:color w:val="auto"/>
        </w:rPr>
      </w:pPr>
      <w:bookmarkStart w:id="6" w:name="_Toc384811556"/>
      <w:r w:rsidRPr="008706C7">
        <w:rPr>
          <w:rFonts w:ascii="Arial" w:hAnsi="Arial" w:cs="Arial"/>
          <w:color w:val="auto"/>
        </w:rPr>
        <w:t>2.2 The Keystone XL Pipeline</w:t>
      </w:r>
      <w:bookmarkEnd w:id="6"/>
    </w:p>
    <w:p w14:paraId="6CDA66F9" w14:textId="4393BCA7" w:rsidR="00844789" w:rsidRPr="000A4C0C" w:rsidRDefault="00844789" w:rsidP="00A5259F">
      <w:pPr>
        <w:spacing w:after="120" w:line="240" w:lineRule="auto"/>
        <w:ind w:firstLine="720"/>
        <w:rPr>
          <w:rFonts w:ascii="Arial" w:hAnsi="Arial" w:cs="Arial"/>
          <w:sz w:val="24"/>
          <w:szCs w:val="24"/>
        </w:rPr>
      </w:pPr>
      <w:r>
        <w:rPr>
          <w:rFonts w:ascii="Arial" w:hAnsi="Arial" w:cs="Arial"/>
          <w:sz w:val="24"/>
          <w:szCs w:val="24"/>
        </w:rPr>
        <w:t>One of the</w:t>
      </w:r>
      <w:r w:rsidRPr="000A4C0C">
        <w:rPr>
          <w:rFonts w:ascii="Arial" w:hAnsi="Arial" w:cs="Arial"/>
          <w:sz w:val="24"/>
          <w:szCs w:val="24"/>
        </w:rPr>
        <w:t xml:space="preserve"> biggest challenge</w:t>
      </w:r>
      <w:r>
        <w:rPr>
          <w:rFonts w:ascii="Arial" w:hAnsi="Arial" w:cs="Arial"/>
          <w:sz w:val="24"/>
          <w:szCs w:val="24"/>
        </w:rPr>
        <w:t>s</w:t>
      </w:r>
      <w:r w:rsidRPr="000A4C0C">
        <w:rPr>
          <w:rFonts w:ascii="Arial" w:hAnsi="Arial" w:cs="Arial"/>
          <w:sz w:val="24"/>
          <w:szCs w:val="24"/>
        </w:rPr>
        <w:t xml:space="preserve"> in Alberta’s Oil Sand industry is that there are not enough pipelines to transport the oil to Western Canada and Southern U.S. refiners. Consequently, much of the oil is finding its way out of Alberta on trains and even trucks, which can be </w:t>
      </w:r>
      <w:hyperlink r:id="rId11" w:history="1">
        <w:r w:rsidRPr="000A4C0C">
          <w:rPr>
            <w:rFonts w:ascii="Arial" w:hAnsi="Arial" w:cs="Arial"/>
            <w:sz w:val="24"/>
            <w:szCs w:val="24"/>
          </w:rPr>
          <w:t>two or three times more expensive</w:t>
        </w:r>
      </w:hyperlink>
      <w:r w:rsidRPr="000A4C0C">
        <w:rPr>
          <w:rFonts w:ascii="Arial" w:hAnsi="Arial" w:cs="Arial"/>
          <w:sz w:val="24"/>
          <w:szCs w:val="24"/>
        </w:rPr>
        <w:t xml:space="preserve"> than pipeline costs </w:t>
      </w:r>
      <w:r w:rsidR="00E35CB6">
        <w:rPr>
          <w:rFonts w:ascii="Arial" w:hAnsi="Arial" w:cs="Arial"/>
          <w:sz w:val="24"/>
          <w:szCs w:val="24"/>
        </w:rPr>
        <w:t>[8]</w:t>
      </w:r>
      <w:r w:rsidRPr="000A4C0C">
        <w:rPr>
          <w:rFonts w:ascii="Arial" w:hAnsi="Arial" w:cs="Arial"/>
          <w:sz w:val="24"/>
          <w:szCs w:val="24"/>
        </w:rPr>
        <w:t xml:space="preserve">. </w:t>
      </w:r>
      <w:r w:rsidRPr="000A4C0C">
        <w:rPr>
          <w:rFonts w:ascii="Arial" w:hAnsi="Arial" w:cs="Arial"/>
          <w:sz w:val="24"/>
          <w:szCs w:val="24"/>
          <w:shd w:val="clear" w:color="auto" w:fill="FFFFFF"/>
        </w:rPr>
        <w:t xml:space="preserve">The Keystone XL environmental review included a wide variety of cost estimates that with rail shipments to the Gulf Coast, it costs </w:t>
      </w:r>
      <w:proofErr w:type="gramStart"/>
      <w:r w:rsidRPr="000A4C0C">
        <w:rPr>
          <w:rFonts w:ascii="Arial" w:hAnsi="Arial" w:cs="Arial"/>
          <w:sz w:val="24"/>
          <w:szCs w:val="24"/>
          <w:shd w:val="clear" w:color="auto" w:fill="FFFFFF"/>
        </w:rPr>
        <w:t>between $15-$20</w:t>
      </w:r>
      <w:proofErr w:type="gramEnd"/>
      <w:r w:rsidRPr="000A4C0C">
        <w:rPr>
          <w:rFonts w:ascii="Arial" w:hAnsi="Arial" w:cs="Arial"/>
          <w:sz w:val="24"/>
          <w:szCs w:val="24"/>
          <w:shd w:val="clear" w:color="auto" w:fill="FFFFFF"/>
        </w:rPr>
        <w:t xml:space="preserve"> a barrel </w:t>
      </w:r>
      <w:r w:rsidR="00EC25F3">
        <w:rPr>
          <w:rFonts w:ascii="Arial" w:hAnsi="Arial" w:cs="Arial"/>
          <w:sz w:val="24"/>
          <w:szCs w:val="24"/>
          <w:shd w:val="clear" w:color="auto" w:fill="FFFFFF"/>
        </w:rPr>
        <w:t>[</w:t>
      </w:r>
      <w:r w:rsidR="00E35CB6">
        <w:rPr>
          <w:rFonts w:ascii="Arial" w:hAnsi="Arial" w:cs="Arial"/>
          <w:sz w:val="24"/>
          <w:szCs w:val="24"/>
          <w:shd w:val="clear" w:color="auto" w:fill="FFFFFF"/>
        </w:rPr>
        <w:t>9</w:t>
      </w:r>
      <w:r w:rsidR="00EC25F3">
        <w:rPr>
          <w:rFonts w:ascii="Arial" w:hAnsi="Arial" w:cs="Arial"/>
          <w:sz w:val="24"/>
          <w:szCs w:val="24"/>
          <w:shd w:val="clear" w:color="auto" w:fill="FFFFFF"/>
        </w:rPr>
        <w:t>]</w:t>
      </w:r>
      <w:r w:rsidRPr="000A4C0C">
        <w:rPr>
          <w:rFonts w:ascii="Arial" w:hAnsi="Arial" w:cs="Arial"/>
          <w:sz w:val="24"/>
          <w:szCs w:val="24"/>
          <w:shd w:val="clear" w:color="auto" w:fill="FFFFFF"/>
        </w:rPr>
        <w:t>. This further justifies the investment in renewable energy systems as part of land reclamation if it helps overcome objections to the Keystone XL pipeline</w:t>
      </w:r>
    </w:p>
    <w:p w14:paraId="11AD4D47" w14:textId="4C147729" w:rsidR="00E84BC9" w:rsidRDefault="00E84BC9" w:rsidP="00F902F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w:t>
      </w:r>
      <w:r w:rsidRPr="00F3537C">
        <w:rPr>
          <w:rFonts w:ascii="Arial" w:hAnsi="Arial" w:cs="Arial"/>
          <w:sz w:val="24"/>
          <w:szCs w:val="24"/>
        </w:rPr>
        <w:t xml:space="preserve">he </w:t>
      </w:r>
      <w:r w:rsidR="00F902F4">
        <w:rPr>
          <w:rFonts w:ascii="Arial" w:hAnsi="Arial" w:cs="Arial"/>
          <w:sz w:val="24"/>
          <w:szCs w:val="24"/>
        </w:rPr>
        <w:t xml:space="preserve">Keystone XL </w:t>
      </w:r>
      <w:r w:rsidRPr="00F3537C">
        <w:rPr>
          <w:rFonts w:ascii="Arial" w:hAnsi="Arial" w:cs="Arial"/>
          <w:sz w:val="24"/>
          <w:szCs w:val="24"/>
        </w:rPr>
        <w:t>pipeline is a major milesto</w:t>
      </w:r>
      <w:r>
        <w:rPr>
          <w:rFonts w:ascii="Arial" w:hAnsi="Arial" w:cs="Arial"/>
          <w:sz w:val="24"/>
          <w:szCs w:val="24"/>
        </w:rPr>
        <w:t>ne in the next phase of extract</w:t>
      </w:r>
      <w:r w:rsidRPr="00F3537C">
        <w:rPr>
          <w:rFonts w:ascii="Arial" w:hAnsi="Arial" w:cs="Arial"/>
          <w:sz w:val="24"/>
          <w:szCs w:val="24"/>
        </w:rPr>
        <w:t xml:space="preserve">ing </w:t>
      </w:r>
      <w:r>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Pr>
          <w:rFonts w:ascii="Arial" w:hAnsi="Arial" w:cs="Arial"/>
          <w:sz w:val="24"/>
          <w:szCs w:val="24"/>
        </w:rPr>
        <w:t xml:space="preserve"> </w:t>
      </w:r>
      <w:r w:rsidRPr="00F3537C">
        <w:rPr>
          <w:rFonts w:ascii="Arial" w:hAnsi="Arial" w:cs="Arial"/>
          <w:sz w:val="24"/>
          <w:szCs w:val="24"/>
        </w:rPr>
        <w:t>markets.</w:t>
      </w:r>
      <w:r>
        <w:rPr>
          <w:rFonts w:ascii="Arial" w:hAnsi="Arial" w:cs="Arial"/>
          <w:sz w:val="24"/>
          <w:szCs w:val="24"/>
        </w:rPr>
        <w:t xml:space="preserve"> </w:t>
      </w:r>
      <w:r w:rsidR="00F902F4">
        <w:rPr>
          <w:rFonts w:ascii="Arial" w:hAnsi="Arial" w:cs="Arial"/>
          <w:sz w:val="24"/>
          <w:szCs w:val="24"/>
        </w:rPr>
        <w:t xml:space="preserve">However, the US has yet to issue a decision on allowing the pipeline to be built as there is significant public opposition.  </w:t>
      </w:r>
      <w:r w:rsidR="004F2D28">
        <w:rPr>
          <w:rFonts w:ascii="Arial" w:hAnsi="Arial" w:cs="Arial"/>
          <w:sz w:val="24"/>
          <w:szCs w:val="24"/>
        </w:rPr>
        <w:t>The</w:t>
      </w:r>
      <w:r>
        <w:rPr>
          <w:rFonts w:ascii="Arial" w:hAnsi="Arial" w:cs="Arial"/>
          <w:sz w:val="24"/>
          <w:szCs w:val="24"/>
        </w:rPr>
        <w:t xml:space="preserve"> p</w:t>
      </w:r>
      <w:r w:rsidRPr="008706C7">
        <w:rPr>
          <w:rFonts w:ascii="Arial" w:hAnsi="Arial" w:cs="Arial"/>
          <w:sz w:val="24"/>
          <w:szCs w:val="24"/>
        </w:rPr>
        <w:t xml:space="preserve">rojected </w:t>
      </w:r>
      <w:r>
        <w:rPr>
          <w:rFonts w:ascii="Arial" w:hAnsi="Arial" w:cs="Arial"/>
          <w:sz w:val="24"/>
          <w:szCs w:val="24"/>
        </w:rPr>
        <w:t>i</w:t>
      </w:r>
      <w:r w:rsidRPr="008706C7">
        <w:rPr>
          <w:rFonts w:ascii="Arial" w:hAnsi="Arial" w:cs="Arial"/>
          <w:sz w:val="24"/>
          <w:szCs w:val="24"/>
        </w:rPr>
        <w:t xml:space="preserve">mpact of Keystone XL by </w:t>
      </w:r>
      <w:r>
        <w:rPr>
          <w:rFonts w:ascii="Arial" w:hAnsi="Arial" w:cs="Arial"/>
          <w:sz w:val="24"/>
          <w:szCs w:val="24"/>
        </w:rPr>
        <w:t xml:space="preserve">the U.S Department of State </w:t>
      </w:r>
      <w:r w:rsidRPr="007D6800">
        <w:rPr>
          <w:rFonts w:ascii="Arial" w:hAnsi="Arial" w:cs="Arial"/>
          <w:sz w:val="24"/>
          <w:szCs w:val="24"/>
        </w:rPr>
        <w:t xml:space="preserve">in </w:t>
      </w:r>
      <w:r>
        <w:rPr>
          <w:rFonts w:ascii="Arial" w:hAnsi="Arial" w:cs="Arial"/>
          <w:sz w:val="24"/>
          <w:szCs w:val="24"/>
        </w:rPr>
        <w:t>t</w:t>
      </w:r>
      <w:r w:rsidRPr="007D6800">
        <w:rPr>
          <w:rFonts w:ascii="Arial" w:hAnsi="Arial" w:cs="Arial"/>
          <w:sz w:val="24"/>
          <w:szCs w:val="24"/>
        </w:rPr>
        <w:t xml:space="preserve">he </w:t>
      </w:r>
      <w:r>
        <w:rPr>
          <w:rFonts w:ascii="Arial" w:hAnsi="Arial" w:cs="Arial"/>
          <w:sz w:val="24"/>
          <w:szCs w:val="24"/>
        </w:rPr>
        <w:t>“</w:t>
      </w:r>
      <w:r w:rsidRPr="007D6800">
        <w:rPr>
          <w:rFonts w:ascii="Arial" w:hAnsi="Arial" w:cs="Arial"/>
          <w:sz w:val="24"/>
          <w:szCs w:val="24"/>
        </w:rPr>
        <w:t>Final Environmental Impact Statement</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w:t>
      </w:r>
      <w:r w:rsidRPr="008706C7">
        <w:rPr>
          <w:rFonts w:ascii="Arial" w:hAnsi="Arial" w:cs="Arial"/>
          <w:sz w:val="24"/>
          <w:szCs w:val="24"/>
        </w:rPr>
        <w:t>FEIS</w:t>
      </w:r>
      <w:r>
        <w:rPr>
          <w:rFonts w:ascii="Arial" w:hAnsi="Arial" w:cs="Arial"/>
          <w:sz w:val="24"/>
          <w:szCs w:val="24"/>
        </w:rPr>
        <w:t>)</w:t>
      </w:r>
      <w:r w:rsidRPr="008706C7">
        <w:rPr>
          <w:rFonts w:ascii="Arial" w:hAnsi="Arial" w:cs="Arial"/>
          <w:sz w:val="24"/>
          <w:szCs w:val="24"/>
        </w:rPr>
        <w:t xml:space="preserve"> </w:t>
      </w:r>
      <w:r w:rsidR="00E35CB6">
        <w:rPr>
          <w:rFonts w:ascii="Arial" w:hAnsi="Arial" w:cs="Arial"/>
          <w:sz w:val="24"/>
          <w:szCs w:val="24"/>
        </w:rPr>
        <w:t>[10]</w:t>
      </w:r>
      <w:r w:rsidR="004F2D28">
        <w:rPr>
          <w:rFonts w:ascii="Arial" w:hAnsi="Arial" w:cs="Arial"/>
          <w:sz w:val="24"/>
          <w:szCs w:val="24"/>
        </w:rPr>
        <w:t xml:space="preserve"> is stated as</w:t>
      </w:r>
      <w:r w:rsidRPr="008706C7">
        <w:rPr>
          <w:rFonts w:ascii="Arial" w:hAnsi="Arial" w:cs="Arial"/>
          <w:sz w:val="24"/>
          <w:szCs w:val="24"/>
        </w:rPr>
        <w:t>:</w:t>
      </w:r>
    </w:p>
    <w:p w14:paraId="407A6925"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Pr>
          <w:rFonts w:ascii="Arial" w:hAnsi="Arial" w:cs="Arial"/>
          <w:sz w:val="24"/>
          <w:szCs w:val="24"/>
        </w:rPr>
        <w:t>fl</w:t>
      </w:r>
      <w:r w:rsidRPr="008706C7">
        <w:rPr>
          <w:rFonts w:ascii="Arial" w:hAnsi="Arial" w:cs="Arial"/>
          <w:sz w:val="24"/>
          <w:szCs w:val="24"/>
        </w:rPr>
        <w:t>ow</w:t>
      </w:r>
    </w:p>
    <w:p w14:paraId="33208DCE"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w:t>
      </w:r>
      <w:r w:rsidR="004F2D28">
        <w:rPr>
          <w:rFonts w:ascii="Arial" w:hAnsi="Arial" w:cs="Arial"/>
          <w:sz w:val="24"/>
          <w:szCs w:val="24"/>
        </w:rPr>
        <w:t xml:space="preserve">n additional </w:t>
      </w:r>
      <w:r w:rsidRPr="008706C7">
        <w:rPr>
          <w:rFonts w:ascii="Arial" w:hAnsi="Arial" w:cs="Arial"/>
          <w:sz w:val="24"/>
          <w:szCs w:val="24"/>
        </w:rPr>
        <w:t>147 to 168 million metric tons of greenhouse gas emissions</w:t>
      </w:r>
      <w:r w:rsidR="004F2D28">
        <w:rPr>
          <w:rFonts w:ascii="Arial" w:hAnsi="Arial" w:cs="Arial"/>
          <w:sz w:val="24"/>
          <w:szCs w:val="24"/>
        </w:rPr>
        <w:t xml:space="preserve"> would be</w:t>
      </w:r>
      <w:r w:rsidRPr="008706C7">
        <w:rPr>
          <w:rFonts w:ascii="Arial" w:hAnsi="Arial" w:cs="Arial"/>
          <w:sz w:val="24"/>
          <w:szCs w:val="24"/>
        </w:rPr>
        <w:t xml:space="preserve"> annually</w:t>
      </w:r>
      <w:r w:rsidR="004F2D28">
        <w:rPr>
          <w:rFonts w:ascii="Arial" w:hAnsi="Arial" w:cs="Arial"/>
          <w:sz w:val="24"/>
          <w:szCs w:val="24"/>
        </w:rPr>
        <w:t xml:space="preserve"> released</w:t>
      </w:r>
      <w:r w:rsidR="00F902F4">
        <w:rPr>
          <w:rFonts w:ascii="Arial" w:hAnsi="Arial" w:cs="Arial"/>
          <w:sz w:val="24"/>
          <w:szCs w:val="24"/>
        </w:rPr>
        <w:t xml:space="preserve"> by the oil sands</w:t>
      </w:r>
    </w:p>
    <w:p w14:paraId="02ECD7C1" w14:textId="77777777" w:rsidR="00E84BC9" w:rsidRPr="00BD60A5" w:rsidRDefault="00E84BC9" w:rsidP="00E84BC9">
      <w:pPr>
        <w:autoSpaceDE w:val="0"/>
        <w:autoSpaceDN w:val="0"/>
        <w:adjustRightInd w:val="0"/>
        <w:spacing w:after="0" w:line="240" w:lineRule="auto"/>
        <w:ind w:left="360"/>
        <w:rPr>
          <w:rFonts w:ascii="Arial" w:hAnsi="Arial" w:cs="Arial"/>
          <w:sz w:val="24"/>
          <w:szCs w:val="24"/>
        </w:rPr>
      </w:pPr>
    </w:p>
    <w:p w14:paraId="531DB844" w14:textId="554D2953" w:rsidR="00E84BC9" w:rsidRDefault="00E84BC9" w:rsidP="00E84BC9">
      <w:pPr>
        <w:autoSpaceDE w:val="0"/>
        <w:autoSpaceDN w:val="0"/>
        <w:adjustRightInd w:val="0"/>
        <w:spacing w:after="0" w:line="240" w:lineRule="auto"/>
        <w:ind w:firstLine="720"/>
        <w:rPr>
          <w:rFonts w:ascii="Arial" w:hAnsi="Arial" w:cs="Arial"/>
          <w:sz w:val="24"/>
          <w:szCs w:val="24"/>
        </w:rPr>
      </w:pPr>
      <w:r w:rsidRPr="00BD60A5">
        <w:rPr>
          <w:rFonts w:ascii="Arial" w:hAnsi="Arial" w:cs="Arial"/>
          <w:sz w:val="24"/>
          <w:szCs w:val="24"/>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Pr>
          <w:rFonts w:ascii="Arial" w:hAnsi="Arial" w:cs="Arial"/>
          <w:sz w:val="24"/>
          <w:szCs w:val="24"/>
        </w:rPr>
        <w:t>[11]</w:t>
      </w:r>
      <w:r w:rsidRPr="00BD60A5">
        <w:rPr>
          <w:rFonts w:ascii="Arial" w:hAnsi="Arial" w:cs="Arial"/>
          <w:sz w:val="24"/>
          <w:szCs w:val="24"/>
        </w:rPr>
        <w:t>.</w:t>
      </w:r>
      <w:r w:rsidR="004F2D28">
        <w:rPr>
          <w:rFonts w:ascii="Arial" w:hAnsi="Arial" w:cs="Arial"/>
          <w:sz w:val="24"/>
          <w:szCs w:val="24"/>
        </w:rPr>
        <w:t xml:space="preserve"> Meanwhile</w:t>
      </w:r>
      <w:r w:rsidR="00F902F4">
        <w:rPr>
          <w:rFonts w:ascii="Arial" w:hAnsi="Arial" w:cs="Arial"/>
          <w:sz w:val="24"/>
          <w:szCs w:val="24"/>
        </w:rPr>
        <w:t xml:space="preserve"> in the US</w:t>
      </w:r>
      <w:r w:rsidR="004F2D28">
        <w:rPr>
          <w:rFonts w:ascii="Arial" w:hAnsi="Arial" w:cs="Arial"/>
          <w:sz w:val="24"/>
          <w:szCs w:val="24"/>
        </w:rPr>
        <w:t>, two senators called</w:t>
      </w:r>
      <w:r w:rsidR="00F902F4">
        <w:rPr>
          <w:rFonts w:ascii="Arial" w:hAnsi="Arial" w:cs="Arial"/>
          <w:sz w:val="24"/>
          <w:szCs w:val="24"/>
        </w:rPr>
        <w:t xml:space="preserve"> on</w:t>
      </w:r>
      <w:r>
        <w:rPr>
          <w:rFonts w:ascii="Arial" w:hAnsi="Arial" w:cs="Arial"/>
          <w:sz w:val="24"/>
          <w:szCs w:val="24"/>
        </w:rPr>
        <w:t xml:space="preserve"> </w:t>
      </w:r>
      <w:r w:rsidRPr="00F3537C">
        <w:rPr>
          <w:rFonts w:ascii="Arial" w:hAnsi="Arial" w:cs="Arial"/>
          <w:sz w:val="24"/>
          <w:szCs w:val="24"/>
        </w:rPr>
        <w:t>the Secre</w:t>
      </w:r>
      <w:r>
        <w:rPr>
          <w:rFonts w:ascii="Arial" w:hAnsi="Arial" w:cs="Arial"/>
          <w:sz w:val="24"/>
          <w:szCs w:val="24"/>
        </w:rPr>
        <w:t>tar</w:t>
      </w:r>
      <w:r w:rsidRPr="00F3537C">
        <w:rPr>
          <w:rFonts w:ascii="Arial" w:hAnsi="Arial" w:cs="Arial"/>
          <w:sz w:val="24"/>
          <w:szCs w:val="24"/>
        </w:rPr>
        <w:t xml:space="preserve">y of State John Kerry and </w:t>
      </w:r>
      <w:r>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Pr>
          <w:rFonts w:ascii="Arial" w:hAnsi="Arial" w:cs="Arial"/>
          <w:sz w:val="24"/>
          <w:szCs w:val="24"/>
        </w:rPr>
        <w:t xml:space="preserve"> </w:t>
      </w:r>
      <w:r w:rsidRPr="00F3537C">
        <w:rPr>
          <w:rFonts w:ascii="Arial" w:hAnsi="Arial" w:cs="Arial"/>
          <w:sz w:val="24"/>
          <w:szCs w:val="24"/>
        </w:rPr>
        <w:t>bitumen from Alberta across the US-Can</w:t>
      </w:r>
      <w:r>
        <w:rPr>
          <w:rFonts w:ascii="Arial" w:hAnsi="Arial" w:cs="Arial"/>
          <w:sz w:val="24"/>
          <w:szCs w:val="24"/>
        </w:rPr>
        <w:t>ada border to refi</w:t>
      </w:r>
      <w:r w:rsidRPr="00F3537C">
        <w:rPr>
          <w:rFonts w:ascii="Arial" w:hAnsi="Arial" w:cs="Arial"/>
          <w:sz w:val="24"/>
          <w:szCs w:val="24"/>
        </w:rPr>
        <w:t>neries on the Texas</w:t>
      </w:r>
      <w:r>
        <w:rPr>
          <w:rFonts w:ascii="Arial" w:hAnsi="Arial" w:cs="Arial"/>
          <w:sz w:val="24"/>
          <w:szCs w:val="24"/>
        </w:rPr>
        <w:t xml:space="preserve"> Gulf Coast </w:t>
      </w:r>
      <w:r w:rsidR="00E35CB6">
        <w:rPr>
          <w:rFonts w:ascii="Arial" w:hAnsi="Arial" w:cs="Arial"/>
          <w:sz w:val="24"/>
          <w:szCs w:val="24"/>
        </w:rPr>
        <w:t>[12]</w:t>
      </w:r>
      <w:r w:rsidRPr="00F3537C">
        <w:rPr>
          <w:rFonts w:ascii="Arial" w:hAnsi="Arial" w:cs="Arial"/>
          <w:sz w:val="24"/>
          <w:szCs w:val="24"/>
        </w:rPr>
        <w:t>.</w:t>
      </w:r>
    </w:p>
    <w:p w14:paraId="3632E88A" w14:textId="77777777" w:rsidR="00E84BC9" w:rsidRPr="00F902F4" w:rsidRDefault="004F2D28" w:rsidP="00E84BC9">
      <w:pPr>
        <w:autoSpaceDE w:val="0"/>
        <w:autoSpaceDN w:val="0"/>
        <w:adjustRightInd w:val="0"/>
        <w:spacing w:after="0" w:line="240" w:lineRule="auto"/>
        <w:ind w:firstLine="720"/>
        <w:rPr>
          <w:rFonts w:ascii="Arial" w:hAnsi="Arial" w:cs="Arial"/>
          <w:i/>
          <w:sz w:val="24"/>
          <w:szCs w:val="24"/>
        </w:rPr>
      </w:pPr>
      <w:r w:rsidRPr="00F902F4">
        <w:rPr>
          <w:rFonts w:ascii="Arial" w:hAnsi="Arial" w:cs="Arial"/>
          <w:i/>
          <w:sz w:val="24"/>
          <w:szCs w:val="24"/>
        </w:rPr>
        <w:lastRenderedPageBreak/>
        <w:t>These opposing points of view may be resolved, we hypothesize</w:t>
      </w:r>
      <w:r w:rsidR="006C2436" w:rsidRPr="00F902F4">
        <w:rPr>
          <w:rFonts w:ascii="Arial" w:hAnsi="Arial" w:cs="Arial"/>
          <w:i/>
          <w:sz w:val="24"/>
          <w:szCs w:val="24"/>
        </w:rPr>
        <w:t>,</w:t>
      </w:r>
      <w:r w:rsidRPr="00F902F4">
        <w:rPr>
          <w:rFonts w:ascii="Arial" w:hAnsi="Arial" w:cs="Arial"/>
          <w:i/>
          <w:sz w:val="24"/>
          <w:szCs w:val="24"/>
        </w:rPr>
        <w:t xml:space="preserve"> with </w:t>
      </w:r>
      <w:r w:rsidR="00F902F4">
        <w:rPr>
          <w:rFonts w:ascii="Arial" w:hAnsi="Arial" w:cs="Arial"/>
          <w:i/>
          <w:sz w:val="24"/>
          <w:szCs w:val="24"/>
        </w:rPr>
        <w:t xml:space="preserve">the </w:t>
      </w:r>
      <w:r w:rsidRPr="00F902F4">
        <w:rPr>
          <w:rFonts w:ascii="Arial" w:hAnsi="Arial" w:cs="Arial"/>
          <w:i/>
          <w:sz w:val="24"/>
          <w:szCs w:val="24"/>
        </w:rPr>
        <w:t>renewable electric power and long term CO</w:t>
      </w:r>
      <w:r w:rsidRPr="00F902F4">
        <w:rPr>
          <w:rFonts w:ascii="Arial" w:hAnsi="Arial" w:cs="Arial"/>
          <w:i/>
          <w:sz w:val="24"/>
          <w:szCs w:val="24"/>
          <w:vertAlign w:val="subscript"/>
        </w:rPr>
        <w:t>2</w:t>
      </w:r>
      <w:r w:rsidRPr="00F902F4">
        <w:rPr>
          <w:rFonts w:ascii="Arial" w:hAnsi="Arial" w:cs="Arial"/>
          <w:i/>
          <w:sz w:val="24"/>
          <w:szCs w:val="24"/>
        </w:rPr>
        <w:t xml:space="preserve"> reduction that would result from the reclamation methods proposed in this paper. </w:t>
      </w:r>
    </w:p>
    <w:p w14:paraId="5A0FCCD3" w14:textId="00392391" w:rsidR="00E84BC9" w:rsidRPr="00606D15" w:rsidRDefault="00F902F4" w:rsidP="006C2436">
      <w:pPr>
        <w:autoSpaceDE w:val="0"/>
        <w:autoSpaceDN w:val="0"/>
        <w:adjustRightInd w:val="0"/>
        <w:spacing w:after="0" w:line="240" w:lineRule="auto"/>
        <w:ind w:firstLine="720"/>
        <w:rPr>
          <w:rFonts w:ascii="Arial" w:hAnsi="Arial" w:cs="Arial"/>
          <w:sz w:val="24"/>
          <w:szCs w:val="24"/>
        </w:rPr>
      </w:pPr>
      <w:r>
        <w:rPr>
          <w:rFonts w:ascii="Arial" w:hAnsi="Arial" w:cs="Arial"/>
          <w:color w:val="222222"/>
          <w:sz w:val="24"/>
          <w:szCs w:val="24"/>
        </w:rPr>
        <w:t>Another benefit of generating</w:t>
      </w:r>
      <w:r w:rsidR="004F2D28">
        <w:rPr>
          <w:rFonts w:ascii="Arial" w:hAnsi="Arial" w:cs="Arial"/>
          <w:color w:val="222222"/>
          <w:sz w:val="24"/>
          <w:szCs w:val="24"/>
        </w:rPr>
        <w:t xml:space="preserve"> significant electric power in-situ </w:t>
      </w:r>
      <w:r>
        <w:rPr>
          <w:rFonts w:ascii="Arial" w:hAnsi="Arial" w:cs="Arial"/>
          <w:color w:val="222222"/>
          <w:sz w:val="24"/>
          <w:szCs w:val="24"/>
        </w:rPr>
        <w:t xml:space="preserve">from renewable resources </w:t>
      </w:r>
      <w:r w:rsidR="004F2D28">
        <w:rPr>
          <w:rFonts w:ascii="Arial" w:hAnsi="Arial" w:cs="Arial"/>
          <w:color w:val="222222"/>
          <w:sz w:val="24"/>
          <w:szCs w:val="24"/>
        </w:rPr>
        <w:t>is reduced pipeline pumping costs. It has been estimated</w:t>
      </w:r>
      <w:r w:rsidR="00E84BC9" w:rsidRPr="00606D15">
        <w:rPr>
          <w:rFonts w:ascii="Arial" w:hAnsi="Arial" w:cs="Arial"/>
          <w:color w:val="222222"/>
          <w:sz w:val="24"/>
          <w:szCs w:val="24"/>
        </w:rPr>
        <w:t xml:space="preserve"> </w:t>
      </w:r>
      <w:r w:rsidR="004F2D28">
        <w:rPr>
          <w:rFonts w:ascii="Arial" w:hAnsi="Arial" w:cs="Arial"/>
          <w:color w:val="222222"/>
          <w:sz w:val="24"/>
          <w:szCs w:val="24"/>
        </w:rPr>
        <w:t>current</w:t>
      </w:r>
      <w:r w:rsidR="00E84BC9" w:rsidRPr="00606D15">
        <w:rPr>
          <w:rFonts w:ascii="Arial" w:hAnsi="Arial" w:cs="Arial"/>
          <w:color w:val="222222"/>
          <w:sz w:val="24"/>
          <w:szCs w:val="24"/>
        </w:rPr>
        <w:t xml:space="preserve"> transport costs </w:t>
      </w:r>
      <w:r w:rsidR="004F2D28">
        <w:rPr>
          <w:rFonts w:ascii="Arial" w:hAnsi="Arial" w:cs="Arial"/>
          <w:color w:val="222222"/>
          <w:sz w:val="24"/>
          <w:szCs w:val="24"/>
        </w:rPr>
        <w:t>including</w:t>
      </w:r>
      <w:r w:rsidR="00E84BC9" w:rsidRPr="00606D15">
        <w:rPr>
          <w:rFonts w:ascii="Arial" w:hAnsi="Arial" w:cs="Arial"/>
          <w:color w:val="222222"/>
          <w:sz w:val="24"/>
          <w:szCs w:val="24"/>
        </w:rPr>
        <w:t xml:space="preserve"> extra lubricants needed to </w:t>
      </w:r>
      <w:r w:rsidR="004F2D28">
        <w:rPr>
          <w:rFonts w:ascii="Arial" w:hAnsi="Arial" w:cs="Arial"/>
          <w:color w:val="222222"/>
          <w:sz w:val="24"/>
          <w:szCs w:val="24"/>
        </w:rPr>
        <w:t>pump</w:t>
      </w:r>
      <w:r w:rsidR="00E84BC9" w:rsidRPr="00606D15">
        <w:rPr>
          <w:rFonts w:ascii="Arial" w:hAnsi="Arial" w:cs="Arial"/>
          <w:color w:val="222222"/>
          <w:sz w:val="24"/>
          <w:szCs w:val="24"/>
        </w:rPr>
        <w:t xml:space="preserve"> the </w:t>
      </w:r>
      <w:r w:rsidR="004F2D28">
        <w:rPr>
          <w:rFonts w:ascii="Arial" w:hAnsi="Arial" w:cs="Arial"/>
          <w:color w:val="222222"/>
          <w:sz w:val="24"/>
          <w:szCs w:val="24"/>
        </w:rPr>
        <w:t xml:space="preserve">thick </w:t>
      </w:r>
      <w:r w:rsidR="00E84BC9" w:rsidRPr="00606D15">
        <w:rPr>
          <w:rFonts w:ascii="Arial" w:hAnsi="Arial" w:cs="Arial"/>
          <w:color w:val="222222"/>
          <w:sz w:val="24"/>
          <w:szCs w:val="24"/>
        </w:rPr>
        <w:t>oil through thousands of miles of pipeline</w:t>
      </w:r>
      <w:r w:rsidR="004F2D28">
        <w:rPr>
          <w:rFonts w:ascii="Arial" w:hAnsi="Arial" w:cs="Arial"/>
          <w:color w:val="222222"/>
          <w:sz w:val="24"/>
          <w:szCs w:val="24"/>
        </w:rPr>
        <w:t xml:space="preserve"> add</w:t>
      </w:r>
      <w:r w:rsidR="00E84BC9" w:rsidRPr="00606D15">
        <w:rPr>
          <w:rFonts w:ascii="Arial" w:hAnsi="Arial" w:cs="Arial"/>
          <w:color w:val="222222"/>
          <w:sz w:val="24"/>
          <w:szCs w:val="24"/>
        </w:rPr>
        <w:t xml:space="preserve"> about $18 a bar</w:t>
      </w:r>
      <w:r w:rsidR="00E84BC9">
        <w:rPr>
          <w:rFonts w:ascii="Arial" w:hAnsi="Arial" w:cs="Arial"/>
          <w:color w:val="222222"/>
          <w:sz w:val="24"/>
          <w:szCs w:val="24"/>
        </w:rPr>
        <w:t>rel to get</w:t>
      </w:r>
      <w:r w:rsidR="00E84BC9" w:rsidRPr="00606D15">
        <w:rPr>
          <w:rFonts w:ascii="Arial" w:hAnsi="Arial" w:cs="Arial"/>
          <w:color w:val="222222"/>
          <w:sz w:val="24"/>
          <w:szCs w:val="24"/>
        </w:rPr>
        <w:t xml:space="preserve"> oil sands crude from Western Canada down to the </w:t>
      </w:r>
      <w:r>
        <w:rPr>
          <w:rFonts w:ascii="Arial" w:hAnsi="Arial" w:cs="Arial"/>
          <w:color w:val="222222"/>
          <w:sz w:val="24"/>
          <w:szCs w:val="24"/>
        </w:rPr>
        <w:t xml:space="preserve">US </w:t>
      </w:r>
      <w:r w:rsidR="00E84BC9" w:rsidRPr="00606D15">
        <w:rPr>
          <w:rFonts w:ascii="Arial" w:hAnsi="Arial" w:cs="Arial"/>
          <w:color w:val="222222"/>
          <w:sz w:val="24"/>
          <w:szCs w:val="24"/>
        </w:rPr>
        <w:t xml:space="preserve">Gulf Coast on the Keystone XL </w:t>
      </w:r>
      <w:r w:rsidR="00E35CB6">
        <w:rPr>
          <w:rFonts w:ascii="Arial" w:hAnsi="Arial" w:cs="Arial"/>
          <w:color w:val="222222"/>
          <w:sz w:val="24"/>
          <w:szCs w:val="24"/>
        </w:rPr>
        <w:t>[8]</w:t>
      </w:r>
      <w:r w:rsidR="00E84BC9" w:rsidRPr="00606D15">
        <w:rPr>
          <w:rFonts w:ascii="Arial" w:hAnsi="Arial" w:cs="Arial"/>
          <w:color w:val="222222"/>
          <w:sz w:val="24"/>
          <w:szCs w:val="24"/>
        </w:rPr>
        <w:t>.</w:t>
      </w:r>
      <w:r w:rsidR="004F2D28">
        <w:rPr>
          <w:rFonts w:ascii="Arial" w:hAnsi="Arial" w:cs="Arial"/>
          <w:color w:val="222222"/>
          <w:sz w:val="24"/>
          <w:szCs w:val="24"/>
        </w:rPr>
        <w:t xml:space="preserve"> If plentiful electric power were available, the case could be made for at least partially refining the oil on site so lighter crude could be more easily pumped through the pipeline. </w:t>
      </w:r>
    </w:p>
    <w:p w14:paraId="2B319A90" w14:textId="77777777" w:rsidR="00E84BC9" w:rsidRPr="000A4C0C" w:rsidRDefault="000A4C0C" w:rsidP="000A4C0C">
      <w:pPr>
        <w:pStyle w:val="Heading1"/>
        <w:rPr>
          <w:rFonts w:ascii="Arial" w:hAnsi="Arial" w:cs="Arial"/>
          <w:color w:val="auto"/>
        </w:rPr>
      </w:pPr>
      <w:bookmarkStart w:id="7" w:name="_Toc384811557"/>
      <w:r>
        <w:rPr>
          <w:rFonts w:ascii="Arial" w:hAnsi="Arial" w:cs="Arial"/>
          <w:color w:val="auto"/>
        </w:rPr>
        <w:t>3</w:t>
      </w:r>
      <w:r w:rsidR="00E84BC9" w:rsidRPr="000A4C0C">
        <w:rPr>
          <w:rFonts w:ascii="Arial" w:hAnsi="Arial" w:cs="Arial"/>
          <w:color w:val="auto"/>
        </w:rPr>
        <w:t xml:space="preserve"> Oil Sands EROI </w:t>
      </w:r>
      <w:r w:rsidRPr="000A4C0C">
        <w:rPr>
          <w:rFonts w:ascii="Arial" w:hAnsi="Arial" w:cs="Arial"/>
          <w:color w:val="auto"/>
        </w:rPr>
        <w:t>Analysis</w:t>
      </w:r>
      <w:bookmarkEnd w:id="7"/>
      <w:r w:rsidRPr="000A4C0C">
        <w:rPr>
          <w:rFonts w:ascii="Arial" w:hAnsi="Arial" w:cs="Arial"/>
          <w:color w:val="auto"/>
        </w:rPr>
        <w:t xml:space="preserve"> </w:t>
      </w:r>
    </w:p>
    <w:p w14:paraId="29034CF9" w14:textId="77777777" w:rsidR="000A4C0C" w:rsidRPr="000A4C0C" w:rsidRDefault="000A4C0C" w:rsidP="00A5259F">
      <w:pPr>
        <w:pStyle w:val="Heading2"/>
        <w:spacing w:after="120"/>
        <w:rPr>
          <w:rFonts w:ascii="Arial" w:eastAsia="Times New Roman" w:hAnsi="Arial" w:cs="Arial"/>
          <w:color w:val="auto"/>
          <w:lang w:eastAsia="en-CA"/>
        </w:rPr>
      </w:pPr>
      <w:bookmarkStart w:id="8" w:name="_Toc384811558"/>
      <w:r w:rsidRPr="000A4C0C">
        <w:rPr>
          <w:rFonts w:ascii="Arial" w:eastAsia="Times New Roman" w:hAnsi="Arial" w:cs="Arial"/>
          <w:color w:val="auto"/>
          <w:lang w:eastAsia="en-CA"/>
        </w:rPr>
        <w:t>3.1 Oil Sands EROI Overview</w:t>
      </w:r>
      <w:bookmarkEnd w:id="8"/>
      <w:r w:rsidRPr="000A4C0C">
        <w:rPr>
          <w:rFonts w:ascii="Arial" w:eastAsia="Times New Roman" w:hAnsi="Arial" w:cs="Arial"/>
          <w:color w:val="auto"/>
          <w:lang w:eastAsia="en-CA"/>
        </w:rPr>
        <w:t xml:space="preserve"> </w:t>
      </w:r>
    </w:p>
    <w:p w14:paraId="7EACAAF2" w14:textId="7B693D7F" w:rsidR="00E84BC9" w:rsidRDefault="00E84BC9" w:rsidP="00A5259F">
      <w:pPr>
        <w:spacing w:after="120" w:line="240" w:lineRule="auto"/>
        <w:ind w:right="144" w:firstLine="72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 xml:space="preserve">il prices have boosted </w:t>
      </w:r>
      <w:r w:rsidR="00367B8C">
        <w:rPr>
          <w:rFonts w:ascii="Arial" w:eastAsia="Times New Roman" w:hAnsi="Arial" w:cs="Arial"/>
          <w:color w:val="000000"/>
          <w:sz w:val="24"/>
          <w:szCs w:val="24"/>
          <w:lang w:eastAsia="en-CA"/>
        </w:rPr>
        <w:t xml:space="preserve">oil sands </w:t>
      </w:r>
      <w:r>
        <w:rPr>
          <w:rFonts w:ascii="Arial" w:eastAsia="Times New Roman" w:hAnsi="Arial" w:cs="Arial"/>
          <w:color w:val="000000"/>
          <w:sz w:val="24"/>
          <w:szCs w:val="24"/>
          <w:lang w:eastAsia="en-CA"/>
        </w:rPr>
        <w:t>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Pr="00B44613">
        <w:rPr>
          <w:rFonts w:ascii="Arial" w:hAnsi="Arial" w:cs="Arial"/>
          <w:sz w:val="24"/>
          <w:szCs w:val="24"/>
        </w:rPr>
        <w:t>is in the $40/bbl range</w:t>
      </w:r>
      <w:r>
        <w:rPr>
          <w:rFonts w:ascii="Arial" w:hAnsi="Arial" w:cs="Arial"/>
          <w:sz w:val="24"/>
          <w:szCs w:val="24"/>
        </w:rPr>
        <w:t xml:space="preserve"> and capital </w:t>
      </w:r>
      <w:r w:rsidRPr="00B44613">
        <w:rPr>
          <w:rFonts w:ascii="Arial" w:hAnsi="Arial" w:cs="Arial"/>
          <w:sz w:val="24"/>
          <w:szCs w:val="24"/>
        </w:rPr>
        <w:t>costs add another $10-$20/bbl</w:t>
      </w:r>
      <w:r>
        <w:rPr>
          <w:rFonts w:ascii="Arial" w:hAnsi="Arial" w:cs="Arial"/>
          <w:sz w:val="24"/>
          <w:szCs w:val="24"/>
        </w:rPr>
        <w:t xml:space="preserve"> </w:t>
      </w:r>
      <w:r w:rsidR="00E35CB6">
        <w:rPr>
          <w:rFonts w:ascii="Arial" w:hAnsi="Arial" w:cs="Arial"/>
          <w:sz w:val="24"/>
          <w:szCs w:val="24"/>
        </w:rPr>
        <w:t>[13]</w:t>
      </w:r>
      <w:r>
        <w:rPr>
          <w:rFonts w:ascii="Arial" w:hAnsi="Arial" w:cs="Arial"/>
          <w:sz w:val="24"/>
          <w:szCs w:val="24"/>
        </w:rPr>
        <w:t xml:space="preserve">. </w:t>
      </w:r>
    </w:p>
    <w:p w14:paraId="4126F27C" w14:textId="73AF4BD6" w:rsidR="00E84BC9" w:rsidRPr="00DB6740" w:rsidRDefault="00E84BC9" w:rsidP="00F902F4">
      <w:pPr>
        <w:spacing w:after="0" w:line="240" w:lineRule="auto"/>
        <w:ind w:right="144" w:firstLine="720"/>
        <w:rPr>
          <w:rFonts w:ascii="Arial" w:hAnsi="Arial" w:cs="Arial"/>
          <w:sz w:val="24"/>
          <w:szCs w:val="24"/>
        </w:rPr>
      </w:pPr>
      <w:r>
        <w:rPr>
          <w:rFonts w:ascii="Arial" w:hAnsi="Arial" w:cs="Arial"/>
          <w:sz w:val="24"/>
          <w:szCs w:val="24"/>
        </w:rPr>
        <w:t xml:space="preserve">Natural gas requirements for the oil sands industry are projected to increase to 2.1 billion cubic feet per day in 2015 </w:t>
      </w:r>
      <w:r w:rsidR="00E35CB6">
        <w:rPr>
          <w:rFonts w:ascii="Arial" w:hAnsi="Arial" w:cs="Arial"/>
          <w:sz w:val="24"/>
          <w:szCs w:val="24"/>
        </w:rPr>
        <w:t>[14]</w:t>
      </w:r>
      <w:r>
        <w:rPr>
          <w:rFonts w:ascii="Arial" w:hAnsi="Arial" w:cs="Arial"/>
          <w:sz w:val="24"/>
          <w:szCs w:val="24"/>
        </w:rPr>
        <w:t>.</w:t>
      </w:r>
      <w:r w:rsidRPr="00C443C0">
        <w:rPr>
          <w:rFonts w:ascii="Arial" w:hAnsi="Arial" w:cs="Arial"/>
          <w:sz w:val="24"/>
          <w:szCs w:val="24"/>
        </w:rPr>
        <w:t xml:space="preserve"> </w:t>
      </w:r>
      <w:r>
        <w:rPr>
          <w:rFonts w:ascii="Arial" w:hAnsi="Arial" w:cs="Arial"/>
          <w:sz w:val="24"/>
          <w:szCs w:val="24"/>
        </w:rPr>
        <w:t>N</w:t>
      </w:r>
      <w:r w:rsidRPr="00C443C0">
        <w:rPr>
          <w:rFonts w:ascii="Arial" w:hAnsi="Arial" w:cs="Arial"/>
          <w:sz w:val="24"/>
          <w:szCs w:val="24"/>
        </w:rPr>
        <w:t xml:space="preserve">atural gas is combusted on site to fuel steam generation units </w:t>
      </w:r>
      <w:r w:rsidR="00367B8C">
        <w:rPr>
          <w:rFonts w:ascii="Arial" w:hAnsi="Arial" w:cs="Arial"/>
          <w:sz w:val="24"/>
          <w:szCs w:val="24"/>
        </w:rPr>
        <w:t>to provide steam which is pumped underground to reduce the viscosity of the bitumen so it can then be more easily extracted, and the process bitumen that is mined</w:t>
      </w:r>
      <w:r w:rsidRPr="00C443C0">
        <w:rPr>
          <w:rFonts w:ascii="Arial" w:hAnsi="Arial" w:cs="Arial"/>
          <w:sz w:val="24"/>
          <w:szCs w:val="24"/>
        </w:rPr>
        <w:t xml:space="preserve">. </w:t>
      </w:r>
      <w:r w:rsidR="00367B8C">
        <w:rPr>
          <w:rFonts w:ascii="Arial" w:hAnsi="Arial" w:cs="Arial"/>
          <w:sz w:val="24"/>
          <w:szCs w:val="24"/>
        </w:rPr>
        <w:t xml:space="preserve">However, the use of natural gas </w:t>
      </w:r>
      <w:r w:rsidRPr="00C443C0">
        <w:rPr>
          <w:rFonts w:ascii="Arial" w:hAnsi="Arial" w:cs="Arial"/>
          <w:sz w:val="24"/>
          <w:szCs w:val="24"/>
        </w:rPr>
        <w:t xml:space="preserve">exposes </w:t>
      </w:r>
      <w:r>
        <w:rPr>
          <w:rFonts w:ascii="Arial" w:hAnsi="Arial" w:cs="Arial"/>
          <w:sz w:val="24"/>
          <w:szCs w:val="24"/>
        </w:rPr>
        <w:t>production</w:t>
      </w:r>
      <w:r w:rsidRPr="00C443C0">
        <w:rPr>
          <w:rFonts w:ascii="Arial" w:hAnsi="Arial" w:cs="Arial"/>
          <w:sz w:val="24"/>
          <w:szCs w:val="24"/>
        </w:rPr>
        <w:t xml:space="preserve"> to economic risk through the highly vari</w:t>
      </w:r>
      <w:r>
        <w:rPr>
          <w:rFonts w:ascii="Arial" w:hAnsi="Arial" w:cs="Arial"/>
          <w:sz w:val="24"/>
          <w:szCs w:val="24"/>
        </w:rPr>
        <w:t>able nature of natural gas cost</w:t>
      </w:r>
      <w:r w:rsidRPr="00C443C0">
        <w:rPr>
          <w:rFonts w:ascii="Arial" w:hAnsi="Arial" w:cs="Arial"/>
          <w:sz w:val="24"/>
          <w:szCs w:val="24"/>
        </w:rPr>
        <w:t xml:space="preserve">. </w:t>
      </w:r>
      <w:r w:rsidR="00367B8C">
        <w:rPr>
          <w:rFonts w:ascii="Arial" w:hAnsi="Arial" w:cs="Arial"/>
          <w:sz w:val="24"/>
          <w:szCs w:val="24"/>
        </w:rPr>
        <w:t>In addition,</w:t>
      </w:r>
      <w:r w:rsidRPr="00C443C0">
        <w:rPr>
          <w:rFonts w:ascii="Arial" w:hAnsi="Arial" w:cs="Arial"/>
          <w:sz w:val="24"/>
          <w:szCs w:val="24"/>
        </w:rPr>
        <w:t xml:space="preserve"> natural gas combustion </w:t>
      </w:r>
      <w:r w:rsidR="00367B8C">
        <w:rPr>
          <w:rFonts w:ascii="Arial" w:hAnsi="Arial" w:cs="Arial"/>
          <w:sz w:val="24"/>
          <w:szCs w:val="24"/>
        </w:rPr>
        <w:t xml:space="preserve">for steam production </w:t>
      </w:r>
      <w:r w:rsidRPr="00C443C0">
        <w:rPr>
          <w:rFonts w:ascii="Arial" w:hAnsi="Arial" w:cs="Arial"/>
          <w:sz w:val="24"/>
          <w:szCs w:val="24"/>
        </w:rPr>
        <w:t>is the primary source of greenhouse gas e</w:t>
      </w:r>
      <w:r>
        <w:rPr>
          <w:rFonts w:ascii="Arial" w:hAnsi="Arial" w:cs="Arial"/>
          <w:sz w:val="24"/>
          <w:szCs w:val="24"/>
        </w:rPr>
        <w:t xml:space="preserve">missions for an in-situ project </w:t>
      </w:r>
      <w:r w:rsidR="00E35CB6">
        <w:rPr>
          <w:rFonts w:ascii="Arial" w:hAnsi="Arial" w:cs="Arial"/>
          <w:sz w:val="24"/>
          <w:szCs w:val="24"/>
        </w:rPr>
        <w:t>[15]</w:t>
      </w:r>
      <w:r>
        <w:rPr>
          <w:rFonts w:ascii="Arial" w:hAnsi="Arial" w:cs="Arial"/>
          <w:sz w:val="24"/>
          <w:szCs w:val="24"/>
        </w:rPr>
        <w:t xml:space="preserve">. </w:t>
      </w:r>
      <w:r w:rsidRPr="004A1197">
        <w:rPr>
          <w:rFonts w:ascii="Arial" w:hAnsi="Arial" w:cs="Arial"/>
          <w:sz w:val="24"/>
          <w:szCs w:val="24"/>
        </w:rPr>
        <w:t xml:space="preserve">If natural gas prices increased to $8/GJ, </w:t>
      </w:r>
      <w:r w:rsidR="005B1BF5">
        <w:rPr>
          <w:rFonts w:ascii="Arial" w:hAnsi="Arial" w:cs="Arial"/>
          <w:sz w:val="24"/>
          <w:szCs w:val="24"/>
        </w:rPr>
        <w:t xml:space="preserve">oil sands production cost would increase by </w:t>
      </w:r>
      <w:r w:rsidRPr="004A1197">
        <w:rPr>
          <w:rFonts w:ascii="Arial" w:hAnsi="Arial" w:cs="Arial"/>
          <w:sz w:val="24"/>
          <w:szCs w:val="24"/>
        </w:rPr>
        <w:t xml:space="preserve">$6.30 per barrel </w:t>
      </w:r>
      <w:r w:rsidR="00E35CB6">
        <w:rPr>
          <w:rFonts w:ascii="Arial" w:hAnsi="Arial" w:cs="Arial"/>
          <w:sz w:val="24"/>
          <w:szCs w:val="24"/>
        </w:rPr>
        <w:t>[16]</w:t>
      </w:r>
      <w:r w:rsidRPr="004A1197">
        <w:rPr>
          <w:rFonts w:ascii="Arial" w:hAnsi="Arial" w:cs="Arial"/>
          <w:sz w:val="24"/>
          <w:szCs w:val="24"/>
        </w:rPr>
        <w:t>.</w:t>
      </w:r>
    </w:p>
    <w:p w14:paraId="0E316088" w14:textId="02E2725C" w:rsidR="00E84BC9" w:rsidRDefault="00E84BC9" w:rsidP="00F902F4">
      <w:pPr>
        <w:spacing w:after="0" w:line="240" w:lineRule="auto"/>
        <w:ind w:right="144" w:firstLine="720"/>
        <w:rPr>
          <w:rFonts w:ascii="Arial" w:hAnsi="Arial" w:cs="Arial"/>
          <w:sz w:val="24"/>
          <w:szCs w:val="24"/>
        </w:rPr>
      </w:pPr>
      <w:r>
        <w:rPr>
          <w:rFonts w:ascii="Arial" w:hAnsi="Arial" w:cs="Arial"/>
          <w:sz w:val="24"/>
          <w:szCs w:val="24"/>
        </w:rPr>
        <w:t>High</w:t>
      </w:r>
      <w:r w:rsidR="005B1BF5">
        <w:rPr>
          <w:rFonts w:ascii="Arial" w:hAnsi="Arial" w:cs="Arial"/>
          <w:sz w:val="24"/>
          <w:szCs w:val="24"/>
        </w:rPr>
        <w:t>er</w:t>
      </w:r>
      <w:r>
        <w:rPr>
          <w:rFonts w:ascii="Arial" w:hAnsi="Arial" w:cs="Arial"/>
          <w:sz w:val="24"/>
          <w:szCs w:val="24"/>
        </w:rPr>
        <w:t xml:space="preserve">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 xml:space="preserve">including </w:t>
      </w:r>
      <w:r w:rsidR="00367B8C">
        <w:rPr>
          <w:rFonts w:ascii="Arial" w:hAnsi="Arial" w:cs="Arial"/>
          <w:sz w:val="24"/>
          <w:szCs w:val="24"/>
        </w:rPr>
        <w:t xml:space="preserve">installation of newly </w:t>
      </w:r>
      <w:r>
        <w:rPr>
          <w:rFonts w:ascii="Arial" w:hAnsi="Arial" w:cs="Arial"/>
          <w:sz w:val="24"/>
          <w:szCs w:val="24"/>
        </w:rPr>
        <w:t xml:space="preserve">proposed Molten Salt Nuclear Reactors </w:t>
      </w:r>
      <w:r w:rsidR="00E35CB6">
        <w:rPr>
          <w:rFonts w:ascii="Arial" w:hAnsi="Arial" w:cs="Arial"/>
          <w:sz w:val="24"/>
          <w:szCs w:val="24"/>
        </w:rPr>
        <w:t>[15]</w:t>
      </w:r>
      <w:r w:rsidRPr="00C443C0">
        <w:rPr>
          <w:rFonts w:ascii="Arial" w:hAnsi="Arial" w:cs="Arial"/>
          <w:sz w:val="24"/>
          <w:szCs w:val="24"/>
        </w:rPr>
        <w:t>.</w:t>
      </w:r>
      <w:r>
        <w:rPr>
          <w:rFonts w:ascii="Arial" w:hAnsi="Arial" w:cs="Arial"/>
          <w:sz w:val="24"/>
          <w:szCs w:val="24"/>
        </w:rPr>
        <w:t xml:space="preserve"> In 2013, there </w:t>
      </w:r>
      <w:r w:rsidR="00367B8C">
        <w:rPr>
          <w:rFonts w:ascii="Arial" w:hAnsi="Arial" w:cs="Arial"/>
          <w:sz w:val="24"/>
          <w:szCs w:val="24"/>
        </w:rPr>
        <w:t>was</w:t>
      </w:r>
      <w:r>
        <w:rPr>
          <w:rFonts w:ascii="Arial" w:hAnsi="Arial" w:cs="Arial"/>
          <w:sz w:val="24"/>
          <w:szCs w:val="24"/>
        </w:rPr>
        <w:t xml:space="preserve"> discussion about including mini nuclear reactors from</w:t>
      </w:r>
      <w:r w:rsidR="005B1BF5">
        <w:rPr>
          <w:rFonts w:ascii="Arial" w:hAnsi="Arial" w:cs="Arial"/>
          <w:sz w:val="24"/>
          <w:szCs w:val="24"/>
        </w:rPr>
        <w:t xml:space="preserve"> Toshiba to mine oil sands with</w:t>
      </w:r>
      <w:r>
        <w:rPr>
          <w:rFonts w:ascii="Arial" w:hAnsi="Arial" w:cs="Arial"/>
          <w:sz w:val="24"/>
          <w:szCs w:val="24"/>
        </w:rPr>
        <w:t xml:space="preserve"> initial deployment projected by 2020 </w:t>
      </w:r>
      <w:r w:rsidR="00E35CB6">
        <w:rPr>
          <w:rFonts w:ascii="Arial" w:hAnsi="Arial" w:cs="Arial"/>
          <w:sz w:val="24"/>
          <w:szCs w:val="24"/>
        </w:rPr>
        <w:t>[5]</w:t>
      </w:r>
      <w:r>
        <w:rPr>
          <w:rFonts w:ascii="Arial" w:hAnsi="Arial" w:cs="Arial"/>
          <w:sz w:val="24"/>
          <w:szCs w:val="24"/>
        </w:rPr>
        <w:t>.</w:t>
      </w:r>
    </w:p>
    <w:p w14:paraId="175100F3" w14:textId="77777777" w:rsidR="000A4C0C" w:rsidRDefault="00E84BC9" w:rsidP="00F902F4">
      <w:pPr>
        <w:spacing w:after="0" w:line="240" w:lineRule="auto"/>
        <w:ind w:right="144" w:firstLine="720"/>
        <w:rPr>
          <w:rFonts w:ascii="Arial" w:hAnsi="Arial" w:cs="Arial"/>
          <w:sz w:val="24"/>
          <w:szCs w:val="24"/>
        </w:rPr>
      </w:pPr>
      <w:r w:rsidRPr="00352358">
        <w:rPr>
          <w:rFonts w:ascii="Arial" w:hAnsi="Arial" w:cs="Arial"/>
          <w:sz w:val="24"/>
          <w:szCs w:val="24"/>
        </w:rPr>
        <w:t xml:space="preserve">We </w:t>
      </w:r>
      <w:r w:rsidR="005B1BF5">
        <w:rPr>
          <w:rFonts w:ascii="Arial" w:hAnsi="Arial" w:cs="Arial"/>
          <w:sz w:val="24"/>
          <w:szCs w:val="24"/>
        </w:rPr>
        <w:t>hypothesize that</w:t>
      </w:r>
      <w:r w:rsidRPr="00352358">
        <w:rPr>
          <w:rFonts w:ascii="Arial" w:hAnsi="Arial" w:cs="Arial"/>
          <w:sz w:val="24"/>
          <w:szCs w:val="24"/>
        </w:rPr>
        <w:t xml:space="preserve"> </w:t>
      </w:r>
      <w:r w:rsidR="00367B8C">
        <w:rPr>
          <w:rFonts w:ascii="Arial" w:hAnsi="Arial" w:cs="Arial"/>
          <w:sz w:val="24"/>
          <w:szCs w:val="24"/>
        </w:rPr>
        <w:t xml:space="preserve">a </w:t>
      </w:r>
      <w:r w:rsidRPr="00352358">
        <w:rPr>
          <w:rFonts w:ascii="Arial" w:hAnsi="Arial" w:cs="Arial"/>
          <w:sz w:val="24"/>
          <w:szCs w:val="24"/>
        </w:rPr>
        <w:t xml:space="preserve">better EROI </w:t>
      </w:r>
      <w:r w:rsidR="005B1BF5">
        <w:rPr>
          <w:rFonts w:ascii="Arial" w:hAnsi="Arial" w:cs="Arial"/>
          <w:sz w:val="24"/>
          <w:szCs w:val="24"/>
        </w:rPr>
        <w:t>would be obtained by</w:t>
      </w:r>
      <w:r w:rsidRPr="00352358">
        <w:rPr>
          <w:rFonts w:ascii="Arial" w:hAnsi="Arial" w:cs="Arial"/>
          <w:sz w:val="24"/>
          <w:szCs w:val="24"/>
        </w:rPr>
        <w:t xml:space="preserve"> investing in renewable energy</w:t>
      </w:r>
      <w:r w:rsidR="00367B8C">
        <w:rPr>
          <w:rFonts w:ascii="Arial" w:hAnsi="Arial" w:cs="Arial"/>
          <w:sz w:val="24"/>
          <w:szCs w:val="24"/>
        </w:rPr>
        <w:t xml:space="preserve"> systems emplaced on land to be reclaimed from mining activities</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short term, companies would be able to insert electric heaters in the ground to make the oil flow instead of</w:t>
      </w:r>
      <w:r>
        <w:rPr>
          <w:rFonts w:ascii="Arial" w:hAnsi="Arial" w:cs="Arial"/>
          <w:sz w:val="24"/>
          <w:szCs w:val="24"/>
        </w:rPr>
        <w:t xml:space="preserve"> having to inject steam</w:t>
      </w:r>
      <w:r w:rsidR="005B1BF5">
        <w:rPr>
          <w:rFonts w:ascii="Arial" w:hAnsi="Arial" w:cs="Arial"/>
          <w:sz w:val="24"/>
          <w:szCs w:val="24"/>
        </w:rPr>
        <w:t>, and at</w:t>
      </w:r>
      <w:r w:rsidR="00367B8C">
        <w:rPr>
          <w:rFonts w:ascii="Arial" w:hAnsi="Arial" w:cs="Arial"/>
          <w:sz w:val="24"/>
          <w:szCs w:val="24"/>
        </w:rPr>
        <w:t xml:space="preserve"> refining of the heavy oil could be done so it could be sent through the pipeline in lighter </w:t>
      </w:r>
      <w:r w:rsidR="005B1BF5">
        <w:rPr>
          <w:rFonts w:ascii="Arial" w:hAnsi="Arial" w:cs="Arial"/>
          <w:sz w:val="24"/>
          <w:szCs w:val="24"/>
        </w:rPr>
        <w:t xml:space="preserve">more valuable </w:t>
      </w:r>
      <w:r w:rsidR="00367B8C">
        <w:rPr>
          <w:rFonts w:ascii="Arial" w:hAnsi="Arial" w:cs="Arial"/>
          <w:sz w:val="24"/>
          <w:szCs w:val="24"/>
        </w:rPr>
        <w:t>form</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long term, it </w:t>
      </w:r>
      <w:r w:rsidR="00367B8C">
        <w:rPr>
          <w:rFonts w:ascii="Arial" w:hAnsi="Arial" w:cs="Arial"/>
          <w:sz w:val="24"/>
          <w:szCs w:val="24"/>
        </w:rPr>
        <w:t>would</w:t>
      </w:r>
      <w:r w:rsidRPr="00352358">
        <w:rPr>
          <w:rFonts w:ascii="Arial" w:hAnsi="Arial" w:cs="Arial"/>
          <w:sz w:val="24"/>
          <w:szCs w:val="24"/>
        </w:rPr>
        <w:t xml:space="preserve"> </w:t>
      </w:r>
      <w:r w:rsidR="00367B8C">
        <w:rPr>
          <w:rFonts w:ascii="Arial" w:hAnsi="Arial" w:cs="Arial"/>
          <w:sz w:val="24"/>
          <w:szCs w:val="24"/>
        </w:rPr>
        <w:t xml:space="preserve">be </w:t>
      </w:r>
      <w:r w:rsidRPr="00352358">
        <w:rPr>
          <w:rFonts w:ascii="Arial" w:hAnsi="Arial" w:cs="Arial"/>
          <w:sz w:val="24"/>
          <w:szCs w:val="24"/>
        </w:rPr>
        <w:t>possible t</w:t>
      </w:r>
      <w:r w:rsidR="00367B8C">
        <w:rPr>
          <w:rFonts w:ascii="Arial" w:hAnsi="Arial" w:cs="Arial"/>
          <w:sz w:val="24"/>
          <w:szCs w:val="24"/>
        </w:rPr>
        <w:t>o send</w:t>
      </w:r>
      <w:r w:rsidRPr="00352358">
        <w:rPr>
          <w:rFonts w:ascii="Arial" w:hAnsi="Arial" w:cs="Arial"/>
          <w:sz w:val="24"/>
          <w:szCs w:val="24"/>
        </w:rPr>
        <w:t xml:space="preserve"> </w:t>
      </w:r>
      <w:r>
        <w:rPr>
          <w:rFonts w:ascii="Arial" w:hAnsi="Arial" w:cs="Arial"/>
          <w:sz w:val="24"/>
          <w:szCs w:val="24"/>
        </w:rPr>
        <w:t>power</w:t>
      </w:r>
      <w:r w:rsidR="00367B8C">
        <w:rPr>
          <w:rFonts w:ascii="Arial" w:hAnsi="Arial" w:cs="Arial"/>
          <w:sz w:val="24"/>
          <w:szCs w:val="24"/>
        </w:rPr>
        <w:t xml:space="preserve"> generated</w:t>
      </w:r>
      <w:r>
        <w:rPr>
          <w:rFonts w:ascii="Arial" w:hAnsi="Arial" w:cs="Arial"/>
          <w:sz w:val="24"/>
          <w:szCs w:val="24"/>
        </w:rPr>
        <w:t xml:space="preserve"> out along </w:t>
      </w:r>
      <w:r w:rsidR="00367B8C">
        <w:rPr>
          <w:rFonts w:ascii="Arial" w:hAnsi="Arial" w:cs="Arial"/>
          <w:sz w:val="24"/>
          <w:szCs w:val="24"/>
        </w:rPr>
        <w:t xml:space="preserve">the </w:t>
      </w:r>
      <w:r>
        <w:rPr>
          <w:rFonts w:ascii="Arial" w:hAnsi="Arial" w:cs="Arial"/>
          <w:sz w:val="24"/>
          <w:szCs w:val="24"/>
        </w:rPr>
        <w:t xml:space="preserve">power lines </w:t>
      </w:r>
      <w:r w:rsidR="00367B8C">
        <w:rPr>
          <w:rFonts w:ascii="Arial" w:hAnsi="Arial" w:cs="Arial"/>
          <w:sz w:val="24"/>
          <w:szCs w:val="24"/>
        </w:rPr>
        <w:t>that recently have been built to provide power to the oil sands region, thus enabling coal-fired power plants in the other regions to be phased out</w:t>
      </w:r>
      <w:r>
        <w:rPr>
          <w:rFonts w:ascii="Arial" w:hAnsi="Arial" w:cs="Arial"/>
          <w:sz w:val="24"/>
          <w:szCs w:val="24"/>
        </w:rPr>
        <w:t>.</w:t>
      </w:r>
    </w:p>
    <w:p w14:paraId="199E1EF4" w14:textId="77777777" w:rsidR="00F35F97" w:rsidRPr="00C473DA" w:rsidRDefault="00F35F97" w:rsidP="00A5259F">
      <w:pPr>
        <w:pStyle w:val="Heading2"/>
        <w:spacing w:after="120"/>
        <w:rPr>
          <w:rFonts w:ascii="Arial" w:hAnsi="Arial" w:cs="Arial"/>
          <w:color w:val="auto"/>
        </w:rPr>
      </w:pPr>
      <w:bookmarkStart w:id="9" w:name="_Toc384811559"/>
      <w:r w:rsidRPr="00C473DA">
        <w:rPr>
          <w:rFonts w:ascii="Arial" w:hAnsi="Arial" w:cs="Arial"/>
          <w:color w:val="auto"/>
        </w:rPr>
        <w:lastRenderedPageBreak/>
        <w:t>3.</w:t>
      </w:r>
      <w:r w:rsidR="000A4C0C">
        <w:rPr>
          <w:rFonts w:ascii="Arial" w:hAnsi="Arial" w:cs="Arial"/>
          <w:color w:val="auto"/>
        </w:rPr>
        <w:t>2</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Offset</w:t>
      </w:r>
      <w:r w:rsidRPr="00C473DA">
        <w:rPr>
          <w:rFonts w:ascii="Arial" w:hAnsi="Arial" w:cs="Arial"/>
          <w:color w:val="auto"/>
        </w:rPr>
        <w:t xml:space="preserve"> </w:t>
      </w:r>
      <w:r>
        <w:rPr>
          <w:rFonts w:ascii="Arial" w:hAnsi="Arial" w:cs="Arial"/>
          <w:color w:val="auto"/>
        </w:rPr>
        <w:t>by</w:t>
      </w:r>
      <w:r w:rsidRPr="00C473DA">
        <w:rPr>
          <w:rFonts w:ascii="Arial" w:hAnsi="Arial" w:cs="Arial"/>
          <w:color w:val="auto"/>
        </w:rPr>
        <w:t xml:space="preserve"> Investing in Wind Energy</w:t>
      </w:r>
      <w:bookmarkEnd w:id="9"/>
    </w:p>
    <w:p w14:paraId="621644B7" w14:textId="77777777" w:rsidR="00F35F97" w:rsidRDefault="002C277B" w:rsidP="00A5259F">
      <w:pPr>
        <w:autoSpaceDE w:val="0"/>
        <w:autoSpaceDN w:val="0"/>
        <w:adjustRightInd w:val="0"/>
        <w:spacing w:after="120" w:line="240" w:lineRule="auto"/>
        <w:ind w:firstLine="720"/>
        <w:rPr>
          <w:rFonts w:ascii="Arial" w:hAnsi="Arial" w:cs="Arial"/>
          <w:sz w:val="24"/>
          <w:szCs w:val="24"/>
        </w:rPr>
      </w:pPr>
      <w:r>
        <w:rPr>
          <w:rFonts w:ascii="Arial" w:hAnsi="Arial" w:cs="Arial"/>
          <w:sz w:val="24"/>
          <w:szCs w:val="24"/>
        </w:rPr>
        <w:t>The installation of</w:t>
      </w:r>
      <w:r w:rsidR="00F35F97" w:rsidRPr="00F3537C">
        <w:rPr>
          <w:rFonts w:ascii="Arial" w:hAnsi="Arial" w:cs="Arial"/>
          <w:sz w:val="24"/>
          <w:szCs w:val="24"/>
        </w:rPr>
        <w:t xml:space="preserve"> one </w:t>
      </w:r>
      <w:r w:rsidR="00F35F97">
        <w:rPr>
          <w:rFonts w:ascii="Arial" w:hAnsi="Arial" w:cs="Arial"/>
          <w:sz w:val="24"/>
          <w:szCs w:val="24"/>
        </w:rPr>
        <w:t>5</w:t>
      </w:r>
      <w:r w:rsidR="00F35F97" w:rsidRPr="00F3537C">
        <w:rPr>
          <w:rFonts w:ascii="Arial" w:hAnsi="Arial" w:cs="Arial"/>
          <w:sz w:val="24"/>
          <w:szCs w:val="24"/>
        </w:rPr>
        <w:t xml:space="preserve">MW wind turbine per square </w:t>
      </w:r>
      <w:r>
        <w:rPr>
          <w:rFonts w:ascii="Arial" w:hAnsi="Arial" w:cs="Arial"/>
          <w:sz w:val="24"/>
          <w:szCs w:val="24"/>
        </w:rPr>
        <w:t xml:space="preserve">kilometer </w:t>
      </w:r>
      <w:r w:rsidR="005B1BF5">
        <w:rPr>
          <w:rFonts w:ascii="Arial" w:hAnsi="Arial" w:cs="Arial"/>
          <w:sz w:val="24"/>
          <w:szCs w:val="24"/>
        </w:rPr>
        <w:t>of reclaimed land up to a</w:t>
      </w:r>
      <w:r w:rsidR="00F35F97" w:rsidRPr="00F3537C">
        <w:rPr>
          <w:rFonts w:ascii="Arial" w:hAnsi="Arial" w:cs="Arial"/>
          <w:sz w:val="24"/>
          <w:szCs w:val="24"/>
        </w:rPr>
        <w:t xml:space="preserve"> total of</w:t>
      </w:r>
      <w:r w:rsidR="005B1BF5">
        <w:rPr>
          <w:rFonts w:ascii="Arial" w:hAnsi="Arial" w:cs="Arial"/>
          <w:sz w:val="24"/>
          <w:szCs w:val="24"/>
        </w:rPr>
        <w:t xml:space="preserve"> </w:t>
      </w:r>
      <w:r w:rsidR="00F35F97" w:rsidRPr="00F3537C">
        <w:rPr>
          <w:rFonts w:ascii="Arial" w:hAnsi="Arial" w:cs="Arial"/>
          <w:sz w:val="24"/>
          <w:szCs w:val="24"/>
        </w:rPr>
        <w:t xml:space="preserve">70,100 square </w:t>
      </w:r>
      <w:r w:rsidR="005B1BF5" w:rsidRPr="00F3537C">
        <w:rPr>
          <w:rFonts w:ascii="Arial" w:hAnsi="Arial" w:cs="Arial"/>
          <w:sz w:val="24"/>
          <w:szCs w:val="24"/>
        </w:rPr>
        <w:t>kilometer</w:t>
      </w:r>
      <w:r w:rsidR="005B1BF5">
        <w:rPr>
          <w:rFonts w:ascii="Arial" w:hAnsi="Arial" w:cs="Arial"/>
          <w:sz w:val="24"/>
          <w:szCs w:val="24"/>
        </w:rPr>
        <w:t>s</w:t>
      </w:r>
      <w:r w:rsidR="005B1BF5" w:rsidRPr="00F3537C">
        <w:rPr>
          <w:rFonts w:ascii="Arial" w:hAnsi="Arial" w:cs="Arial"/>
          <w:sz w:val="24"/>
          <w:szCs w:val="24"/>
        </w:rPr>
        <w:t xml:space="preserve"> </w:t>
      </w:r>
      <w:r w:rsidR="00F35F97" w:rsidRPr="00F3537C">
        <w:rPr>
          <w:rFonts w:ascii="Arial" w:hAnsi="Arial" w:cs="Arial"/>
          <w:sz w:val="24"/>
          <w:szCs w:val="24"/>
        </w:rPr>
        <w:t xml:space="preserve">(50 % of the Alberta </w:t>
      </w:r>
      <w:r w:rsidR="00F35F97">
        <w:rPr>
          <w:rFonts w:ascii="Arial" w:hAnsi="Arial" w:cs="Arial"/>
          <w:sz w:val="24"/>
          <w:szCs w:val="24"/>
        </w:rPr>
        <w:t>Oil</w:t>
      </w:r>
      <w:r w:rsidR="00F35F97" w:rsidRPr="00F3537C">
        <w:rPr>
          <w:rFonts w:ascii="Arial" w:hAnsi="Arial" w:cs="Arial"/>
          <w:sz w:val="24"/>
          <w:szCs w:val="24"/>
        </w:rPr>
        <w:t xml:space="preserve"> sands area), </w:t>
      </w:r>
      <w:r w:rsidR="00F35F97">
        <w:rPr>
          <w:rFonts w:ascii="Arial" w:hAnsi="Arial" w:cs="Arial"/>
          <w:sz w:val="24"/>
          <w:szCs w:val="24"/>
        </w:rPr>
        <w:t xml:space="preserve">would require an </w:t>
      </w:r>
      <w:r w:rsidR="005B1BF5">
        <w:rPr>
          <w:rFonts w:ascii="Arial" w:hAnsi="Arial" w:cs="Arial"/>
          <w:sz w:val="24"/>
          <w:szCs w:val="24"/>
        </w:rPr>
        <w:t xml:space="preserve">annual </w:t>
      </w:r>
      <w:r w:rsidR="00F35F97" w:rsidRPr="00F3537C">
        <w:rPr>
          <w:rFonts w:ascii="Arial" w:hAnsi="Arial" w:cs="Arial"/>
          <w:sz w:val="24"/>
          <w:szCs w:val="24"/>
        </w:rPr>
        <w:t>invest</w:t>
      </w:r>
      <w:r w:rsidR="00F35F97">
        <w:rPr>
          <w:rFonts w:ascii="Arial" w:hAnsi="Arial" w:cs="Arial"/>
          <w:sz w:val="24"/>
          <w:szCs w:val="24"/>
        </w:rPr>
        <w:t>ment of about</w:t>
      </w:r>
      <w:r w:rsidR="00F35F97" w:rsidRPr="00F3537C">
        <w:rPr>
          <w:rFonts w:ascii="Arial" w:hAnsi="Arial" w:cs="Arial"/>
          <w:sz w:val="24"/>
          <w:szCs w:val="24"/>
        </w:rPr>
        <w:t xml:space="preserve"> </w:t>
      </w:r>
      <w:r w:rsidR="00F35F97">
        <w:rPr>
          <w:rFonts w:ascii="Arial" w:hAnsi="Arial" w:cs="Arial"/>
          <w:sz w:val="24"/>
          <w:szCs w:val="24"/>
        </w:rPr>
        <w:t>$20/bbl with $0.05/kWh reinvestment into</w:t>
      </w:r>
      <w:r w:rsidR="005B1BF5">
        <w:rPr>
          <w:rFonts w:ascii="Arial" w:hAnsi="Arial" w:cs="Arial"/>
          <w:sz w:val="24"/>
          <w:szCs w:val="24"/>
        </w:rPr>
        <w:t xml:space="preserve"> purchasing more wind turbines</w:t>
      </w:r>
      <w:r w:rsidR="00F35F97">
        <w:rPr>
          <w:rFonts w:ascii="Arial" w:hAnsi="Arial" w:cs="Arial"/>
          <w:sz w:val="24"/>
          <w:szCs w:val="24"/>
        </w:rPr>
        <w:t xml:space="preserve">.  </w:t>
      </w:r>
      <w:r>
        <w:rPr>
          <w:rFonts w:ascii="Arial" w:hAnsi="Arial" w:cs="Arial"/>
          <w:sz w:val="24"/>
          <w:szCs w:val="24"/>
        </w:rPr>
        <w:t xml:space="preserve">The number of wind turbines installed would grow rapidly over the years, which </w:t>
      </w:r>
      <w:r w:rsidR="00F35F97" w:rsidRPr="00F3537C">
        <w:rPr>
          <w:rFonts w:ascii="Arial" w:hAnsi="Arial" w:cs="Arial"/>
          <w:sz w:val="24"/>
          <w:szCs w:val="24"/>
        </w:rPr>
        <w:t xml:space="preserve">would </w:t>
      </w:r>
      <w:r w:rsidR="00F35F97">
        <w:rPr>
          <w:rFonts w:ascii="Arial" w:hAnsi="Arial" w:cs="Arial"/>
          <w:sz w:val="24"/>
          <w:szCs w:val="24"/>
        </w:rPr>
        <w:t>off</w:t>
      </w:r>
      <w:r w:rsidR="00F35F97" w:rsidRPr="00F3537C">
        <w:rPr>
          <w:rFonts w:ascii="Arial" w:hAnsi="Arial" w:cs="Arial"/>
          <w:sz w:val="24"/>
          <w:szCs w:val="24"/>
        </w:rPr>
        <w:t>set the CO</w:t>
      </w:r>
      <w:r w:rsidR="00F35F97" w:rsidRPr="005C20F0">
        <w:rPr>
          <w:rFonts w:ascii="Arial" w:hAnsi="Arial" w:cs="Arial"/>
          <w:sz w:val="24"/>
          <w:szCs w:val="24"/>
          <w:vertAlign w:val="subscript"/>
        </w:rPr>
        <w:t>2</w:t>
      </w:r>
      <w:r w:rsidR="00F35F97" w:rsidRPr="00F3537C">
        <w:rPr>
          <w:rFonts w:ascii="Arial" w:hAnsi="Arial" w:cs="Arial"/>
          <w:sz w:val="16"/>
          <w:szCs w:val="16"/>
        </w:rPr>
        <w:t xml:space="preserve"> </w:t>
      </w:r>
      <w:r w:rsidR="00F35F97" w:rsidRPr="00F3537C">
        <w:rPr>
          <w:rFonts w:ascii="Arial" w:hAnsi="Arial" w:cs="Arial"/>
          <w:sz w:val="24"/>
          <w:szCs w:val="24"/>
        </w:rPr>
        <w:t xml:space="preserve">created by mining and using the </w:t>
      </w:r>
      <w:r w:rsidR="00F35F97">
        <w:rPr>
          <w:rFonts w:ascii="Arial" w:hAnsi="Arial" w:cs="Arial"/>
          <w:sz w:val="24"/>
          <w:szCs w:val="24"/>
        </w:rPr>
        <w:t>oil</w:t>
      </w:r>
      <w:r w:rsidR="00F35F97" w:rsidRPr="00F3537C">
        <w:rPr>
          <w:rFonts w:ascii="Arial" w:hAnsi="Arial" w:cs="Arial"/>
          <w:sz w:val="24"/>
          <w:szCs w:val="24"/>
        </w:rPr>
        <w:t xml:space="preserve"> sands oil</w:t>
      </w:r>
      <w:r w:rsidR="00F35F97">
        <w:rPr>
          <w:rFonts w:ascii="Arial" w:hAnsi="Arial" w:cs="Arial"/>
          <w:sz w:val="24"/>
          <w:szCs w:val="24"/>
        </w:rPr>
        <w:t xml:space="preserve"> </w:t>
      </w:r>
      <w:r w:rsidR="00F35F97" w:rsidRPr="00F3537C">
        <w:rPr>
          <w:rFonts w:ascii="Arial" w:hAnsi="Arial" w:cs="Arial"/>
          <w:sz w:val="24"/>
          <w:szCs w:val="24"/>
        </w:rPr>
        <w:t>in approximat</w:t>
      </w:r>
      <w:r w:rsidR="00F35F97">
        <w:rPr>
          <w:rFonts w:ascii="Arial" w:hAnsi="Arial" w:cs="Arial"/>
          <w:sz w:val="24"/>
          <w:szCs w:val="24"/>
        </w:rPr>
        <w:t xml:space="preserve">ely </w:t>
      </w:r>
      <w:r w:rsidR="00F35F97" w:rsidRPr="004020E5">
        <w:rPr>
          <w:rFonts w:ascii="Arial" w:hAnsi="Arial" w:cs="Arial"/>
          <w:sz w:val="24"/>
          <w:szCs w:val="24"/>
        </w:rPr>
        <w:t>54 years.</w:t>
      </w:r>
      <w:r w:rsidR="00F35F97">
        <w:rPr>
          <w:rFonts w:ascii="Arial" w:hAnsi="Arial" w:cs="Arial"/>
          <w:sz w:val="24"/>
          <w:szCs w:val="24"/>
        </w:rPr>
        <w:t xml:space="preserve"> </w:t>
      </w:r>
    </w:p>
    <w:p w14:paraId="0B5704AA" w14:textId="4759E6B1"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(ROI) period for a wind turbine to be about 10</w:t>
      </w:r>
      <w:r w:rsidR="00B72B22">
        <w:rPr>
          <w:rFonts w:ascii="Arial" w:hAnsi="Arial" w:cs="Arial"/>
          <w:sz w:val="24"/>
          <w:szCs w:val="24"/>
        </w:rPr>
        <w:t xml:space="preserve"> yea</w:t>
      </w:r>
      <w:r>
        <w:rPr>
          <w:rFonts w:ascii="Arial" w:hAnsi="Arial" w:cs="Arial"/>
          <w:sz w:val="24"/>
          <w:szCs w:val="24"/>
        </w:rPr>
        <w:t>rs</w:t>
      </w:r>
      <w:r w:rsidR="00B72B22">
        <w:rPr>
          <w:rFonts w:ascii="Arial" w:hAnsi="Arial" w:cs="Arial"/>
          <w:sz w:val="24"/>
          <w:szCs w:val="24"/>
        </w:rPr>
        <w:t xml:space="preserve"> </w:t>
      </w:r>
      <w:r w:rsidR="00E35CB6">
        <w:rPr>
          <w:rFonts w:ascii="Arial" w:hAnsi="Arial" w:cs="Arial"/>
          <w:sz w:val="24"/>
          <w:szCs w:val="24"/>
        </w:rPr>
        <w:t>[17]</w:t>
      </w:r>
      <w:r>
        <w:rPr>
          <w:rFonts w:ascii="Arial" w:hAnsi="Arial" w:cs="Arial"/>
          <w:sz w:val="24"/>
          <w:szCs w:val="24"/>
        </w:rPr>
        <w:t xml:space="preserve">, which means the $20/bbl invested is </w:t>
      </w:r>
      <w:r w:rsidR="00B72B22">
        <w:rPr>
          <w:rFonts w:ascii="Arial" w:hAnsi="Arial" w:cs="Arial"/>
          <w:sz w:val="24"/>
          <w:szCs w:val="24"/>
        </w:rPr>
        <w:t xml:space="preserve">actually fully </w:t>
      </w:r>
      <w:proofErr w:type="gramStart"/>
      <w:r w:rsidR="00B72B22">
        <w:rPr>
          <w:rFonts w:ascii="Arial" w:hAnsi="Arial" w:cs="Arial"/>
          <w:sz w:val="24"/>
          <w:szCs w:val="24"/>
        </w:rPr>
        <w:t>recouped</w:t>
      </w:r>
      <w:proofErr w:type="gramEnd"/>
      <w:r w:rsidR="00B72B22">
        <w:rPr>
          <w:rFonts w:ascii="Arial" w:hAnsi="Arial" w:cs="Arial"/>
          <w:sz w:val="24"/>
          <w:szCs w:val="24"/>
        </w:rPr>
        <w:t xml:space="preserve"> in 10</w:t>
      </w:r>
      <w:r>
        <w:rPr>
          <w:rFonts w:ascii="Arial" w:hAnsi="Arial" w:cs="Arial"/>
          <w:sz w:val="24"/>
          <w:szCs w:val="24"/>
        </w:rPr>
        <w:t xml:space="preserve"> years and then onward the wind turbin</w:t>
      </w:r>
      <w:r w:rsidR="00B72B22">
        <w:rPr>
          <w:rFonts w:ascii="Arial" w:hAnsi="Arial" w:cs="Arial"/>
          <w:sz w:val="24"/>
          <w:szCs w:val="24"/>
        </w:rPr>
        <w:t>e becomes a net income producer</w:t>
      </w:r>
      <w:r>
        <w:rPr>
          <w:rFonts w:ascii="Arial" w:hAnsi="Arial" w:cs="Arial"/>
          <w:sz w:val="24"/>
          <w:szCs w:val="24"/>
        </w:rPr>
        <w:t xml:space="preserve"> </w:t>
      </w:r>
      <w:r w:rsidR="00E35CB6">
        <w:rPr>
          <w:rFonts w:ascii="Arial" w:hAnsi="Arial" w:cs="Arial"/>
          <w:sz w:val="24"/>
          <w:szCs w:val="24"/>
        </w:rPr>
        <w:t>[17]</w:t>
      </w:r>
      <w:r w:rsidR="00B72B22" w:rsidRPr="00B72B22">
        <w:rPr>
          <w:rFonts w:ascii="Arial" w:hAnsi="Arial" w:cs="Arial"/>
          <w:sz w:val="24"/>
          <w:szCs w:val="24"/>
        </w:rPr>
        <w:t>.</w:t>
      </w:r>
      <w:r w:rsidR="00686FE5">
        <w:rPr>
          <w:rFonts w:ascii="Arial" w:hAnsi="Arial" w:cs="Arial"/>
          <w:sz w:val="24"/>
          <w:szCs w:val="24"/>
        </w:rPr>
        <w:t xml:space="preserve">  The turbines has a 20</w:t>
      </w:r>
      <w:r w:rsidR="005B1BF5">
        <w:rPr>
          <w:rFonts w:ascii="Arial" w:hAnsi="Arial" w:cs="Arial"/>
          <w:sz w:val="24"/>
          <w:szCs w:val="24"/>
        </w:rPr>
        <w:t xml:space="preserve"> year expected life, and the eventual replacement cycle would help ensure a robust wind energy business which is a source of high quality jobs.</w:t>
      </w:r>
    </w:p>
    <w:p w14:paraId="245A9B9E" w14:textId="61F853AD" w:rsidR="00F35F97" w:rsidRDefault="00F35F97" w:rsidP="00F35F97">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t>
      </w:r>
      <w:r w:rsidR="00C81C02">
        <w:rPr>
          <w:rFonts w:ascii="Arial" w:hAnsi="Arial" w:cs="Arial"/>
          <w:sz w:val="24"/>
          <w:szCs w:val="24"/>
        </w:rPr>
        <w:t>also need not</w:t>
      </w:r>
      <w:r w:rsidRPr="00FF5548">
        <w:rPr>
          <w:rFonts w:ascii="Arial" w:hAnsi="Arial" w:cs="Arial"/>
          <w:sz w:val="24"/>
          <w:szCs w:val="24"/>
        </w:rPr>
        <w:t xml:space="preserve"> reduce the a</w:t>
      </w:r>
      <w:r>
        <w:rPr>
          <w:rFonts w:ascii="Arial" w:hAnsi="Arial" w:cs="Arial"/>
          <w:sz w:val="24"/>
          <w:szCs w:val="24"/>
        </w:rPr>
        <w:t>mount of forest being replanted</w:t>
      </w:r>
      <w:r w:rsidR="00C81C02">
        <w:rPr>
          <w:rFonts w:ascii="Arial" w:hAnsi="Arial" w:cs="Arial"/>
          <w:sz w:val="24"/>
          <w:szCs w:val="24"/>
        </w:rPr>
        <w:t xml:space="preserve"> because</w:t>
      </w:r>
      <w:r w:rsidRPr="00FF5548">
        <w:rPr>
          <w:rFonts w:ascii="Arial" w:hAnsi="Arial" w:cs="Arial"/>
          <w:sz w:val="24"/>
          <w:szCs w:val="24"/>
        </w:rPr>
        <w:t xml:space="preserve"> the surface footprint of a large w</w:t>
      </w:r>
      <w:r w:rsidR="005B1BF5">
        <w:rPr>
          <w:rFonts w:ascii="Arial" w:hAnsi="Arial" w:cs="Arial"/>
          <w:sz w:val="24"/>
          <w:szCs w:val="24"/>
        </w:rPr>
        <w:t>ind turbine is relatively small and tall towers enable the turbine to be placed high above the treeline</w:t>
      </w:r>
      <w:r w:rsidRPr="00FF5548">
        <w:rPr>
          <w:rFonts w:ascii="Arial" w:hAnsi="Arial" w:cs="Arial"/>
          <w:sz w:val="24"/>
          <w:szCs w:val="24"/>
        </w:rPr>
        <w:t xml:space="preserve">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Pr="00FF5548">
        <w:rPr>
          <w:rFonts w:ascii="Arial" w:hAnsi="Arial" w:cs="Arial"/>
          <w:sz w:val="24"/>
          <w:szCs w:val="24"/>
        </w:rPr>
        <w:t>that the CO</w:t>
      </w:r>
      <w:r w:rsidRPr="00FF5548">
        <w:rPr>
          <w:rFonts w:ascii="Arial" w:hAnsi="Arial" w:cs="Arial"/>
          <w:sz w:val="24"/>
          <w:szCs w:val="24"/>
          <w:vertAlign w:val="subscript"/>
        </w:rPr>
        <w:t>2</w:t>
      </w:r>
      <w:r w:rsidRPr="00FF5548">
        <w:rPr>
          <w:rFonts w:ascii="Arial" w:hAnsi="Arial" w:cs="Arial"/>
          <w:sz w:val="24"/>
          <w:szCs w:val="24"/>
        </w:rPr>
        <w:t xml:space="preserve"> </w:t>
      </w:r>
      <w:r>
        <w:rPr>
          <w:rFonts w:ascii="Arial" w:hAnsi="Arial" w:cs="Arial"/>
          <w:sz w:val="24"/>
          <w:szCs w:val="24"/>
        </w:rPr>
        <w:t>captured</w:t>
      </w:r>
      <w:r w:rsidRPr="00FF5548">
        <w:rPr>
          <w:rFonts w:ascii="Arial" w:hAnsi="Arial" w:cs="Arial"/>
          <w:sz w:val="24"/>
          <w:szCs w:val="24"/>
        </w:rPr>
        <w:t xml:space="preserve"> from</w:t>
      </w:r>
      <w:r>
        <w:rPr>
          <w:rFonts w:ascii="Arial" w:hAnsi="Arial" w:cs="Arial"/>
          <w:sz w:val="24"/>
          <w:szCs w:val="24"/>
        </w:rPr>
        <w:t xml:space="preserve"> the</w:t>
      </w:r>
      <w:r w:rsidRPr="00FF5548">
        <w:rPr>
          <w:rFonts w:ascii="Arial" w:hAnsi="Arial" w:cs="Arial"/>
          <w:sz w:val="24"/>
          <w:szCs w:val="24"/>
        </w:rPr>
        <w:t xml:space="preserve"> boreal forest is about 26.2 tonnes/km</w:t>
      </w:r>
      <w:r w:rsidRPr="00FF5548">
        <w:rPr>
          <w:rFonts w:ascii="Arial" w:hAnsi="Arial" w:cs="Arial"/>
          <w:sz w:val="24"/>
          <w:szCs w:val="24"/>
          <w:vertAlign w:val="superscript"/>
        </w:rPr>
        <w:t>2</w:t>
      </w:r>
      <w:r w:rsidRPr="00FF5548">
        <w:rPr>
          <w:rFonts w:ascii="Arial" w:hAnsi="Arial" w:cs="Arial"/>
          <w:sz w:val="24"/>
          <w:szCs w:val="24"/>
        </w:rPr>
        <w:t xml:space="preserve"> </w:t>
      </w:r>
      <w:r w:rsidR="00662F5F">
        <w:rPr>
          <w:rFonts w:ascii="Arial" w:hAnsi="Arial" w:cs="Arial"/>
          <w:sz w:val="24"/>
          <w:szCs w:val="24"/>
        </w:rPr>
        <w:t>[18]</w:t>
      </w:r>
      <w:r w:rsidR="00C81C02">
        <w:rPr>
          <w:rFonts w:ascii="Arial" w:hAnsi="Arial" w:cs="Arial"/>
          <w:sz w:val="24"/>
          <w:szCs w:val="24"/>
        </w:rPr>
        <w:t xml:space="preserve"> </w:t>
      </w:r>
      <w:r w:rsidRPr="00FF5548">
        <w:rPr>
          <w:rFonts w:ascii="Arial" w:hAnsi="Arial" w:cs="Arial"/>
          <w:sz w:val="24"/>
          <w:szCs w:val="24"/>
        </w:rPr>
        <w:t xml:space="preserve">compared to </w:t>
      </w:r>
      <w:r w:rsidR="00C81C02">
        <w:rPr>
          <w:rFonts w:ascii="Arial" w:hAnsi="Arial" w:cs="Arial"/>
          <w:sz w:val="24"/>
          <w:szCs w:val="24"/>
        </w:rPr>
        <w:t xml:space="preserve">a </w:t>
      </w:r>
      <w:r w:rsidRPr="00FF5548">
        <w:rPr>
          <w:rFonts w:ascii="Arial" w:hAnsi="Arial" w:cs="Arial"/>
          <w:sz w:val="24"/>
          <w:szCs w:val="24"/>
        </w:rPr>
        <w:t>CO</w:t>
      </w:r>
      <w:r w:rsidRPr="00FF5548">
        <w:rPr>
          <w:rFonts w:ascii="Arial" w:hAnsi="Arial" w:cs="Arial"/>
          <w:sz w:val="24"/>
          <w:szCs w:val="24"/>
          <w:vertAlign w:val="subscript"/>
        </w:rPr>
        <w:t>2</w:t>
      </w:r>
      <w:r w:rsidRPr="005B05CD">
        <w:rPr>
          <w:rFonts w:ascii="Arial" w:hAnsi="Arial" w:cs="Arial"/>
          <w:sz w:val="24"/>
          <w:szCs w:val="24"/>
        </w:rPr>
        <w:t xml:space="preserve"> offset by having a large wind turbine</w:t>
      </w:r>
      <w:r w:rsidR="00C81C02">
        <w:rPr>
          <w:rFonts w:ascii="Arial" w:hAnsi="Arial" w:cs="Arial"/>
          <w:sz w:val="24"/>
          <w:szCs w:val="24"/>
        </w:rPr>
        <w:t xml:space="preserve">, which saves </w:t>
      </w:r>
      <w:r>
        <w:rPr>
          <w:rFonts w:ascii="Arial" w:hAnsi="Arial" w:cs="Arial"/>
          <w:sz w:val="24"/>
          <w:szCs w:val="24"/>
        </w:rPr>
        <w:t xml:space="preserve">8500 tonnes/year/MW by </w:t>
      </w:r>
      <w:r w:rsidRPr="004B5A9B">
        <w:rPr>
          <w:rFonts w:ascii="Arial" w:hAnsi="Arial" w:cs="Arial"/>
          <w:sz w:val="24"/>
          <w:szCs w:val="24"/>
        </w:rPr>
        <w:t>not burning coal to produce energy generated by wind</w:t>
      </w:r>
      <w:r w:rsidRPr="005B05CD">
        <w:rPr>
          <w:rFonts w:ascii="Arial" w:hAnsi="Arial" w:cs="Arial"/>
          <w:sz w:val="24"/>
          <w:szCs w:val="24"/>
        </w:rPr>
        <w:t>. Therefore, th</w:t>
      </w:r>
      <w:r w:rsidR="00C81C02">
        <w:rPr>
          <w:rFonts w:ascii="Arial" w:hAnsi="Arial" w:cs="Arial"/>
          <w:sz w:val="24"/>
          <w:szCs w:val="24"/>
        </w:rPr>
        <w:t>ere</w:t>
      </w:r>
      <w:r w:rsidRPr="005B05CD">
        <w:rPr>
          <w:rFonts w:ascii="Arial" w:hAnsi="Arial" w:cs="Arial"/>
          <w:sz w:val="24"/>
          <w:szCs w:val="24"/>
        </w:rPr>
        <w:t xml:space="preserve"> is a strong motivation for </w:t>
      </w:r>
      <w:r>
        <w:rPr>
          <w:rFonts w:ascii="Arial" w:hAnsi="Arial" w:cs="Arial"/>
          <w:sz w:val="24"/>
          <w:szCs w:val="24"/>
        </w:rPr>
        <w:t xml:space="preserve">oil sands land mining </w:t>
      </w:r>
      <w:r w:rsidRPr="005B05CD">
        <w:rPr>
          <w:rFonts w:ascii="Arial" w:hAnsi="Arial" w:cs="Arial"/>
          <w:sz w:val="24"/>
          <w:szCs w:val="24"/>
        </w:rPr>
        <w:t xml:space="preserve">reclamation </w:t>
      </w:r>
      <w:r>
        <w:rPr>
          <w:rFonts w:ascii="Arial" w:hAnsi="Arial" w:cs="Arial"/>
          <w:sz w:val="24"/>
          <w:szCs w:val="24"/>
        </w:rPr>
        <w:t>to</w:t>
      </w:r>
      <w:r w:rsidRPr="005B05CD">
        <w:rPr>
          <w:rFonts w:ascii="Arial" w:hAnsi="Arial" w:cs="Arial"/>
          <w:sz w:val="24"/>
          <w:szCs w:val="24"/>
        </w:rPr>
        <w:t xml:space="preserve"> not to just replant the forest</w:t>
      </w:r>
      <w:r>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t>
      </w:r>
      <w:r>
        <w:rPr>
          <w:rFonts w:ascii="Arial" w:hAnsi="Arial" w:cs="Arial"/>
          <w:sz w:val="24"/>
          <w:szCs w:val="24"/>
        </w:rPr>
        <w:t xml:space="preserve">high hub height </w:t>
      </w:r>
      <w:r w:rsidRPr="005B05CD">
        <w:rPr>
          <w:rFonts w:ascii="Arial" w:hAnsi="Arial" w:cs="Arial"/>
          <w:sz w:val="24"/>
          <w:szCs w:val="24"/>
        </w:rPr>
        <w:t>wind turbine</w:t>
      </w:r>
      <w:r>
        <w:rPr>
          <w:rFonts w:ascii="Arial" w:hAnsi="Arial" w:cs="Arial"/>
          <w:sz w:val="24"/>
          <w:szCs w:val="24"/>
        </w:rPr>
        <w:t xml:space="preserve"> every square kilometer</w:t>
      </w:r>
      <w:r w:rsidRPr="005B05CD">
        <w:rPr>
          <w:rFonts w:ascii="Arial" w:hAnsi="Arial" w:cs="Arial"/>
          <w:sz w:val="24"/>
          <w:szCs w:val="24"/>
        </w:rPr>
        <w:t>.</w:t>
      </w:r>
      <w:r>
        <w:rPr>
          <w:rFonts w:ascii="Arial" w:hAnsi="Arial" w:cs="Arial"/>
          <w:sz w:val="24"/>
          <w:szCs w:val="24"/>
        </w:rPr>
        <w:t xml:space="preserve">  </w:t>
      </w:r>
    </w:p>
    <w:p w14:paraId="4310B62B" w14:textId="77777777" w:rsidR="00F35F97" w:rsidRDefault="005B1BF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Pr>
          <w:rFonts w:ascii="Arial" w:hAnsi="Arial" w:cs="Arial"/>
          <w:sz w:val="24"/>
          <w:szCs w:val="24"/>
        </w:rPr>
        <w:t>e</w:t>
      </w:r>
      <w:r>
        <w:rPr>
          <w:rFonts w:ascii="Arial" w:hAnsi="Arial" w:cs="Arial"/>
          <w:sz w:val="24"/>
          <w:szCs w:val="24"/>
        </w:rPr>
        <w:t>lected turbines can be turned off.</w:t>
      </w:r>
    </w:p>
    <w:p w14:paraId="73296B2E" w14:textId="77777777" w:rsidR="00F35F97" w:rsidRPr="00F3537C" w:rsidRDefault="00686FE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initial reinvestment and reclamation hypothesis appears promising, and </w:t>
      </w:r>
      <w:r w:rsidR="00F35F97">
        <w:rPr>
          <w:rFonts w:ascii="Arial" w:hAnsi="Arial" w:cs="Arial"/>
          <w:sz w:val="24"/>
          <w:szCs w:val="24"/>
        </w:rPr>
        <w:t>Figure</w:t>
      </w:r>
      <w:r>
        <w:rPr>
          <w:rFonts w:ascii="Arial" w:hAnsi="Arial" w:cs="Arial"/>
          <w:sz w:val="24"/>
          <w:szCs w:val="24"/>
        </w:rPr>
        <w:t>s</w:t>
      </w:r>
      <w:r w:rsidR="00F35F97">
        <w:rPr>
          <w:rFonts w:ascii="Arial" w:hAnsi="Arial" w:cs="Arial"/>
          <w:sz w:val="24"/>
          <w:szCs w:val="24"/>
        </w:rPr>
        <w:t xml:space="preserve"> 3 and 4 show different scenarios for diff</w:t>
      </w:r>
      <w:r w:rsidR="00F35F97" w:rsidRPr="00F3537C">
        <w:rPr>
          <w:rFonts w:ascii="Arial" w:hAnsi="Arial" w:cs="Arial"/>
          <w:sz w:val="24"/>
          <w:szCs w:val="24"/>
        </w:rPr>
        <w:t>erent percentage of</w:t>
      </w:r>
      <w:r w:rsidR="00F35F97">
        <w:rPr>
          <w:rFonts w:ascii="Arial" w:hAnsi="Arial" w:cs="Arial"/>
          <w:sz w:val="24"/>
          <w:szCs w:val="24"/>
        </w:rPr>
        <w:t xml:space="preserve"> investment</w:t>
      </w:r>
      <w:r w:rsidR="00052175">
        <w:rPr>
          <w:rFonts w:ascii="Arial" w:hAnsi="Arial" w:cs="Arial"/>
          <w:sz w:val="24"/>
          <w:szCs w:val="24"/>
        </w:rPr>
        <w:t>s</w:t>
      </w:r>
      <w:r>
        <w:rPr>
          <w:rFonts w:ascii="Arial" w:hAnsi="Arial" w:cs="Arial"/>
          <w:sz w:val="24"/>
          <w:szCs w:val="24"/>
        </w:rPr>
        <w:t xml:space="preserve"> that will need to be considered by a more detailed investigation</w:t>
      </w:r>
      <w:r w:rsidR="00F35F97">
        <w:rPr>
          <w:rFonts w:ascii="Arial" w:hAnsi="Arial" w:cs="Arial"/>
          <w:sz w:val="24"/>
          <w:szCs w:val="24"/>
        </w:rPr>
        <w:t>.</w:t>
      </w:r>
      <w:r>
        <w:rPr>
          <w:rFonts w:ascii="Arial" w:hAnsi="Arial" w:cs="Arial"/>
          <w:sz w:val="24"/>
          <w:szCs w:val="24"/>
        </w:rPr>
        <w:t xml:space="preserve">  Table 2 shows the modeling assumptions and Table 3 shows the years to achieve 100% cumulative CO</w:t>
      </w:r>
      <w:r w:rsidRPr="00686FE5">
        <w:rPr>
          <w:rFonts w:ascii="Arial" w:hAnsi="Arial" w:cs="Arial"/>
          <w:sz w:val="24"/>
          <w:szCs w:val="24"/>
          <w:vertAlign w:val="subscript"/>
        </w:rPr>
        <w:t>2</w:t>
      </w:r>
      <w:r>
        <w:rPr>
          <w:rFonts w:ascii="Arial" w:hAnsi="Arial" w:cs="Arial"/>
          <w:sz w:val="24"/>
          <w:szCs w:val="24"/>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lastRenderedPageBreak/>
        <w:drawing>
          <wp:inline distT="0" distB="0" distL="0" distR="0" wp14:anchorId="7FDF180E" wp14:editId="2CAABD5C">
            <wp:extent cx="6049926" cy="3604437"/>
            <wp:effectExtent l="0" t="0" r="273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3.</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$0.05/kWh reinvestment into purchasing more wind turbines. </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drawing>
          <wp:inline distT="0" distB="0" distL="0" distR="0" wp14:anchorId="2D2F3808" wp14:editId="07855AEF">
            <wp:extent cx="6198781" cy="3700130"/>
            <wp:effectExtent l="0" t="0" r="1206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B00A3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4.</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$0.07/kWh reinvestment into purchasing more wind turbines. </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3F1003" w:rsidRDefault="00F35F97" w:rsidP="00F35F97">
      <w:pPr>
        <w:autoSpaceDE w:val="0"/>
        <w:autoSpaceDN w:val="0"/>
        <w:adjustRightInd w:val="0"/>
        <w:spacing w:after="0" w:line="240" w:lineRule="auto"/>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87"/>
        <w:gridCol w:w="2773"/>
      </w:tblGrid>
      <w:tr w:rsidR="00F35F97" w14:paraId="48E7D766" w14:textId="77777777" w:rsidTr="00791368">
        <w:trPr>
          <w:trHeight w:val="268"/>
          <w:jc w:val="center"/>
        </w:trPr>
        <w:tc>
          <w:tcPr>
            <w:tcW w:w="5887" w:type="dxa"/>
            <w:shd w:val="pct25" w:color="auto" w:fill="auto"/>
          </w:tcPr>
          <w:p w14:paraId="7DC47352" w14:textId="77777777" w:rsidR="00F35F97" w:rsidRPr="00954EEE" w:rsidRDefault="00F35F97" w:rsidP="00791368">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14:paraId="74890DEB" w14:textId="77777777" w:rsidR="00F35F97" w:rsidRPr="00954EEE" w:rsidRDefault="00F35F97" w:rsidP="00791368">
            <w:pPr>
              <w:autoSpaceDE w:val="0"/>
              <w:autoSpaceDN w:val="0"/>
              <w:adjustRightInd w:val="0"/>
              <w:rPr>
                <w:rFonts w:ascii="Arial" w:hAnsi="Arial" w:cs="Arial"/>
                <w:b/>
                <w:sz w:val="24"/>
                <w:szCs w:val="24"/>
              </w:rPr>
            </w:pPr>
            <w:r>
              <w:rPr>
                <w:rFonts w:ascii="Arial" w:hAnsi="Arial" w:cs="Arial"/>
                <w:b/>
                <w:sz w:val="24"/>
                <w:szCs w:val="24"/>
              </w:rPr>
              <w:t>Value</w:t>
            </w:r>
          </w:p>
        </w:tc>
      </w:tr>
      <w:tr w:rsidR="00F35F97" w14:paraId="3DEDEC3C" w14:textId="77777777" w:rsidTr="00791368">
        <w:trPr>
          <w:trHeight w:val="268"/>
          <w:jc w:val="center"/>
        </w:trPr>
        <w:tc>
          <w:tcPr>
            <w:tcW w:w="5887" w:type="dxa"/>
          </w:tcPr>
          <w:p w14:paraId="013F349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14:paraId="70D1DBE6"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w:t>
            </w:r>
          </w:p>
        </w:tc>
      </w:tr>
      <w:tr w:rsidR="00F35F97" w14:paraId="601C22D0" w14:textId="77777777" w:rsidTr="00791368">
        <w:trPr>
          <w:trHeight w:val="268"/>
          <w:jc w:val="center"/>
        </w:trPr>
        <w:tc>
          <w:tcPr>
            <w:tcW w:w="5887" w:type="dxa"/>
          </w:tcPr>
          <w:p w14:paraId="6B8C8B8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14:paraId="09D233DC"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F35F97" w14:paraId="622ABD6A" w14:textId="77777777" w:rsidTr="00791368">
        <w:trPr>
          <w:trHeight w:val="268"/>
          <w:jc w:val="center"/>
        </w:trPr>
        <w:tc>
          <w:tcPr>
            <w:tcW w:w="5887" w:type="dxa"/>
          </w:tcPr>
          <w:p w14:paraId="32705FA1"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1C1163B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w:t>
            </w:r>
          </w:p>
        </w:tc>
      </w:tr>
      <w:tr w:rsidR="00F35F97" w14:paraId="6DA8B414" w14:textId="77777777" w:rsidTr="00791368">
        <w:trPr>
          <w:trHeight w:val="268"/>
          <w:jc w:val="center"/>
        </w:trPr>
        <w:tc>
          <w:tcPr>
            <w:tcW w:w="5887" w:type="dxa"/>
          </w:tcPr>
          <w:p w14:paraId="1CB18139"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14:paraId="60B728E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50 %</w:t>
            </w:r>
          </w:p>
        </w:tc>
      </w:tr>
      <w:tr w:rsidR="00F35F97" w14:paraId="641B5DAB" w14:textId="77777777" w:rsidTr="00791368">
        <w:trPr>
          <w:trHeight w:val="268"/>
          <w:jc w:val="center"/>
        </w:trPr>
        <w:tc>
          <w:tcPr>
            <w:tcW w:w="5887" w:type="dxa"/>
          </w:tcPr>
          <w:p w14:paraId="7C1149C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3E47D0A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1459D665" w14:textId="77777777" w:rsidTr="00791368">
        <w:trPr>
          <w:trHeight w:val="268"/>
          <w:jc w:val="center"/>
        </w:trPr>
        <w:tc>
          <w:tcPr>
            <w:tcW w:w="5887" w:type="dxa"/>
          </w:tcPr>
          <w:p w14:paraId="08E5574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14:paraId="6151A5FD"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27,383</w:t>
            </w:r>
          </w:p>
        </w:tc>
      </w:tr>
      <w:tr w:rsidR="00F35F97" w14:paraId="143C6E65" w14:textId="77777777" w:rsidTr="00791368">
        <w:trPr>
          <w:trHeight w:val="268"/>
          <w:jc w:val="center"/>
        </w:trPr>
        <w:tc>
          <w:tcPr>
            <w:tcW w:w="5887" w:type="dxa"/>
          </w:tcPr>
          <w:p w14:paraId="5582A15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14:paraId="0F74F089"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165</w:t>
            </w:r>
          </w:p>
        </w:tc>
      </w:tr>
      <w:tr w:rsidR="00F35F97" w14:paraId="5296B46C" w14:textId="77777777" w:rsidTr="00791368">
        <w:trPr>
          <w:trHeight w:val="268"/>
          <w:jc w:val="center"/>
        </w:trPr>
        <w:tc>
          <w:tcPr>
            <w:tcW w:w="5887" w:type="dxa"/>
          </w:tcPr>
          <w:p w14:paraId="6D63DC20"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14:paraId="2B00A3C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5D4B8829" w14:textId="77777777" w:rsidTr="00791368">
        <w:trPr>
          <w:trHeight w:val="268"/>
          <w:jc w:val="center"/>
        </w:trPr>
        <w:tc>
          <w:tcPr>
            <w:tcW w:w="5887" w:type="dxa"/>
          </w:tcPr>
          <w:p w14:paraId="7A946B7F"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14:paraId="2AECE64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198</w:t>
            </w:r>
          </w:p>
        </w:tc>
      </w:tr>
      <w:tr w:rsidR="00F35F97" w14:paraId="61B1B6C3" w14:textId="77777777" w:rsidTr="00791368">
        <w:trPr>
          <w:trHeight w:val="268"/>
          <w:jc w:val="center"/>
        </w:trPr>
        <w:tc>
          <w:tcPr>
            <w:tcW w:w="5887" w:type="dxa"/>
            <w:tcBorders>
              <w:bottom w:val="single" w:sz="4" w:space="0" w:color="auto"/>
            </w:tcBorders>
          </w:tcPr>
          <w:p w14:paraId="35B38096"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Average annual energy produced (TWHr) </w:t>
            </w:r>
          </w:p>
        </w:tc>
        <w:tc>
          <w:tcPr>
            <w:tcW w:w="2773" w:type="dxa"/>
            <w:tcBorders>
              <w:bottom w:val="single" w:sz="4" w:space="0" w:color="auto"/>
            </w:tcBorders>
          </w:tcPr>
          <w:p w14:paraId="4258BF5A"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F35F97" w:rsidRPr="00346FAE" w14:paraId="757C4BC5" w14:textId="77777777" w:rsidTr="00791368">
        <w:trPr>
          <w:trHeight w:val="565"/>
          <w:jc w:val="center"/>
        </w:trPr>
        <w:tc>
          <w:tcPr>
            <w:tcW w:w="5887" w:type="dxa"/>
            <w:shd w:val="clear" w:color="auto" w:fill="auto"/>
          </w:tcPr>
          <w:p w14:paraId="79BD3339" w14:textId="3D6392D4" w:rsidR="00F35F97" w:rsidRPr="00346FAE" w:rsidRDefault="00426208" w:rsidP="00426208">
            <w:pPr>
              <w:autoSpaceDE w:val="0"/>
              <w:autoSpaceDN w:val="0"/>
              <w:adjustRightInd w:val="0"/>
              <w:rPr>
                <w:rFonts w:ascii="Arial" w:hAnsi="Arial" w:cs="Arial"/>
                <w:b/>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w:t>
            </w:r>
            <w:r>
              <w:rPr>
                <w:rFonts w:ascii="Arial" w:hAnsi="Arial" w:cs="Arial"/>
                <w:b/>
                <w:color w:val="000000"/>
                <w:sz w:val="24"/>
                <w:szCs w:val="24"/>
              </w:rPr>
              <w:t>wind</w:t>
            </w:r>
            <w:r w:rsidRPr="00C71903">
              <w:rPr>
                <w:rFonts w:ascii="Arial" w:hAnsi="Arial" w:cs="Arial"/>
                <w:b/>
                <w:color w:val="000000"/>
                <w:sz w:val="24"/>
                <w:szCs w:val="24"/>
              </w:rPr>
              <w:t xml:space="preserve">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773" w:type="dxa"/>
            <w:shd w:val="clear" w:color="auto" w:fill="auto"/>
          </w:tcPr>
          <w:p w14:paraId="6A63107C" w14:textId="77777777"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14:paraId="3C73C5E5" w14:textId="77777777" w:rsidR="00686FE5" w:rsidRDefault="00686FE5" w:rsidP="00F35F97">
      <w:pPr>
        <w:autoSpaceDE w:val="0"/>
        <w:autoSpaceDN w:val="0"/>
        <w:adjustRightInd w:val="0"/>
        <w:spacing w:after="0" w:line="240" w:lineRule="auto"/>
        <w:jc w:val="center"/>
        <w:rPr>
          <w:rFonts w:ascii="Arial" w:hAnsi="Arial" w:cs="Arial"/>
          <w:b/>
          <w:sz w:val="24"/>
          <w:szCs w:val="24"/>
        </w:rPr>
      </w:pPr>
    </w:p>
    <w:p w14:paraId="6E8E8245" w14:textId="1EC4AAB8" w:rsidR="00F35F97" w:rsidRPr="004610C2" w:rsidRDefault="00F35F97" w:rsidP="004610C2">
      <w:pPr>
        <w:autoSpaceDE w:val="0"/>
        <w:autoSpaceDN w:val="0"/>
        <w:adjustRightInd w:val="0"/>
        <w:spacing w:after="0" w:line="240" w:lineRule="auto"/>
        <w:jc w:val="center"/>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2.</w:t>
      </w:r>
      <w:r w:rsidRPr="008706C7">
        <w:rPr>
          <w:rFonts w:ascii="Arial" w:hAnsi="Arial" w:cs="Arial"/>
          <w:b/>
          <w:sz w:val="24"/>
          <w:szCs w:val="24"/>
        </w:rPr>
        <w:t xml:space="preserve"> </w:t>
      </w:r>
      <w:r w:rsidR="00686FE5" w:rsidRPr="00686FE5">
        <w:rPr>
          <w:rFonts w:ascii="Arial" w:hAnsi="Arial" w:cs="Arial"/>
          <w:sz w:val="24"/>
          <w:szCs w:val="24"/>
        </w:rPr>
        <w:t>Modelling assumptions for determining</w:t>
      </w:r>
      <w:r w:rsidR="00686FE5">
        <w:rPr>
          <w:rFonts w:ascii="Arial" w:hAnsi="Arial" w:cs="Arial"/>
          <w:b/>
          <w:sz w:val="24"/>
          <w:szCs w:val="24"/>
        </w:rPr>
        <w:t xml:space="preserve"> </w:t>
      </w:r>
      <w:r w:rsidR="00686FE5">
        <w:rPr>
          <w:rFonts w:ascii="Arial" w:hAnsi="Arial" w:cs="Arial"/>
          <w:sz w:val="24"/>
          <w:szCs w:val="24"/>
        </w:rPr>
        <w:t>a</w:t>
      </w:r>
      <w:r w:rsidRPr="00D75104">
        <w:rPr>
          <w:rFonts w:ascii="Arial" w:hAnsi="Arial" w:cs="Arial"/>
          <w:sz w:val="24"/>
          <w:szCs w:val="24"/>
        </w:rPr>
        <w:t>mount of CO</w:t>
      </w:r>
      <w:r w:rsidRPr="00D75104">
        <w:rPr>
          <w:rFonts w:ascii="Arial" w:hAnsi="Arial" w:cs="Arial"/>
          <w:sz w:val="16"/>
          <w:szCs w:val="16"/>
        </w:rPr>
        <w:t xml:space="preserve">2 </w:t>
      </w:r>
      <w:r w:rsidRPr="00D75104">
        <w:rPr>
          <w:rFonts w:ascii="Arial" w:hAnsi="Arial" w:cs="Arial"/>
          <w:sz w:val="24"/>
          <w:szCs w:val="24"/>
        </w:rPr>
        <w:t>saved by Wind Turbines</w:t>
      </w:r>
    </w:p>
    <w:p w14:paraId="6C287578" w14:textId="77777777" w:rsidR="00686FE5" w:rsidRDefault="00686FE5"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14:paraId="54BF9E97" w14:textId="77777777" w:rsidTr="00826C1B">
        <w:trPr>
          <w:trHeight w:val="270"/>
          <w:jc w:val="center"/>
        </w:trPr>
        <w:tc>
          <w:tcPr>
            <w:tcW w:w="2472" w:type="dxa"/>
            <w:vMerge w:val="restart"/>
          </w:tcPr>
          <w:p w14:paraId="672F65B7" w14:textId="77777777" w:rsidR="00826C1B" w:rsidRDefault="00826C1B" w:rsidP="00177C87">
            <w:pPr>
              <w:jc w:val="center"/>
              <w:rPr>
                <w:rFonts w:ascii="Arial" w:hAnsi="Arial" w:cs="Arial"/>
                <w:b/>
                <w:sz w:val="24"/>
                <w:szCs w:val="24"/>
              </w:rPr>
            </w:pPr>
          </w:p>
        </w:tc>
        <w:tc>
          <w:tcPr>
            <w:tcW w:w="4944" w:type="dxa"/>
            <w:gridSpan w:val="2"/>
            <w:shd w:val="clear" w:color="auto" w:fill="BFBFBF" w:themeFill="background1" w:themeFillShade="BF"/>
          </w:tcPr>
          <w:p w14:paraId="205E17B1" w14:textId="77777777" w:rsidR="00826C1B" w:rsidRDefault="00826C1B" w:rsidP="000E0DBA">
            <w:pPr>
              <w:jc w:val="center"/>
              <w:rPr>
                <w:rFonts w:ascii="Arial" w:hAnsi="Arial" w:cs="Arial"/>
                <w:b/>
                <w:sz w:val="24"/>
                <w:szCs w:val="24"/>
              </w:rPr>
            </w:pPr>
            <w:r>
              <w:rPr>
                <w:rFonts w:ascii="Arial" w:hAnsi="Arial" w:cs="Arial"/>
                <w:b/>
                <w:sz w:val="24"/>
                <w:szCs w:val="24"/>
              </w:rPr>
              <w:t>Reinvestment Policy</w:t>
            </w:r>
          </w:p>
        </w:tc>
      </w:tr>
      <w:tr w:rsidR="00826C1B" w14:paraId="6E470B80" w14:textId="77777777" w:rsidTr="00177C87">
        <w:trPr>
          <w:trHeight w:val="270"/>
          <w:jc w:val="center"/>
        </w:trPr>
        <w:tc>
          <w:tcPr>
            <w:tcW w:w="2472" w:type="dxa"/>
            <w:vMerge/>
          </w:tcPr>
          <w:p w14:paraId="5633F706" w14:textId="77777777" w:rsidR="00826C1B" w:rsidRDefault="00826C1B" w:rsidP="00177C87">
            <w:pPr>
              <w:jc w:val="center"/>
              <w:rPr>
                <w:rFonts w:ascii="Arial" w:hAnsi="Arial" w:cs="Arial"/>
                <w:b/>
                <w:sz w:val="24"/>
                <w:szCs w:val="24"/>
              </w:rPr>
            </w:pPr>
          </w:p>
        </w:tc>
        <w:tc>
          <w:tcPr>
            <w:tcW w:w="2472" w:type="dxa"/>
          </w:tcPr>
          <w:p w14:paraId="229877CD" w14:textId="77777777" w:rsidR="00826C1B" w:rsidRPr="00826C1B" w:rsidRDefault="00826C1B" w:rsidP="00177C87">
            <w:pPr>
              <w:jc w:val="center"/>
              <w:rPr>
                <w:rFonts w:ascii="Arial" w:hAnsi="Arial" w:cs="Arial"/>
                <w:sz w:val="24"/>
                <w:szCs w:val="24"/>
              </w:rPr>
            </w:pPr>
            <w:r w:rsidRPr="00826C1B">
              <w:rPr>
                <w:rFonts w:ascii="Arial" w:hAnsi="Arial" w:cs="Arial"/>
                <w:sz w:val="24"/>
                <w:szCs w:val="24"/>
              </w:rPr>
              <w:t>$0.05/kWh</w:t>
            </w:r>
          </w:p>
        </w:tc>
        <w:tc>
          <w:tcPr>
            <w:tcW w:w="2472" w:type="dxa"/>
          </w:tcPr>
          <w:p w14:paraId="4E38A60C" w14:textId="77777777" w:rsidR="00826C1B" w:rsidRPr="00826C1B" w:rsidRDefault="00826C1B" w:rsidP="000E0DBA">
            <w:pPr>
              <w:jc w:val="center"/>
              <w:rPr>
                <w:rFonts w:ascii="Arial" w:hAnsi="Arial" w:cs="Arial"/>
                <w:sz w:val="24"/>
                <w:szCs w:val="24"/>
              </w:rPr>
            </w:pPr>
            <w:r w:rsidRPr="00826C1B">
              <w:rPr>
                <w:rFonts w:ascii="Arial" w:hAnsi="Arial" w:cs="Arial"/>
                <w:sz w:val="24"/>
                <w:szCs w:val="24"/>
              </w:rPr>
              <w:t>$0.07/kWh</w:t>
            </w:r>
          </w:p>
        </w:tc>
      </w:tr>
      <w:tr w:rsidR="00177C87" w14:paraId="080F48A9" w14:textId="77777777" w:rsidTr="00826C1B">
        <w:trPr>
          <w:trHeight w:val="557"/>
          <w:jc w:val="center"/>
        </w:trPr>
        <w:tc>
          <w:tcPr>
            <w:tcW w:w="2472" w:type="dxa"/>
            <w:shd w:val="clear" w:color="auto" w:fill="BFBFBF" w:themeFill="background1" w:themeFillShade="BF"/>
          </w:tcPr>
          <w:p w14:paraId="369111FB"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Investment Amount</w:t>
            </w:r>
          </w:p>
          <w:p w14:paraId="766B93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($/bbl)</w:t>
            </w:r>
          </w:p>
        </w:tc>
        <w:tc>
          <w:tcPr>
            <w:tcW w:w="2472" w:type="dxa"/>
            <w:shd w:val="clear" w:color="auto" w:fill="BFBFBF" w:themeFill="background1" w:themeFillShade="BF"/>
          </w:tcPr>
          <w:p w14:paraId="18192788"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180E3E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(Years)</w:t>
            </w:r>
          </w:p>
        </w:tc>
        <w:tc>
          <w:tcPr>
            <w:tcW w:w="2472" w:type="dxa"/>
            <w:shd w:val="clear" w:color="auto" w:fill="BFBFBF" w:themeFill="background1" w:themeFillShade="BF"/>
          </w:tcPr>
          <w:p w14:paraId="75931453"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267F98A2" w14:textId="77777777" w:rsidR="00826C1B" w:rsidRDefault="00826C1B" w:rsidP="00177C87">
            <w:pPr>
              <w:jc w:val="center"/>
              <w:rPr>
                <w:rFonts w:ascii="Arial" w:hAnsi="Arial" w:cs="Arial"/>
                <w:b/>
                <w:sz w:val="24"/>
                <w:szCs w:val="24"/>
              </w:rPr>
            </w:pPr>
            <w:r w:rsidRPr="00826C1B">
              <w:rPr>
                <w:rFonts w:ascii="Arial" w:hAnsi="Arial" w:cs="Arial"/>
                <w:b/>
                <w:sz w:val="24"/>
                <w:szCs w:val="24"/>
              </w:rPr>
              <w:t>(Years)</w:t>
            </w:r>
          </w:p>
        </w:tc>
      </w:tr>
      <w:tr w:rsidR="00177C87" w14:paraId="5DB6E563" w14:textId="77777777" w:rsidTr="00177C87">
        <w:trPr>
          <w:trHeight w:val="270"/>
          <w:jc w:val="center"/>
        </w:trPr>
        <w:tc>
          <w:tcPr>
            <w:tcW w:w="2472" w:type="dxa"/>
          </w:tcPr>
          <w:p w14:paraId="4D632BA6" w14:textId="77777777" w:rsidR="00177C87" w:rsidRDefault="00177C87" w:rsidP="00826C1B">
            <w:pPr>
              <w:jc w:val="center"/>
              <w:rPr>
                <w:rFonts w:ascii="Arial" w:hAnsi="Arial" w:cs="Arial"/>
                <w:b/>
                <w:sz w:val="24"/>
                <w:szCs w:val="24"/>
              </w:rPr>
            </w:pPr>
            <w:r>
              <w:rPr>
                <w:rFonts w:ascii="Arial" w:hAnsi="Arial" w:cs="Arial"/>
                <w:sz w:val="24"/>
                <w:szCs w:val="24"/>
              </w:rPr>
              <w:t>10</w:t>
            </w:r>
          </w:p>
        </w:tc>
        <w:tc>
          <w:tcPr>
            <w:tcW w:w="2472" w:type="dxa"/>
          </w:tcPr>
          <w:p w14:paraId="708E583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113</w:t>
            </w:r>
          </w:p>
        </w:tc>
        <w:tc>
          <w:tcPr>
            <w:tcW w:w="2472" w:type="dxa"/>
          </w:tcPr>
          <w:p w14:paraId="1FDC33AB"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61</w:t>
            </w:r>
          </w:p>
        </w:tc>
      </w:tr>
      <w:tr w:rsidR="00177C87" w14:paraId="66A979BE" w14:textId="77777777" w:rsidTr="00177C87">
        <w:trPr>
          <w:trHeight w:val="270"/>
          <w:jc w:val="center"/>
        </w:trPr>
        <w:tc>
          <w:tcPr>
            <w:tcW w:w="2472" w:type="dxa"/>
          </w:tcPr>
          <w:p w14:paraId="4C8ADEA1" w14:textId="77777777" w:rsidR="00177C87" w:rsidRDefault="00177C87" w:rsidP="00826C1B">
            <w:pPr>
              <w:jc w:val="center"/>
              <w:rPr>
                <w:rFonts w:ascii="Arial" w:hAnsi="Arial" w:cs="Arial"/>
                <w:b/>
                <w:sz w:val="24"/>
                <w:szCs w:val="24"/>
              </w:rPr>
            </w:pPr>
            <w:r>
              <w:rPr>
                <w:rFonts w:ascii="Arial" w:hAnsi="Arial" w:cs="Arial"/>
                <w:sz w:val="24"/>
                <w:szCs w:val="24"/>
              </w:rPr>
              <w:t>15</w:t>
            </w:r>
          </w:p>
        </w:tc>
        <w:tc>
          <w:tcPr>
            <w:tcW w:w="2472" w:type="dxa"/>
          </w:tcPr>
          <w:p w14:paraId="068BB443"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73</w:t>
            </w:r>
          </w:p>
        </w:tc>
        <w:tc>
          <w:tcPr>
            <w:tcW w:w="2472" w:type="dxa"/>
          </w:tcPr>
          <w:p w14:paraId="388F25C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48</w:t>
            </w:r>
          </w:p>
        </w:tc>
      </w:tr>
      <w:tr w:rsidR="00177C87" w14:paraId="60ED9988" w14:textId="77777777" w:rsidTr="00177C87">
        <w:trPr>
          <w:trHeight w:val="270"/>
          <w:jc w:val="center"/>
        </w:trPr>
        <w:tc>
          <w:tcPr>
            <w:tcW w:w="2472" w:type="dxa"/>
          </w:tcPr>
          <w:p w14:paraId="0EB0532E" w14:textId="77777777" w:rsidR="00177C87" w:rsidRDefault="00177C87" w:rsidP="00826C1B">
            <w:pPr>
              <w:jc w:val="center"/>
              <w:rPr>
                <w:rFonts w:ascii="Arial" w:hAnsi="Arial" w:cs="Arial"/>
                <w:b/>
                <w:sz w:val="24"/>
                <w:szCs w:val="24"/>
              </w:rPr>
            </w:pPr>
            <w:r>
              <w:rPr>
                <w:rFonts w:ascii="Arial" w:hAnsi="Arial" w:cs="Arial"/>
                <w:sz w:val="24"/>
                <w:szCs w:val="24"/>
              </w:rPr>
              <w:t>20</w:t>
            </w:r>
          </w:p>
        </w:tc>
        <w:tc>
          <w:tcPr>
            <w:tcW w:w="2472" w:type="dxa"/>
          </w:tcPr>
          <w:p w14:paraId="1D73C76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54</w:t>
            </w:r>
          </w:p>
        </w:tc>
        <w:tc>
          <w:tcPr>
            <w:tcW w:w="2472" w:type="dxa"/>
          </w:tcPr>
          <w:p w14:paraId="7DB697E1"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39.5</w:t>
            </w:r>
          </w:p>
        </w:tc>
      </w:tr>
      <w:tr w:rsidR="00177C87" w14:paraId="119E9521" w14:textId="77777777" w:rsidTr="00177C87">
        <w:trPr>
          <w:trHeight w:val="270"/>
          <w:jc w:val="center"/>
        </w:trPr>
        <w:tc>
          <w:tcPr>
            <w:tcW w:w="2472" w:type="dxa"/>
          </w:tcPr>
          <w:p w14:paraId="1627EDEB" w14:textId="77777777" w:rsidR="00177C87" w:rsidRDefault="00177C87" w:rsidP="00826C1B">
            <w:pPr>
              <w:jc w:val="center"/>
              <w:rPr>
                <w:rFonts w:ascii="Arial" w:hAnsi="Arial" w:cs="Arial"/>
                <w:b/>
                <w:sz w:val="24"/>
                <w:szCs w:val="24"/>
              </w:rPr>
            </w:pPr>
            <w:r>
              <w:rPr>
                <w:rFonts w:ascii="Arial" w:hAnsi="Arial" w:cs="Arial"/>
                <w:sz w:val="24"/>
                <w:szCs w:val="24"/>
              </w:rPr>
              <w:t>25</w:t>
            </w:r>
          </w:p>
        </w:tc>
        <w:tc>
          <w:tcPr>
            <w:tcW w:w="2472" w:type="dxa"/>
          </w:tcPr>
          <w:p w14:paraId="14DF1F59"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43</w:t>
            </w:r>
          </w:p>
        </w:tc>
        <w:tc>
          <w:tcPr>
            <w:tcW w:w="2472" w:type="dxa"/>
          </w:tcPr>
          <w:p w14:paraId="4EC25E0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34</w:t>
            </w:r>
          </w:p>
        </w:tc>
      </w:tr>
      <w:tr w:rsidR="00177C87" w14:paraId="4737311F" w14:textId="77777777" w:rsidTr="00177C87">
        <w:trPr>
          <w:trHeight w:val="270"/>
          <w:jc w:val="center"/>
        </w:trPr>
        <w:tc>
          <w:tcPr>
            <w:tcW w:w="2472" w:type="dxa"/>
          </w:tcPr>
          <w:p w14:paraId="0BCBD142" w14:textId="77777777" w:rsidR="00177C87" w:rsidRDefault="00177C87" w:rsidP="00826C1B">
            <w:pPr>
              <w:jc w:val="center"/>
              <w:rPr>
                <w:rFonts w:ascii="Arial" w:hAnsi="Arial" w:cs="Arial"/>
                <w:b/>
                <w:sz w:val="24"/>
                <w:szCs w:val="24"/>
              </w:rPr>
            </w:pPr>
            <w:r>
              <w:rPr>
                <w:rFonts w:ascii="Arial" w:hAnsi="Arial" w:cs="Arial"/>
                <w:sz w:val="24"/>
                <w:szCs w:val="24"/>
              </w:rPr>
              <w:t>30</w:t>
            </w:r>
          </w:p>
        </w:tc>
        <w:tc>
          <w:tcPr>
            <w:tcW w:w="2472" w:type="dxa"/>
          </w:tcPr>
          <w:p w14:paraId="25278248"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36</w:t>
            </w:r>
          </w:p>
        </w:tc>
        <w:tc>
          <w:tcPr>
            <w:tcW w:w="2472" w:type="dxa"/>
          </w:tcPr>
          <w:p w14:paraId="77BDCB8F"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Default="00826C1B" w:rsidP="00686FE5">
      <w:pPr>
        <w:autoSpaceDE w:val="0"/>
        <w:autoSpaceDN w:val="0"/>
        <w:adjustRightInd w:val="0"/>
        <w:spacing w:after="0" w:line="240" w:lineRule="auto"/>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3.</w:t>
      </w:r>
      <w:r w:rsidRPr="008706C7">
        <w:rPr>
          <w:rFonts w:ascii="Arial" w:hAnsi="Arial" w:cs="Arial"/>
          <w:b/>
          <w:sz w:val="24"/>
          <w:szCs w:val="24"/>
        </w:rPr>
        <w:t xml:space="preserve"> </w:t>
      </w:r>
      <w:r>
        <w:rPr>
          <w:rFonts w:ascii="Arial" w:hAnsi="Arial" w:cs="Arial"/>
          <w:sz w:val="24"/>
          <w:szCs w:val="24"/>
        </w:rPr>
        <w:t>Estimated timeline for 100% CO</w:t>
      </w:r>
      <w:r w:rsidRPr="00826C1B">
        <w:rPr>
          <w:rFonts w:ascii="Arial" w:hAnsi="Arial" w:cs="Arial"/>
          <w:sz w:val="24"/>
          <w:szCs w:val="24"/>
          <w:vertAlign w:val="subscript"/>
        </w:rPr>
        <w:t>2</w:t>
      </w:r>
      <w:r>
        <w:rPr>
          <w:rFonts w:ascii="Arial" w:hAnsi="Arial" w:cs="Arial"/>
          <w:sz w:val="24"/>
          <w:szCs w:val="24"/>
        </w:rPr>
        <w:t xml:space="preserve"> offset for Wind Energy</w:t>
      </w:r>
      <w:r w:rsidR="00686FE5">
        <w:rPr>
          <w:rFonts w:ascii="Arial" w:hAnsi="Arial" w:cs="Arial"/>
          <w:sz w:val="24"/>
          <w:szCs w:val="24"/>
        </w:rPr>
        <w:t xml:space="preserve"> based on $X/bbl and </w:t>
      </w:r>
      <w:r>
        <w:rPr>
          <w:rFonts w:ascii="Arial" w:hAnsi="Arial" w:cs="Arial"/>
          <w:sz w:val="24"/>
          <w:szCs w:val="24"/>
        </w:rPr>
        <w:t xml:space="preserve">$0.05/kWh </w:t>
      </w:r>
      <w:r w:rsidR="00686FE5">
        <w:rPr>
          <w:rFonts w:ascii="Arial" w:hAnsi="Arial" w:cs="Arial"/>
          <w:sz w:val="24"/>
          <w:szCs w:val="24"/>
        </w:rPr>
        <w:t>or</w:t>
      </w:r>
      <w:r>
        <w:rPr>
          <w:rFonts w:ascii="Arial" w:hAnsi="Arial" w:cs="Arial"/>
          <w:sz w:val="24"/>
          <w:szCs w:val="24"/>
        </w:rPr>
        <w:t xml:space="preserve"> $0.07/kWh Reinvestment Policy. </w:t>
      </w:r>
    </w:p>
    <w:p w14:paraId="0F79301D" w14:textId="77777777" w:rsidR="00826C1B" w:rsidRDefault="00826C1B" w:rsidP="00F35F97">
      <w:pPr>
        <w:rPr>
          <w:rFonts w:ascii="Arial" w:hAnsi="Arial" w:cs="Arial"/>
          <w:b/>
          <w:sz w:val="24"/>
          <w:szCs w:val="24"/>
        </w:rPr>
      </w:pPr>
    </w:p>
    <w:p w14:paraId="79D61A39" w14:textId="77777777" w:rsidR="004610C2" w:rsidRDefault="00BE2002" w:rsidP="00694FA9">
      <w:pPr>
        <w:ind w:firstLine="720"/>
        <w:rPr>
          <w:rFonts w:ascii="Arial" w:hAnsi="Arial" w:cs="Arial"/>
          <w:color w:val="222222"/>
          <w:sz w:val="24"/>
          <w:szCs w:val="24"/>
          <w:shd w:val="clear" w:color="auto" w:fill="FFFFFF"/>
        </w:rPr>
      </w:pPr>
      <w:r w:rsidRPr="00BE2002">
        <w:rPr>
          <w:rFonts w:ascii="Arial" w:hAnsi="Arial" w:cs="Arial"/>
          <w:color w:val="222222"/>
          <w:sz w:val="24"/>
          <w:szCs w:val="24"/>
          <w:shd w:val="clear" w:color="auto" w:fill="FFFFFF"/>
        </w:rPr>
        <w:t xml:space="preserve">These </w:t>
      </w:r>
      <w:r w:rsidR="00686FE5">
        <w:rPr>
          <w:rFonts w:ascii="Arial" w:hAnsi="Arial" w:cs="Arial"/>
          <w:color w:val="222222"/>
          <w:sz w:val="24"/>
          <w:szCs w:val="24"/>
          <w:shd w:val="clear" w:color="auto" w:fill="FFFFFF"/>
        </w:rPr>
        <w:t>scenarios</w:t>
      </w:r>
      <w:r w:rsidRPr="00BE2002">
        <w:rPr>
          <w:rFonts w:ascii="Arial" w:hAnsi="Arial" w:cs="Arial"/>
          <w:color w:val="222222"/>
          <w:sz w:val="24"/>
          <w:szCs w:val="24"/>
          <w:shd w:val="clear" w:color="auto" w:fill="FFFFFF"/>
        </w:rPr>
        <w:t xml:space="preserve"> are dependent on three parameters: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percentage of investment per barrel of oil sand</w:t>
      </w:r>
      <w:r w:rsidR="00523B87">
        <w:rPr>
          <w:rFonts w:ascii="Arial" w:hAnsi="Arial" w:cs="Arial"/>
          <w:color w:val="222222"/>
          <w:sz w:val="24"/>
          <w:szCs w:val="24"/>
          <w:shd w:val="clear" w:color="auto" w:fill="FFFFFF"/>
        </w:rPr>
        <w:t xml:space="preserve"> ($/bbl)</w:t>
      </w:r>
      <w:r w:rsidRPr="00BE200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life expectancy of wind turbines, and</w:t>
      </w:r>
      <w:r>
        <w:rPr>
          <w:rFonts w:ascii="Arial" w:hAnsi="Arial" w:cs="Arial"/>
          <w:color w:val="222222"/>
          <w:sz w:val="24"/>
          <w:szCs w:val="24"/>
          <w:shd w:val="clear" w:color="auto" w:fill="FFFFFF"/>
        </w:rPr>
        <w:t xml:space="preserve"> the</w:t>
      </w:r>
      <w:r w:rsidRPr="00BE2002">
        <w:rPr>
          <w:rFonts w:ascii="Arial" w:hAnsi="Arial" w:cs="Arial"/>
          <w:color w:val="222222"/>
          <w:sz w:val="24"/>
          <w:szCs w:val="24"/>
          <w:shd w:val="clear" w:color="auto" w:fill="FFFFFF"/>
        </w:rPr>
        <w:t xml:space="preserve"> reinvestment amount for new equipment</w:t>
      </w:r>
      <w:r w:rsidR="00523B87">
        <w:rPr>
          <w:rFonts w:ascii="Arial" w:hAnsi="Arial" w:cs="Arial"/>
          <w:color w:val="222222"/>
          <w:sz w:val="24"/>
          <w:szCs w:val="24"/>
          <w:shd w:val="clear" w:color="auto" w:fill="FFFFFF"/>
        </w:rPr>
        <w:t xml:space="preserve"> ($/kWh)</w:t>
      </w:r>
      <w:r>
        <w:rPr>
          <w:rFonts w:ascii="Arial" w:hAnsi="Arial" w:cs="Arial"/>
          <w:color w:val="222222"/>
          <w:sz w:val="24"/>
          <w:szCs w:val="24"/>
          <w:shd w:val="clear" w:color="auto" w:fill="FFFFFF"/>
        </w:rPr>
        <w:t>. I</w:t>
      </w:r>
      <w:r w:rsidRPr="00BE2002">
        <w:rPr>
          <w:rFonts w:ascii="Arial" w:hAnsi="Arial" w:cs="Arial"/>
          <w:color w:val="222222"/>
          <w:sz w:val="24"/>
          <w:szCs w:val="24"/>
          <w:shd w:val="clear" w:color="auto" w:fill="FFFFFF"/>
        </w:rPr>
        <w:t>f we invest the same amount each year even</w:t>
      </w:r>
      <w:r>
        <w:rPr>
          <w:rFonts w:ascii="Arial" w:hAnsi="Arial" w:cs="Arial"/>
          <w:color w:val="222222"/>
          <w:sz w:val="24"/>
          <w:szCs w:val="24"/>
          <w:shd w:val="clear" w:color="auto" w:fill="FFFFFF"/>
        </w:rPr>
        <w:t xml:space="preserve">tually we hit </w:t>
      </w:r>
      <w:r w:rsidR="00826C1B">
        <w:rPr>
          <w:rFonts w:ascii="Arial" w:hAnsi="Arial" w:cs="Arial"/>
          <w:color w:val="222222"/>
          <w:sz w:val="24"/>
          <w:szCs w:val="24"/>
          <w:shd w:val="clear" w:color="auto" w:fill="FFFFFF"/>
        </w:rPr>
        <w:t xml:space="preserve">a </w:t>
      </w:r>
      <w:r>
        <w:rPr>
          <w:rFonts w:ascii="Arial" w:hAnsi="Arial" w:cs="Arial"/>
          <w:color w:val="222222"/>
          <w:sz w:val="24"/>
          <w:szCs w:val="24"/>
          <w:shd w:val="clear" w:color="auto" w:fill="FFFFFF"/>
        </w:rPr>
        <w:t>steady state for number</w:t>
      </w:r>
      <w:r w:rsidRPr="00BE2002">
        <w:rPr>
          <w:rFonts w:ascii="Arial" w:hAnsi="Arial" w:cs="Arial"/>
          <w:color w:val="222222"/>
          <w:sz w:val="24"/>
          <w:szCs w:val="24"/>
          <w:shd w:val="clear" w:color="auto" w:fill="FFFFFF"/>
        </w:rPr>
        <w:t xml:space="preserve"> of turbines vs. carbon emissions</w:t>
      </w:r>
      <w:r>
        <w:rPr>
          <w:rFonts w:ascii="Arial" w:hAnsi="Arial" w:cs="Arial"/>
          <w:color w:val="222222"/>
          <w:sz w:val="24"/>
          <w:szCs w:val="24"/>
          <w:shd w:val="clear" w:color="auto" w:fill="FFFFFF"/>
        </w:rPr>
        <w:t xml:space="preserve">. </w:t>
      </w:r>
      <w:r w:rsidR="00694FA9" w:rsidRPr="00694FA9">
        <w:rPr>
          <w:rFonts w:ascii="Arial" w:hAnsi="Arial" w:cs="Arial"/>
          <w:color w:val="222222"/>
          <w:sz w:val="24"/>
          <w:szCs w:val="24"/>
          <w:shd w:val="clear" w:color="auto" w:fill="FFFFFF"/>
        </w:rPr>
        <w:t>The ability to achiev</w:t>
      </w:r>
      <w:r w:rsidR="00686FE5">
        <w:rPr>
          <w:rFonts w:ascii="Arial" w:hAnsi="Arial" w:cs="Arial"/>
          <w:color w:val="222222"/>
          <w:sz w:val="24"/>
          <w:szCs w:val="24"/>
          <w:shd w:val="clear" w:color="auto" w:fill="FFFFFF"/>
        </w:rPr>
        <w:t>e a 100% offset is</w:t>
      </w:r>
      <w:r w:rsidR="00694FA9" w:rsidRPr="00694FA9">
        <w:rPr>
          <w:rFonts w:ascii="Arial" w:hAnsi="Arial" w:cs="Arial"/>
          <w:color w:val="222222"/>
          <w:sz w:val="24"/>
          <w:szCs w:val="24"/>
          <w:shd w:val="clear" w:color="auto" w:fill="FFFFFF"/>
        </w:rPr>
        <w:t xml:space="preserve"> </w:t>
      </w:r>
      <w:r w:rsidR="00694FA9">
        <w:rPr>
          <w:rFonts w:ascii="Arial" w:hAnsi="Arial" w:cs="Arial"/>
          <w:color w:val="222222"/>
          <w:sz w:val="24"/>
          <w:szCs w:val="24"/>
          <w:shd w:val="clear" w:color="auto" w:fill="FFFFFF"/>
        </w:rPr>
        <w:t>sensitive</w:t>
      </w:r>
      <w:r w:rsidR="00694FA9" w:rsidRPr="00694FA9">
        <w:rPr>
          <w:rFonts w:ascii="Arial" w:hAnsi="Arial" w:cs="Arial"/>
          <w:color w:val="222222"/>
          <w:sz w:val="24"/>
          <w:szCs w:val="24"/>
          <w:shd w:val="clear" w:color="auto" w:fill="FFFFFF"/>
        </w:rPr>
        <w:t xml:space="preserve"> to </w:t>
      </w:r>
      <w:r w:rsid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t xml:space="preserve">$/kWh </w:t>
      </w:r>
      <w:r w:rsidR="00694FA9">
        <w:rPr>
          <w:rFonts w:ascii="Arial" w:hAnsi="Arial" w:cs="Arial"/>
          <w:color w:val="222222"/>
          <w:sz w:val="24"/>
          <w:szCs w:val="24"/>
          <w:shd w:val="clear" w:color="auto" w:fill="FFFFFF"/>
        </w:rPr>
        <w:t>reinvestment</w:t>
      </w:r>
      <w:r w:rsidR="00686FE5">
        <w:rPr>
          <w:rFonts w:ascii="Arial" w:hAnsi="Arial" w:cs="Arial"/>
          <w:color w:val="222222"/>
          <w:sz w:val="24"/>
          <w:szCs w:val="24"/>
          <w:shd w:val="clear" w:color="auto" w:fill="FFFFFF"/>
        </w:rPr>
        <w:t xml:space="preserve"> from power generated</w:t>
      </w:r>
      <w:r w:rsidR="00694FA9">
        <w:rPr>
          <w:rFonts w:ascii="Arial" w:hAnsi="Arial" w:cs="Arial"/>
          <w:color w:val="222222"/>
          <w:sz w:val="24"/>
          <w:szCs w:val="24"/>
          <w:shd w:val="clear" w:color="auto" w:fill="FFFFFF"/>
        </w:rPr>
        <w:t>. For example,</w:t>
      </w:r>
      <w:r w:rsidR="00694FA9" w:rsidRPr="00694FA9">
        <w:rPr>
          <w:rFonts w:ascii="Arial" w:hAnsi="Arial" w:cs="Arial"/>
          <w:color w:val="222222"/>
          <w:sz w:val="24"/>
          <w:szCs w:val="24"/>
          <w:shd w:val="clear" w:color="auto" w:fill="FFFFFF"/>
        </w:rPr>
        <w:t xml:space="preserve"> with 20</w:t>
      </w:r>
      <w:r w:rsidR="00826C1B">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 xml:space="preserve">year life expectancy and </w:t>
      </w:r>
      <w:r w:rsidR="00694FA9" w:rsidRPr="00694FA9">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0</w:t>
      </w:r>
      <w:r w:rsidR="00694FA9" w:rsidRPr="00694FA9">
        <w:rPr>
          <w:rFonts w:ascii="Arial" w:hAnsi="Arial" w:cs="Arial"/>
          <w:color w:val="222222"/>
          <w:sz w:val="24"/>
          <w:szCs w:val="24"/>
          <w:shd w:val="clear" w:color="auto" w:fill="FFFFFF"/>
        </w:rPr>
        <w:t xml:space="preserve">/kWh of reinvestment we need the </w:t>
      </w:r>
      <w:r w:rsidR="00694FA9">
        <w:rPr>
          <w:rFonts w:ascii="Arial" w:hAnsi="Arial" w:cs="Arial"/>
          <w:color w:val="222222"/>
          <w:sz w:val="24"/>
          <w:szCs w:val="24"/>
          <w:shd w:val="clear" w:color="auto" w:fill="FFFFFF"/>
        </w:rPr>
        <w:t>percentage of investment per barrel</w:t>
      </w:r>
      <w:r w:rsidR="00694FA9" w:rsidRPr="00694FA9">
        <w:rPr>
          <w:rFonts w:ascii="Arial" w:hAnsi="Arial" w:cs="Arial"/>
          <w:color w:val="222222"/>
          <w:sz w:val="24"/>
          <w:szCs w:val="24"/>
          <w:shd w:val="clear" w:color="auto" w:fill="FFFFFF"/>
        </w:rPr>
        <w:t xml:space="preserve"> to be </w:t>
      </w:r>
      <w:r w:rsidR="00694FA9">
        <w:rPr>
          <w:rFonts w:ascii="Arial" w:hAnsi="Arial" w:cs="Arial"/>
          <w:color w:val="222222"/>
          <w:sz w:val="24"/>
          <w:szCs w:val="24"/>
          <w:shd w:val="clear" w:color="auto" w:fill="FFFFFF"/>
        </w:rPr>
        <w:t xml:space="preserve">bigger than </w:t>
      </w:r>
      <w:r w:rsidR="00694FA9" w:rsidRPr="00694FA9">
        <w:rPr>
          <w:rFonts w:ascii="Arial" w:hAnsi="Arial" w:cs="Arial"/>
          <w:color w:val="222222"/>
          <w:sz w:val="24"/>
          <w:szCs w:val="24"/>
          <w:shd w:val="clear" w:color="auto" w:fill="FFFFFF"/>
        </w:rPr>
        <w:t xml:space="preserve">$45/bbl to </w:t>
      </w:r>
      <w:r w:rsidR="00686FE5">
        <w:rPr>
          <w:rFonts w:ascii="Arial" w:hAnsi="Arial" w:cs="Arial"/>
          <w:color w:val="222222"/>
          <w:sz w:val="24"/>
          <w:szCs w:val="24"/>
          <w:shd w:val="clear" w:color="auto" w:fill="FFFFFF"/>
        </w:rPr>
        <w:t xml:space="preserve">ultimately </w:t>
      </w:r>
      <w:r w:rsidR="00694FA9" w:rsidRPr="00694FA9">
        <w:rPr>
          <w:rFonts w:ascii="Arial" w:hAnsi="Arial" w:cs="Arial"/>
          <w:color w:val="222222"/>
          <w:sz w:val="24"/>
          <w:szCs w:val="24"/>
          <w:shd w:val="clear" w:color="auto" w:fill="FFFFFF"/>
        </w:rPr>
        <w:t>reach 100% ever.</w:t>
      </w:r>
      <w:r w:rsidR="00686FE5">
        <w:rPr>
          <w:rFonts w:ascii="Arial" w:hAnsi="Arial" w:cs="Arial"/>
          <w:color w:val="222222"/>
          <w:sz w:val="24"/>
          <w:szCs w:val="24"/>
          <w:shd w:val="clear" w:color="auto" w:fill="FFFFFF"/>
        </w:rPr>
        <w:t xml:space="preserve">  </w:t>
      </w:r>
    </w:p>
    <w:p w14:paraId="37377318" w14:textId="25B9048E" w:rsidR="00F35F97" w:rsidRPr="00BE2002" w:rsidRDefault="00686FE5" w:rsidP="00694FA9">
      <w:pPr>
        <w:ind w:firstLine="720"/>
        <w:rPr>
          <w:rFonts w:ascii="Arial" w:hAnsi="Arial" w:cs="Arial"/>
          <w:sz w:val="24"/>
          <w:szCs w:val="24"/>
        </w:rPr>
      </w:pPr>
      <w:r>
        <w:rPr>
          <w:rFonts w:ascii="Arial" w:hAnsi="Arial" w:cs="Arial"/>
          <w:color w:val="222222"/>
          <w:sz w:val="24"/>
          <w:szCs w:val="24"/>
          <w:shd w:val="clear" w:color="auto" w:fill="FFFFFF"/>
        </w:rPr>
        <w:lastRenderedPageBreak/>
        <w:t>Other model considerations include:</w:t>
      </w:r>
    </w:p>
    <w:p w14:paraId="65474026"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Peak Power</w:t>
      </w:r>
    </w:p>
    <w:p w14:paraId="7974E93D"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w:t>
      </w:r>
      <w:r w:rsidR="00826C1B">
        <w:rPr>
          <w:rFonts w:ascii="Arial" w:hAnsi="Arial" w:cs="Arial"/>
          <w:sz w:val="24"/>
          <w:szCs w:val="24"/>
        </w:rPr>
        <w:t>as</w:t>
      </w:r>
      <w:r w:rsidRPr="00BF1DE4">
        <w:rPr>
          <w:rFonts w:ascii="Arial" w:hAnsi="Arial" w:cs="Arial"/>
          <w:sz w:val="24"/>
          <w:szCs w:val="24"/>
        </w:rPr>
        <w:t xml:space="preserve"> forthcoming are 7 MW turbines, although they will require larger spacing.  Even 10 MW turbines are under consideration for production.</w:t>
      </w:r>
    </w:p>
    <w:p w14:paraId="1524B788"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14:paraId="3CA1A550" w14:textId="77777777" w:rsidR="00F35F97" w:rsidRPr="005C20F0"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w:t>
      </w:r>
      <w:r w:rsidR="00686FE5">
        <w:rPr>
          <w:rFonts w:ascii="Arial" w:hAnsi="Arial" w:cs="Arial"/>
          <w:sz w:val="24"/>
          <w:szCs w:val="24"/>
        </w:rPr>
        <w:t>’</w:t>
      </w:r>
      <w:r w:rsidRPr="005C20F0">
        <w:rPr>
          <w:rFonts w:ascii="Arial" w:hAnsi="Arial" w:cs="Arial"/>
          <w:sz w:val="24"/>
          <w:szCs w:val="24"/>
        </w:rPr>
        <w:t xml:space="preserve">s median capacity factor </w:t>
      </w:r>
      <w:r w:rsidR="00FA0B0F">
        <w:rPr>
          <w:rFonts w:ascii="Arial" w:hAnsi="Arial" w:cs="Arial"/>
          <w:sz w:val="24"/>
          <w:szCs w:val="24"/>
        </w:rPr>
        <w:t>is</w:t>
      </w:r>
      <w:r>
        <w:rPr>
          <w:rFonts w:ascii="Arial" w:hAnsi="Arial" w:cs="Arial"/>
          <w:sz w:val="24"/>
          <w:szCs w:val="24"/>
        </w:rPr>
        <w:t xml:space="preserve"> 40</w:t>
      </w:r>
      <w:r w:rsidRPr="005C20F0">
        <w:rPr>
          <w:rFonts w:ascii="Arial" w:hAnsi="Arial" w:cs="Arial"/>
          <w:sz w:val="24"/>
          <w:szCs w:val="24"/>
        </w:rPr>
        <w:t>% for onshore wind turbines</w:t>
      </w:r>
      <w:r w:rsidR="00FA0B0F">
        <w:rPr>
          <w:rFonts w:ascii="Arial" w:hAnsi="Arial" w:cs="Arial"/>
          <w:sz w:val="24"/>
          <w:szCs w:val="24"/>
        </w:rPr>
        <w:t>.</w:t>
      </w:r>
    </w:p>
    <w:p w14:paraId="204FBDCA"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r w:rsidR="00FA0B0F">
        <w:rPr>
          <w:rFonts w:ascii="Arial" w:hAnsi="Arial" w:cs="Arial"/>
          <w:sz w:val="24"/>
          <w:szCs w:val="24"/>
        </w:rPr>
        <w:t>.</w:t>
      </w:r>
    </w:p>
    <w:p w14:paraId="2E30AC0D"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14:paraId="1C453502"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place up to two turbines in this area.</w:t>
      </w:r>
    </w:p>
    <w:p w14:paraId="260F4FBE"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14:paraId="3472E079"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w:t>
      </w:r>
      <w:r w:rsidR="00FA0B0F">
        <w:rPr>
          <w:rFonts w:ascii="Arial" w:hAnsi="Arial" w:cs="Arial"/>
          <w:sz w:val="24"/>
          <w:szCs w:val="24"/>
        </w:rPr>
        <w:t xml:space="preserve">ultimately </w:t>
      </w:r>
      <w:r w:rsidRPr="005C20F0">
        <w:rPr>
          <w:rFonts w:ascii="Arial" w:hAnsi="Arial" w:cs="Arial"/>
          <w:sz w:val="24"/>
          <w:szCs w:val="24"/>
        </w:rPr>
        <w:t xml:space="preserve">cover 50% of the total Alberta </w:t>
      </w:r>
      <w:r>
        <w:rPr>
          <w:rFonts w:ascii="Arial" w:hAnsi="Arial" w:cs="Arial"/>
          <w:sz w:val="24"/>
          <w:szCs w:val="24"/>
        </w:rPr>
        <w:t>oil</w:t>
      </w:r>
      <w:r w:rsidRPr="005C20F0">
        <w:rPr>
          <w:rFonts w:ascii="Arial" w:hAnsi="Arial" w:cs="Arial"/>
          <w:sz w:val="24"/>
          <w:szCs w:val="24"/>
        </w:rPr>
        <w:t xml:space="preserve"> sands area</w:t>
      </w:r>
      <w:r w:rsidR="00FA0B0F">
        <w:rPr>
          <w:rFonts w:ascii="Arial" w:hAnsi="Arial" w:cs="Arial"/>
          <w:sz w:val="24"/>
          <w:szCs w:val="24"/>
        </w:rPr>
        <w:t>.</w:t>
      </w:r>
    </w:p>
    <w:p w14:paraId="361A617E" w14:textId="77777777" w:rsidR="00F35F97" w:rsidRPr="00D75104" w:rsidRDefault="000E0DBA" w:rsidP="00F35F97">
      <w:pPr>
        <w:pStyle w:val="ListParagraph"/>
        <w:numPr>
          <w:ilvl w:val="0"/>
          <w:numId w:val="14"/>
        </w:numPr>
        <w:rPr>
          <w:rFonts w:ascii="Arial" w:hAnsi="Arial" w:cs="Arial"/>
          <w:b/>
          <w:sz w:val="24"/>
          <w:szCs w:val="24"/>
        </w:rPr>
      </w:pPr>
      <w:r>
        <w:rPr>
          <w:rFonts w:ascii="Arial" w:hAnsi="Arial" w:cs="Arial"/>
          <w:b/>
          <w:sz w:val="24"/>
          <w:szCs w:val="24"/>
        </w:rPr>
        <w:t>Reinvestment</w:t>
      </w:r>
      <w:r w:rsidR="000B7BE1">
        <w:rPr>
          <w:rFonts w:ascii="Arial" w:hAnsi="Arial" w:cs="Arial"/>
          <w:b/>
          <w:sz w:val="24"/>
          <w:szCs w:val="24"/>
        </w:rPr>
        <w:t xml:space="preserve"> Policy </w:t>
      </w:r>
      <w:r w:rsidR="00F35F97" w:rsidRPr="00D75104">
        <w:rPr>
          <w:rFonts w:ascii="Arial" w:hAnsi="Arial" w:cs="Arial"/>
          <w:b/>
          <w:sz w:val="24"/>
          <w:szCs w:val="24"/>
        </w:rPr>
        <w:t xml:space="preserve"> </w:t>
      </w:r>
    </w:p>
    <w:p w14:paraId="2D1AE8F4" w14:textId="77777777" w:rsidR="00F35F97" w:rsidRDefault="000B7BE1"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w:t>
      </w:r>
      <w:r w:rsidR="00B013AF">
        <w:rPr>
          <w:rFonts w:ascii="Arial" w:hAnsi="Arial" w:cs="Arial"/>
          <w:sz w:val="24"/>
          <w:szCs w:val="24"/>
        </w:rPr>
        <w:t xml:space="preserve"> or $0.07/kWh</w:t>
      </w:r>
      <w:r w:rsidR="00FA0B0F">
        <w:rPr>
          <w:rFonts w:ascii="Arial" w:hAnsi="Arial" w:cs="Arial"/>
          <w:sz w:val="24"/>
          <w:szCs w:val="24"/>
        </w:rPr>
        <w:t xml:space="preserve"> into wind turbine purchase and maintenance.</w:t>
      </w:r>
    </w:p>
    <w:p w14:paraId="7C67ABBC" w14:textId="77777777" w:rsidR="00350F0E" w:rsidRPr="00C473DA" w:rsidRDefault="00350F0E" w:rsidP="00A5259F">
      <w:pPr>
        <w:pStyle w:val="Heading2"/>
        <w:spacing w:after="120"/>
        <w:rPr>
          <w:rFonts w:ascii="Arial" w:hAnsi="Arial" w:cs="Arial"/>
          <w:color w:val="auto"/>
        </w:rPr>
      </w:pPr>
      <w:bookmarkStart w:id="10" w:name="_Toc384483129"/>
      <w:bookmarkStart w:id="11" w:name="_Toc384811560"/>
      <w:r w:rsidRPr="00C473DA">
        <w:rPr>
          <w:rFonts w:ascii="Arial" w:hAnsi="Arial" w:cs="Arial"/>
          <w:color w:val="auto"/>
        </w:rPr>
        <w:t>3.</w:t>
      </w:r>
      <w:r w:rsidR="000A4C0C">
        <w:rPr>
          <w:rFonts w:ascii="Arial" w:hAnsi="Arial" w:cs="Arial"/>
          <w:color w:val="auto"/>
        </w:rPr>
        <w:t>3</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w:t>
      </w:r>
      <w:r w:rsidRPr="00C473DA">
        <w:rPr>
          <w:rFonts w:ascii="Arial" w:hAnsi="Arial" w:cs="Arial"/>
          <w:color w:val="auto"/>
        </w:rPr>
        <w:t>Investing in Solar Energy</w:t>
      </w:r>
      <w:bookmarkEnd w:id="10"/>
      <w:bookmarkEnd w:id="11"/>
    </w:p>
    <w:p w14:paraId="303435FF" w14:textId="77777777" w:rsidR="00A70B5B" w:rsidRPr="00F3537C" w:rsidRDefault="00350F0E" w:rsidP="00A5259F">
      <w:pPr>
        <w:autoSpaceDE w:val="0"/>
        <w:autoSpaceDN w:val="0"/>
        <w:adjustRightInd w:val="0"/>
        <w:spacing w:after="120" w:line="240" w:lineRule="auto"/>
        <w:ind w:firstLine="720"/>
        <w:rPr>
          <w:rFonts w:ascii="Arial" w:hAnsi="Arial" w:cs="Arial"/>
          <w:sz w:val="24"/>
          <w:szCs w:val="24"/>
        </w:rPr>
      </w:pPr>
      <w:r w:rsidRPr="00BA06FE">
        <w:rPr>
          <w:rFonts w:ascii="Arial" w:hAnsi="Arial" w:cs="Arial"/>
          <w:sz w:val="24"/>
          <w:szCs w:val="24"/>
        </w:rPr>
        <w:t xml:space="preserve">If one were to </w:t>
      </w:r>
      <w:r w:rsidR="000E0DBA" w:rsidRPr="00BA06FE">
        <w:rPr>
          <w:rFonts w:ascii="Arial" w:hAnsi="Arial" w:cs="Arial"/>
          <w:sz w:val="24"/>
          <w:szCs w:val="24"/>
        </w:rPr>
        <w:t xml:space="preserve">invest </w:t>
      </w:r>
      <w:r w:rsidRPr="00BA06FE">
        <w:rPr>
          <w:rFonts w:ascii="Arial" w:hAnsi="Arial" w:cs="Arial"/>
          <w:sz w:val="24"/>
          <w:szCs w:val="24"/>
        </w:rPr>
        <w:t xml:space="preserve">$20/bbl </w:t>
      </w:r>
      <w:r w:rsidR="00FA0B0F">
        <w:rPr>
          <w:rFonts w:ascii="Arial" w:hAnsi="Arial" w:cs="Arial"/>
          <w:sz w:val="24"/>
          <w:szCs w:val="24"/>
        </w:rPr>
        <w:t>into PV panels to create solar electric generating stations on up to</w:t>
      </w:r>
      <w:r w:rsidRPr="00BA06FE">
        <w:rPr>
          <w:rFonts w:ascii="Arial" w:hAnsi="Arial" w:cs="Arial"/>
          <w:sz w:val="24"/>
          <w:szCs w:val="24"/>
        </w:rPr>
        <w:t>15</w:t>
      </w:r>
      <w:r w:rsidR="00FA0B0F">
        <w:rPr>
          <w:rFonts w:ascii="Arial" w:hAnsi="Arial" w:cs="Arial"/>
          <w:sz w:val="24"/>
          <w:szCs w:val="24"/>
        </w:rPr>
        <w:t>% of the total Oil Sand Region, assuming 30% coverage by PV panels of the land allocated to the solar electric generating station,</w:t>
      </w:r>
      <w:r w:rsidRPr="00BA06FE">
        <w:rPr>
          <w:rFonts w:ascii="Arial" w:hAnsi="Arial" w:cs="Arial"/>
          <w:sz w:val="24"/>
          <w:szCs w:val="24"/>
        </w:rPr>
        <w:t xml:space="preserve"> then this approach would </w:t>
      </w:r>
      <w:r w:rsidR="0014346E" w:rsidRPr="00BA06FE">
        <w:rPr>
          <w:rFonts w:ascii="Arial" w:hAnsi="Arial" w:cs="Arial"/>
          <w:sz w:val="24"/>
          <w:szCs w:val="24"/>
        </w:rPr>
        <w:t xml:space="preserve">in fact never </w:t>
      </w:r>
      <w:r w:rsidR="00FA0B0F">
        <w:rPr>
          <w:rFonts w:ascii="Arial" w:hAnsi="Arial" w:cs="Arial"/>
          <w:sz w:val="24"/>
          <w:szCs w:val="24"/>
        </w:rPr>
        <w:t xml:space="preserve">totally </w:t>
      </w:r>
      <w:r w:rsidRPr="00BA06FE">
        <w:rPr>
          <w:rFonts w:ascii="Arial" w:hAnsi="Arial" w:cs="Arial"/>
          <w:sz w:val="24"/>
          <w:szCs w:val="24"/>
        </w:rPr>
        <w:t>offset the CO</w:t>
      </w:r>
      <w:r w:rsidRPr="00BA06FE">
        <w:rPr>
          <w:rFonts w:ascii="Arial" w:hAnsi="Arial" w:cs="Arial"/>
          <w:sz w:val="24"/>
          <w:szCs w:val="24"/>
          <w:vertAlign w:val="subscript"/>
        </w:rPr>
        <w:t>2</w:t>
      </w:r>
      <w:r w:rsidRPr="00BA06FE">
        <w:rPr>
          <w:rFonts w:ascii="Arial" w:hAnsi="Arial" w:cs="Arial"/>
          <w:sz w:val="24"/>
          <w:szCs w:val="24"/>
        </w:rPr>
        <w:t xml:space="preserve"> created by mining and using the oil sands oil</w:t>
      </w:r>
      <w:r w:rsidR="0014346E" w:rsidRPr="00BA06FE">
        <w:rPr>
          <w:rFonts w:ascii="Arial" w:hAnsi="Arial" w:cs="Arial"/>
          <w:sz w:val="24"/>
          <w:szCs w:val="24"/>
        </w:rPr>
        <w:t xml:space="preserve">. </w:t>
      </w:r>
      <w:r w:rsidR="00BA06FE" w:rsidRPr="00BA06FE">
        <w:rPr>
          <w:rFonts w:ascii="Arial" w:hAnsi="Arial" w:cs="Arial"/>
          <w:sz w:val="24"/>
          <w:szCs w:val="24"/>
        </w:rPr>
        <w:t xml:space="preserve">This is due to the </w:t>
      </w:r>
      <w:r w:rsidR="00BA06FE" w:rsidRPr="00BA06FE">
        <w:rPr>
          <w:rFonts w:ascii="Arial" w:hAnsi="Arial" w:cs="Arial"/>
          <w:color w:val="222222"/>
          <w:sz w:val="24"/>
          <w:szCs w:val="24"/>
          <w:shd w:val="clear" w:color="auto" w:fill="FFFFFF"/>
        </w:rPr>
        <w:t xml:space="preserve">decommission period of the solar panels. </w:t>
      </w:r>
      <w:r w:rsidR="00FA0B0F">
        <w:rPr>
          <w:rFonts w:ascii="Arial" w:hAnsi="Arial" w:cs="Arial"/>
          <w:color w:val="222222"/>
          <w:sz w:val="24"/>
          <w:szCs w:val="24"/>
          <w:shd w:val="clear" w:color="auto" w:fill="FFFFFF"/>
        </w:rPr>
        <w:t xml:space="preserve">Current panel technology and effective installation costs prevent being able </w:t>
      </w:r>
      <w:r w:rsidR="00BA06FE">
        <w:rPr>
          <w:rFonts w:ascii="Arial" w:hAnsi="Arial" w:cs="Arial"/>
          <w:color w:val="222222"/>
          <w:sz w:val="24"/>
          <w:szCs w:val="24"/>
          <w:shd w:val="clear" w:color="auto" w:fill="FFFFFF"/>
        </w:rPr>
        <w:t>to offset the CO</w:t>
      </w:r>
      <w:r w:rsidR="00BA06FE" w:rsidRPr="00BA06FE">
        <w:rPr>
          <w:rFonts w:ascii="Arial" w:hAnsi="Arial" w:cs="Arial"/>
          <w:color w:val="222222"/>
          <w:sz w:val="24"/>
          <w:szCs w:val="24"/>
          <w:shd w:val="clear" w:color="auto" w:fill="FFFFFF"/>
          <w:vertAlign w:val="subscript"/>
        </w:rPr>
        <w:t>2</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attributed to oil sands</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However, a significant amount of CO2 reduction could be accomplished and therefor the analysis of this scenario is presented here for completeness.</w:t>
      </w:r>
      <w:r w:rsidR="00FA0B0F">
        <w:rPr>
          <w:rFonts w:ascii="Arial" w:hAnsi="Arial" w:cs="Arial"/>
          <w:sz w:val="24"/>
          <w:szCs w:val="24"/>
        </w:rPr>
        <w:t xml:space="preserve">  </w:t>
      </w:r>
      <w:r w:rsidR="00A70B5B">
        <w:rPr>
          <w:rFonts w:ascii="Arial" w:hAnsi="Arial" w:cs="Arial"/>
          <w:sz w:val="24"/>
          <w:szCs w:val="24"/>
        </w:rPr>
        <w:t>Figure 5 and Figure 6 show different scenarios for diff</w:t>
      </w:r>
      <w:r w:rsidR="00A70B5B" w:rsidRPr="00F3537C">
        <w:rPr>
          <w:rFonts w:ascii="Arial" w:hAnsi="Arial" w:cs="Arial"/>
          <w:sz w:val="24"/>
          <w:szCs w:val="24"/>
        </w:rPr>
        <w:t>erent percentage of</w:t>
      </w:r>
      <w:r w:rsidR="00FA0B0F">
        <w:rPr>
          <w:rFonts w:ascii="Arial" w:hAnsi="Arial" w:cs="Arial"/>
          <w:sz w:val="24"/>
          <w:szCs w:val="24"/>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77777777" w:rsidR="00350F0E" w:rsidRDefault="00BA06FE" w:rsidP="00A70B5B">
      <w:pPr>
        <w:rPr>
          <w:rFonts w:ascii="Arial" w:hAnsi="Arial" w:cs="Arial"/>
          <w:sz w:val="24"/>
          <w:szCs w:val="24"/>
        </w:rPr>
      </w:pPr>
      <w:r>
        <w:rPr>
          <w:noProof/>
          <w:lang w:eastAsia="en-CA"/>
        </w:rPr>
        <w:lastRenderedPageBreak/>
        <w:drawing>
          <wp:inline distT="0" distB="0" distL="0" distR="0" wp14:anchorId="21FE3601" wp14:editId="52709C18">
            <wp:extent cx="6411433" cy="3625702"/>
            <wp:effectExtent l="0" t="0" r="27940" b="133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20CAE8" w14:textId="77777777" w:rsid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5.</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and </w:t>
      </w:r>
      <w:r w:rsidR="00FA0B0F">
        <w:rPr>
          <w:rFonts w:ascii="Arial" w:hAnsi="Arial" w:cs="Arial"/>
          <w:sz w:val="24"/>
          <w:szCs w:val="24"/>
        </w:rPr>
        <w:t xml:space="preserve">a $0.05/kWh reinvestment from the solar power generated for </w:t>
      </w:r>
      <w:r>
        <w:rPr>
          <w:rFonts w:ascii="Arial" w:hAnsi="Arial" w:cs="Arial"/>
          <w:sz w:val="24"/>
          <w:szCs w:val="24"/>
        </w:rPr>
        <w:t xml:space="preserve">purchasing more solar panels. </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30ADB625" w:rsidR="00A70B5B" w:rsidRPr="007E70FC" w:rsidRDefault="004610C2" w:rsidP="00350F0E">
      <w:pPr>
        <w:autoSpaceDE w:val="0"/>
        <w:autoSpaceDN w:val="0"/>
        <w:adjustRightInd w:val="0"/>
        <w:spacing w:after="0" w:line="240" w:lineRule="auto"/>
        <w:rPr>
          <w:rFonts w:ascii="Arial" w:hAnsi="Arial" w:cs="Arial"/>
          <w:sz w:val="24"/>
          <w:szCs w:val="24"/>
        </w:rPr>
      </w:pPr>
      <w:r>
        <w:rPr>
          <w:noProof/>
          <w:lang w:eastAsia="en-CA"/>
        </w:rPr>
        <w:drawing>
          <wp:inline distT="0" distB="0" distL="0" distR="0" wp14:anchorId="13317F2A" wp14:editId="576F172E">
            <wp:extent cx="6411433" cy="3657600"/>
            <wp:effectExtent l="0" t="0" r="2794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C96550" w14:textId="77777777" w:rsidR="00A70B5B" w:rsidRPr="00A70B5B" w:rsidRDefault="00A70B5B" w:rsidP="00FA0B0F">
      <w:pPr>
        <w:autoSpaceDE w:val="0"/>
        <w:autoSpaceDN w:val="0"/>
        <w:adjustRightInd w:val="0"/>
        <w:spacing w:after="0" w:line="240" w:lineRule="auto"/>
        <w:rPr>
          <w:rFonts w:ascii="Arial" w:hAnsi="Arial" w:cs="Arial"/>
          <w:sz w:val="24"/>
          <w:szCs w:val="24"/>
        </w:rPr>
      </w:pPr>
      <w:proofErr w:type="gramStart"/>
      <w:r w:rsidRPr="001414A4">
        <w:rPr>
          <w:rFonts w:ascii="Arial" w:hAnsi="Arial" w:cs="Arial"/>
          <w:b/>
          <w:sz w:val="24"/>
          <w:szCs w:val="24"/>
        </w:rPr>
        <w:lastRenderedPageBreak/>
        <w:t xml:space="preserve">Figure </w:t>
      </w:r>
      <w:r>
        <w:rPr>
          <w:rFonts w:ascii="Arial" w:hAnsi="Arial" w:cs="Arial"/>
          <w:b/>
          <w:sz w:val="24"/>
          <w:szCs w:val="24"/>
        </w:rPr>
        <w:t>6.</w:t>
      </w:r>
      <w:proofErr w:type="gramEnd"/>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w:t>
      </w:r>
      <w:r w:rsidR="00FA0B0F">
        <w:rPr>
          <w:rFonts w:ascii="Arial" w:hAnsi="Arial" w:cs="Arial"/>
          <w:sz w:val="24"/>
          <w:szCs w:val="24"/>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6444"/>
        <w:gridCol w:w="2380"/>
      </w:tblGrid>
      <w:tr w:rsidR="00350F0E" w:rsidRPr="00263FCD" w14:paraId="4195FFB8" w14:textId="77777777" w:rsidTr="00DD71BA">
        <w:trPr>
          <w:trHeight w:val="268"/>
          <w:jc w:val="center"/>
        </w:trPr>
        <w:tc>
          <w:tcPr>
            <w:tcW w:w="6444" w:type="dxa"/>
            <w:shd w:val="pct25" w:color="auto" w:fill="auto"/>
          </w:tcPr>
          <w:p w14:paraId="37F738A4"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Description</w:t>
            </w:r>
          </w:p>
        </w:tc>
        <w:tc>
          <w:tcPr>
            <w:tcW w:w="2380" w:type="dxa"/>
            <w:shd w:val="pct25" w:color="auto" w:fill="auto"/>
          </w:tcPr>
          <w:p w14:paraId="2244B9BB"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Value</w:t>
            </w:r>
          </w:p>
        </w:tc>
      </w:tr>
      <w:tr w:rsidR="00350F0E" w14:paraId="26C44A7E" w14:textId="77777777" w:rsidTr="00DD71BA">
        <w:trPr>
          <w:trHeight w:val="268"/>
          <w:jc w:val="center"/>
        </w:trPr>
        <w:tc>
          <w:tcPr>
            <w:tcW w:w="6444" w:type="dxa"/>
          </w:tcPr>
          <w:p w14:paraId="328005F1"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14:paraId="7470CF0E"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5</w:t>
            </w:r>
            <w:r w:rsidRPr="00C71903">
              <w:rPr>
                <w:rFonts w:ascii="Arial" w:hAnsi="Arial" w:cs="Arial"/>
                <w:sz w:val="24"/>
                <w:szCs w:val="24"/>
              </w:rPr>
              <w:t>%</w:t>
            </w:r>
          </w:p>
        </w:tc>
      </w:tr>
      <w:tr w:rsidR="00350F0E" w:rsidRPr="00DD54AB" w14:paraId="6BB96E11" w14:textId="77777777" w:rsidTr="00DD71BA">
        <w:trPr>
          <w:trHeight w:val="268"/>
          <w:jc w:val="center"/>
        </w:trPr>
        <w:tc>
          <w:tcPr>
            <w:tcW w:w="6444" w:type="dxa"/>
          </w:tcPr>
          <w:p w14:paraId="536A87BC" w14:textId="77777777" w:rsidR="00350F0E" w:rsidRPr="00DD54AB" w:rsidRDefault="00350F0E" w:rsidP="00DD71BA">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14:paraId="38E60779"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350F0E" w:rsidRPr="00DD54AB" w14:paraId="4BE0DAAC" w14:textId="77777777" w:rsidTr="00DD71BA">
        <w:trPr>
          <w:trHeight w:val="268"/>
          <w:jc w:val="center"/>
        </w:trPr>
        <w:tc>
          <w:tcPr>
            <w:tcW w:w="6444" w:type="dxa"/>
          </w:tcPr>
          <w:p w14:paraId="43C07C75"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14:paraId="4A737F20"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 xml:space="preserve">5,477 </w:t>
            </w:r>
          </w:p>
        </w:tc>
      </w:tr>
      <w:tr w:rsidR="00350F0E" w:rsidRPr="00DD54AB" w14:paraId="5DB33F32" w14:textId="77777777" w:rsidTr="00DD71BA">
        <w:trPr>
          <w:trHeight w:val="268"/>
          <w:jc w:val="center"/>
        </w:trPr>
        <w:tc>
          <w:tcPr>
            <w:tcW w:w="6444" w:type="dxa"/>
          </w:tcPr>
          <w:p w14:paraId="0C31CF7B"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14:paraId="6DF150BC" w14:textId="77777777" w:rsidR="00350F0E" w:rsidRPr="00DD54AB" w:rsidRDefault="00350F0E" w:rsidP="00DD71BA">
            <w:pPr>
              <w:autoSpaceDE w:val="0"/>
              <w:autoSpaceDN w:val="0"/>
              <w:adjustRightInd w:val="0"/>
              <w:rPr>
                <w:rFonts w:ascii="Arial" w:hAnsi="Arial" w:cs="Arial"/>
                <w:sz w:val="24"/>
                <w:szCs w:val="24"/>
              </w:rPr>
            </w:pPr>
            <w:r w:rsidRPr="00DD54AB">
              <w:rPr>
                <w:rFonts w:ascii="Arial" w:hAnsi="Arial" w:cs="Arial"/>
                <w:sz w:val="24"/>
                <w:szCs w:val="24"/>
              </w:rPr>
              <w:t>74</w:t>
            </w:r>
          </w:p>
        </w:tc>
      </w:tr>
      <w:tr w:rsidR="00350F0E" w14:paraId="74731B4A" w14:textId="77777777" w:rsidTr="00DD71BA">
        <w:trPr>
          <w:trHeight w:val="268"/>
          <w:jc w:val="center"/>
        </w:trPr>
        <w:tc>
          <w:tcPr>
            <w:tcW w:w="6444" w:type="dxa"/>
          </w:tcPr>
          <w:p w14:paraId="408C4797"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14:paraId="60A3514F"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30%</w:t>
            </w:r>
          </w:p>
        </w:tc>
      </w:tr>
      <w:tr w:rsidR="00350F0E" w14:paraId="794D3949" w14:textId="77777777" w:rsidTr="00DD71BA">
        <w:trPr>
          <w:trHeight w:val="268"/>
          <w:jc w:val="center"/>
        </w:trPr>
        <w:tc>
          <w:tcPr>
            <w:tcW w:w="6444" w:type="dxa"/>
          </w:tcPr>
          <w:p w14:paraId="7EEACCA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14:paraId="10BB378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6</w:t>
            </w:r>
            <w:r w:rsidRPr="00C71903">
              <w:rPr>
                <w:rFonts w:ascii="Arial" w:hAnsi="Arial" w:cs="Arial"/>
                <w:sz w:val="24"/>
                <w:szCs w:val="24"/>
              </w:rPr>
              <w:t>,</w:t>
            </w:r>
            <w:r>
              <w:rPr>
                <w:rFonts w:ascii="Arial" w:hAnsi="Arial" w:cs="Arial"/>
                <w:sz w:val="24"/>
                <w:szCs w:val="24"/>
              </w:rPr>
              <w:t>309</w:t>
            </w:r>
            <w:r w:rsidRPr="00C71903">
              <w:rPr>
                <w:rFonts w:ascii="Arial" w:hAnsi="Arial" w:cs="Arial"/>
                <w:sz w:val="24"/>
                <w:szCs w:val="24"/>
              </w:rPr>
              <w:t>,000,000</w:t>
            </w:r>
          </w:p>
        </w:tc>
      </w:tr>
      <w:tr w:rsidR="00350F0E" w14:paraId="7AA69607" w14:textId="77777777" w:rsidTr="00DD71BA">
        <w:trPr>
          <w:trHeight w:val="268"/>
          <w:jc w:val="center"/>
        </w:trPr>
        <w:tc>
          <w:tcPr>
            <w:tcW w:w="6444" w:type="dxa"/>
          </w:tcPr>
          <w:p w14:paraId="229B952A"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14:paraId="45B6389C"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15%</w:t>
            </w:r>
          </w:p>
        </w:tc>
      </w:tr>
      <w:tr w:rsidR="00350F0E" w14:paraId="5EE3098F" w14:textId="77777777" w:rsidTr="00DD71BA">
        <w:trPr>
          <w:trHeight w:val="268"/>
          <w:jc w:val="center"/>
        </w:trPr>
        <w:tc>
          <w:tcPr>
            <w:tcW w:w="6444" w:type="dxa"/>
          </w:tcPr>
          <w:p w14:paraId="63D6972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t>
            </w:r>
            <w:proofErr w:type="spellStart"/>
            <w:r w:rsidRPr="00C71903">
              <w:rPr>
                <w:rFonts w:ascii="Arial" w:hAnsi="Arial" w:cs="Arial"/>
                <w:color w:val="000000"/>
                <w:sz w:val="24"/>
                <w:szCs w:val="24"/>
              </w:rPr>
              <w:t>Wh</w:t>
            </w:r>
            <w:proofErr w:type="spellEnd"/>
            <w:r w:rsidRPr="00C71903">
              <w:rPr>
                <w:rFonts w:ascii="Arial" w:hAnsi="Arial" w:cs="Arial"/>
                <w:color w:val="000000"/>
                <w:sz w:val="24"/>
                <w:szCs w:val="24"/>
              </w:rPr>
              <w:t>/m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14:paraId="3A72BDAB" w14:textId="77777777" w:rsidR="00350F0E" w:rsidRPr="00C71903" w:rsidRDefault="00350F0E" w:rsidP="00DD71BA">
            <w:pPr>
              <w:autoSpaceDE w:val="0"/>
              <w:autoSpaceDN w:val="0"/>
              <w:adjustRightInd w:val="0"/>
              <w:rPr>
                <w:rFonts w:ascii="Arial" w:hAnsi="Arial" w:cs="Arial"/>
                <w:sz w:val="24"/>
                <w:szCs w:val="24"/>
              </w:rPr>
            </w:pPr>
          </w:p>
        </w:tc>
      </w:tr>
      <w:tr w:rsidR="00350F0E" w14:paraId="1EA0E5AB" w14:textId="77777777" w:rsidTr="00DD71BA">
        <w:trPr>
          <w:trHeight w:val="268"/>
          <w:jc w:val="center"/>
        </w:trPr>
        <w:tc>
          <w:tcPr>
            <w:tcW w:w="6444" w:type="dxa"/>
          </w:tcPr>
          <w:p w14:paraId="46F294E1"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6346651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350F0E" w14:paraId="31BCDDE9" w14:textId="77777777" w:rsidTr="00DD71BA">
        <w:trPr>
          <w:trHeight w:val="268"/>
          <w:jc w:val="center"/>
        </w:trPr>
        <w:tc>
          <w:tcPr>
            <w:tcW w:w="6444" w:type="dxa"/>
          </w:tcPr>
          <w:p w14:paraId="1D97A17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5D19617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350F0E" w14:paraId="62CAB1A1" w14:textId="77777777" w:rsidTr="00DD71BA">
        <w:trPr>
          <w:trHeight w:val="536"/>
          <w:jc w:val="center"/>
        </w:trPr>
        <w:tc>
          <w:tcPr>
            <w:tcW w:w="6444" w:type="dxa"/>
          </w:tcPr>
          <w:p w14:paraId="3599F8A8"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14:paraId="6EE503AB" w14:textId="77777777" w:rsidR="00350F0E" w:rsidRPr="00C71903" w:rsidRDefault="00350F0E" w:rsidP="00DD71BA">
            <w:pPr>
              <w:autoSpaceDE w:val="0"/>
              <w:autoSpaceDN w:val="0"/>
              <w:adjustRightInd w:val="0"/>
              <w:rPr>
                <w:rFonts w:ascii="Arial" w:hAnsi="Arial" w:cs="Arial"/>
                <w:sz w:val="24"/>
                <w:szCs w:val="24"/>
              </w:rPr>
            </w:pPr>
          </w:p>
        </w:tc>
      </w:tr>
      <w:tr w:rsidR="00350F0E" w14:paraId="146342B4" w14:textId="77777777" w:rsidTr="00DD71BA">
        <w:trPr>
          <w:trHeight w:val="283"/>
          <w:jc w:val="center"/>
        </w:trPr>
        <w:tc>
          <w:tcPr>
            <w:tcW w:w="6444" w:type="dxa"/>
          </w:tcPr>
          <w:p w14:paraId="150D46BB"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395F343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164</w:t>
            </w:r>
          </w:p>
        </w:tc>
      </w:tr>
      <w:tr w:rsidR="00350F0E" w14:paraId="26EE9685" w14:textId="77777777" w:rsidTr="00DD71BA">
        <w:trPr>
          <w:trHeight w:val="268"/>
          <w:jc w:val="center"/>
        </w:trPr>
        <w:tc>
          <w:tcPr>
            <w:tcW w:w="6444" w:type="dxa"/>
          </w:tcPr>
          <w:p w14:paraId="3F02BE9E"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67579B52"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37</w:t>
            </w:r>
          </w:p>
        </w:tc>
      </w:tr>
      <w:tr w:rsidR="00350F0E" w14:paraId="14E051DF" w14:textId="77777777" w:rsidTr="00DD71BA">
        <w:trPr>
          <w:trHeight w:val="268"/>
          <w:jc w:val="center"/>
        </w:trPr>
        <w:tc>
          <w:tcPr>
            <w:tcW w:w="6444" w:type="dxa"/>
          </w:tcPr>
          <w:p w14:paraId="2A113E37"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14:paraId="728C8BE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100.405</w:t>
            </w:r>
          </w:p>
        </w:tc>
      </w:tr>
      <w:tr w:rsidR="00350F0E" w14:paraId="49FDFDFE" w14:textId="77777777" w:rsidTr="00DD71BA">
        <w:trPr>
          <w:trHeight w:val="550"/>
          <w:jc w:val="center"/>
        </w:trPr>
        <w:tc>
          <w:tcPr>
            <w:tcW w:w="6444" w:type="dxa"/>
          </w:tcPr>
          <w:p w14:paraId="7CB1A4F6" w14:textId="77777777" w:rsidR="00350F0E" w:rsidRPr="00C71903" w:rsidRDefault="00350F0E" w:rsidP="00DD71BA">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380" w:type="dxa"/>
          </w:tcPr>
          <w:p w14:paraId="4612601C" w14:textId="77777777" w:rsidR="00350F0E" w:rsidRPr="00C71903" w:rsidRDefault="00350F0E" w:rsidP="00DD71BA">
            <w:pPr>
              <w:autoSpaceDE w:val="0"/>
              <w:autoSpaceDN w:val="0"/>
              <w:adjustRightInd w:val="0"/>
              <w:rPr>
                <w:rFonts w:ascii="Arial" w:hAnsi="Arial" w:cs="Arial"/>
                <w:b/>
                <w:sz w:val="24"/>
                <w:szCs w:val="24"/>
              </w:rPr>
            </w:pPr>
            <w:r w:rsidRPr="00C71903">
              <w:rPr>
                <w:rFonts w:ascii="Arial" w:hAnsi="Arial" w:cs="Arial"/>
                <w:b/>
                <w:sz w:val="24"/>
                <w:szCs w:val="24"/>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Default="00350F0E" w:rsidP="00FA0B0F">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Table 4. </w:t>
      </w:r>
      <w:r w:rsidRPr="007E70FC">
        <w:rPr>
          <w:rFonts w:ascii="Arial" w:hAnsi="Arial" w:cs="Arial"/>
          <w:sz w:val="24"/>
          <w:szCs w:val="24"/>
        </w:rPr>
        <w:t>Amount of CO2 saved by not burnin</w:t>
      </w:r>
      <w:r w:rsidR="00FA0B0F">
        <w:rPr>
          <w:rFonts w:ascii="Arial" w:hAnsi="Arial" w:cs="Arial"/>
          <w:sz w:val="24"/>
          <w:szCs w:val="24"/>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33411AB5" w14:textId="77777777" w:rsidR="00FA0B0F" w:rsidRDefault="00350F0E" w:rsidP="00350F0E">
      <w:pPr>
        <w:autoSpaceDE w:val="0"/>
        <w:autoSpaceDN w:val="0"/>
        <w:adjustRightInd w:val="0"/>
        <w:spacing w:after="0" w:line="240" w:lineRule="auto"/>
        <w:rPr>
          <w:rFonts w:ascii="Arial" w:hAnsi="Arial" w:cs="Arial"/>
          <w:color w:val="222222"/>
          <w:sz w:val="24"/>
          <w:szCs w:val="24"/>
          <w:shd w:val="clear" w:color="auto" w:fill="FFFFFF"/>
        </w:rPr>
      </w:pPr>
      <w:r w:rsidRPr="00EC2DE7">
        <w:rPr>
          <w:rFonts w:ascii="Arial" w:hAnsi="Arial" w:cs="Arial"/>
          <w:sz w:val="24"/>
          <w:szCs w:val="24"/>
        </w:rPr>
        <w:t xml:space="preserve">Similarly, the behavior of these results are controlled by the ($/bbl) investment, the life expectancy of the solar cells, and the ($/kWh) reinvestment into purchasing more solar cells. </w:t>
      </w:r>
      <w:r w:rsidR="00FA0B0F">
        <w:rPr>
          <w:rFonts w:ascii="Arial" w:hAnsi="Arial" w:cs="Arial"/>
          <w:color w:val="222222"/>
          <w:sz w:val="24"/>
          <w:szCs w:val="24"/>
          <w:shd w:val="clear" w:color="auto" w:fill="FFFFFF"/>
        </w:rPr>
        <w:t>Other model considerations include:</w:t>
      </w:r>
    </w:p>
    <w:p w14:paraId="63AA6153" w14:textId="77777777" w:rsidR="00FA0B0F" w:rsidRDefault="00FA0B0F" w:rsidP="00350F0E">
      <w:pPr>
        <w:autoSpaceDE w:val="0"/>
        <w:autoSpaceDN w:val="0"/>
        <w:adjustRightInd w:val="0"/>
        <w:spacing w:after="0" w:line="240" w:lineRule="auto"/>
        <w:rPr>
          <w:rFonts w:ascii="Arial" w:hAnsi="Arial" w:cs="Arial"/>
          <w:color w:val="222222"/>
          <w:sz w:val="24"/>
          <w:szCs w:val="24"/>
          <w:shd w:val="clear" w:color="auto" w:fill="FFFFFF"/>
        </w:rPr>
      </w:pPr>
    </w:p>
    <w:p w14:paraId="1A64A99C"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14:paraId="22CB9433" w14:textId="77777777" w:rsidR="00350F0E" w:rsidRPr="00B013AF"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013AF">
        <w:rPr>
          <w:rFonts w:ascii="Arial" w:hAnsi="Arial" w:cs="Arial"/>
          <w:sz w:val="24"/>
          <w:szCs w:val="24"/>
        </w:rPr>
        <w:t xml:space="preserve">Assumption to be </w:t>
      </w:r>
      <w:r w:rsidR="00001597" w:rsidRPr="00B013AF">
        <w:rPr>
          <w:rFonts w:ascii="Arial" w:hAnsi="Arial" w:cs="Arial"/>
          <w:sz w:val="24"/>
          <w:szCs w:val="24"/>
        </w:rPr>
        <w:t xml:space="preserve">a </w:t>
      </w:r>
      <w:r w:rsidR="00001597" w:rsidRPr="00B013AF">
        <w:rPr>
          <w:rFonts w:ascii="Arial" w:hAnsi="Arial" w:cs="Arial"/>
          <w:iCs/>
          <w:sz w:val="24"/>
          <w:szCs w:val="24"/>
          <w:shd w:val="clear" w:color="auto" w:fill="FFFFFF"/>
        </w:rPr>
        <w:t>200</w:t>
      </w:r>
      <w:r w:rsidRPr="00B013AF">
        <w:rPr>
          <w:rFonts w:ascii="Arial" w:hAnsi="Arial" w:cs="Arial"/>
          <w:iCs/>
          <w:sz w:val="24"/>
          <w:szCs w:val="24"/>
          <w:shd w:val="clear" w:color="auto" w:fill="FFFFFF"/>
        </w:rPr>
        <w:t xml:space="preserve">W </w:t>
      </w:r>
      <w:r w:rsidR="00001597" w:rsidRPr="00B013AF">
        <w:rPr>
          <w:rFonts w:ascii="Arial" w:hAnsi="Arial" w:cs="Arial"/>
          <w:iCs/>
          <w:sz w:val="24"/>
          <w:szCs w:val="24"/>
          <w:shd w:val="clear" w:color="auto" w:fill="FFFFFF"/>
        </w:rPr>
        <w:t xml:space="preserve">peak power </w:t>
      </w:r>
      <w:r w:rsidRPr="00B013AF">
        <w:rPr>
          <w:rFonts w:ascii="Arial" w:hAnsi="Arial" w:cs="Arial"/>
          <w:iCs/>
          <w:sz w:val="24"/>
          <w:szCs w:val="24"/>
          <w:shd w:val="clear" w:color="auto" w:fill="FFFFFF"/>
        </w:rPr>
        <w:t xml:space="preserve">solar photovoltaic </w:t>
      </w:r>
      <w:r w:rsidR="00B013AF" w:rsidRPr="00B013AF">
        <w:rPr>
          <w:rFonts w:ascii="Arial" w:hAnsi="Arial" w:cs="Arial"/>
          <w:iCs/>
          <w:sz w:val="24"/>
          <w:szCs w:val="24"/>
          <w:shd w:val="clear" w:color="auto" w:fill="FFFFFF"/>
        </w:rPr>
        <w:t>panel</w:t>
      </w:r>
      <w:r w:rsidRPr="00B013AF">
        <w:rPr>
          <w:rFonts w:ascii="Arial" w:hAnsi="Arial" w:cs="Arial"/>
          <w:iCs/>
          <w:sz w:val="24"/>
          <w:szCs w:val="24"/>
          <w:shd w:val="clear" w:color="auto" w:fill="FFFFFF"/>
        </w:rPr>
        <w:t xml:space="preserve">. </w:t>
      </w:r>
    </w:p>
    <w:p w14:paraId="770129C9" w14:textId="77777777" w:rsidR="00350F0E"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14:paraId="02AD0C3E" w14:textId="77777777" w:rsidR="00350F0E" w:rsidRPr="008264B6" w:rsidRDefault="00350F0E" w:rsidP="00350F0E">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Pr>
          <w:rFonts w:ascii="Arial" w:hAnsi="Arial" w:cs="Arial"/>
          <w:sz w:val="24"/>
          <w:szCs w:val="24"/>
        </w:rPr>
        <w:t>5</w:t>
      </w:r>
      <w:r w:rsidRPr="00D75104">
        <w:rPr>
          <w:rFonts w:ascii="Arial" w:hAnsi="Arial" w:cs="Arial"/>
          <w:sz w:val="24"/>
          <w:szCs w:val="24"/>
        </w:rPr>
        <w:t>% of land area</w:t>
      </w:r>
    </w:p>
    <w:p w14:paraId="43BB62B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Density of coverage on land designated for PV fields</w:t>
      </w:r>
    </w:p>
    <w:p w14:paraId="06C5F4AD"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14:paraId="7348493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Efficiency of PV fields</w:t>
      </w:r>
    </w:p>
    <w:p w14:paraId="372CCD6B"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For this analysis, OPV efficiency was estimated to be </w:t>
      </w:r>
      <w:r w:rsidR="00B013AF">
        <w:rPr>
          <w:rFonts w:ascii="Arial" w:hAnsi="Arial" w:cs="Arial"/>
          <w:sz w:val="24"/>
          <w:szCs w:val="24"/>
        </w:rPr>
        <w:t>a conservative</w:t>
      </w:r>
      <w:r w:rsidRPr="00D75104">
        <w:rPr>
          <w:rFonts w:ascii="Arial" w:hAnsi="Arial" w:cs="Arial"/>
          <w:sz w:val="24"/>
          <w:szCs w:val="24"/>
        </w:rPr>
        <w:t xml:space="preserve"> 15%.</w:t>
      </w:r>
    </w:p>
    <w:p w14:paraId="4CD15C02" w14:textId="2D6E61AB" w:rsidR="00350F0E" w:rsidRPr="00D75104" w:rsidRDefault="00B013AF" w:rsidP="00350F0E">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PV</w:t>
      </w:r>
      <w:r w:rsidR="00350F0E" w:rsidRPr="00D75104">
        <w:rPr>
          <w:rFonts w:ascii="Arial" w:hAnsi="Arial" w:cs="Arial"/>
          <w:sz w:val="24"/>
          <w:szCs w:val="24"/>
        </w:rPr>
        <w:t xml:space="preserve"> </w:t>
      </w:r>
      <w:r>
        <w:rPr>
          <w:rFonts w:ascii="Arial" w:hAnsi="Arial" w:cs="Arial"/>
          <w:sz w:val="24"/>
          <w:szCs w:val="24"/>
        </w:rPr>
        <w:t>cell</w:t>
      </w:r>
      <w:r w:rsidR="00350F0E" w:rsidRPr="00D75104">
        <w:rPr>
          <w:rFonts w:ascii="Arial" w:hAnsi="Arial" w:cs="Arial"/>
          <w:sz w:val="24"/>
          <w:szCs w:val="24"/>
        </w:rPr>
        <w:t xml:space="preserve"> efficiency </w:t>
      </w:r>
      <w:r>
        <w:rPr>
          <w:rFonts w:ascii="Arial" w:hAnsi="Arial" w:cs="Arial"/>
          <w:sz w:val="24"/>
          <w:szCs w:val="24"/>
        </w:rPr>
        <w:t xml:space="preserve">is expected </w:t>
      </w:r>
      <w:r w:rsidR="00350F0E" w:rsidRPr="00D75104">
        <w:rPr>
          <w:rFonts w:ascii="Arial" w:hAnsi="Arial" w:cs="Arial"/>
          <w:sz w:val="24"/>
          <w:szCs w:val="24"/>
        </w:rPr>
        <w:t xml:space="preserve">to </w:t>
      </w:r>
      <w:r>
        <w:rPr>
          <w:rFonts w:ascii="Arial" w:hAnsi="Arial" w:cs="Arial"/>
          <w:sz w:val="24"/>
          <w:szCs w:val="24"/>
        </w:rPr>
        <w:t>reach</w:t>
      </w:r>
      <w:r w:rsidR="00350F0E" w:rsidRPr="00D75104">
        <w:rPr>
          <w:rFonts w:ascii="Arial" w:hAnsi="Arial" w:cs="Arial"/>
          <w:sz w:val="24"/>
          <w:szCs w:val="24"/>
        </w:rPr>
        <w:t xml:space="preserve"> 23% by 2015</w:t>
      </w:r>
      <w:r w:rsidR="00350F0E">
        <w:rPr>
          <w:rFonts w:ascii="Arial" w:hAnsi="Arial" w:cs="Arial"/>
          <w:sz w:val="24"/>
          <w:szCs w:val="24"/>
        </w:rPr>
        <w:t xml:space="preserve"> </w:t>
      </w:r>
      <w:r w:rsidR="00662F5F">
        <w:rPr>
          <w:rFonts w:ascii="Arial" w:hAnsi="Arial" w:cs="Arial"/>
          <w:sz w:val="24"/>
          <w:szCs w:val="24"/>
        </w:rPr>
        <w:t>[19]</w:t>
      </w:r>
    </w:p>
    <w:p w14:paraId="16C3A646"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14:paraId="6ACE9455" w14:textId="77777777" w:rsidR="00350F0E" w:rsidRPr="002D74F2"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$4/W </w:t>
      </w:r>
      <w:r w:rsidR="00B013AF">
        <w:rPr>
          <w:rFonts w:ascii="Arial" w:hAnsi="Arial" w:cs="Arial"/>
          <w:sz w:val="24"/>
          <w:szCs w:val="24"/>
        </w:rPr>
        <w:t>installed</w:t>
      </w:r>
    </w:p>
    <w:p w14:paraId="121D76F8" w14:textId="77777777" w:rsidR="00350F0E" w:rsidRDefault="005B69A2" w:rsidP="00350F0E">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Reinvestment Policy</w:t>
      </w:r>
    </w:p>
    <w:p w14:paraId="0F69C5C3" w14:textId="77777777" w:rsidR="005B69A2" w:rsidRDefault="005B69A2" w:rsidP="005B69A2">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 or $0.07/kWh into solar equipment purchasing.</w:t>
      </w:r>
      <w:r w:rsidRPr="003A4310">
        <w:rPr>
          <w:rFonts w:ascii="Arial" w:hAnsi="Arial" w:cs="Arial"/>
          <w:sz w:val="24"/>
          <w:szCs w:val="24"/>
        </w:rPr>
        <w:t xml:space="preserve"> This </w:t>
      </w:r>
      <w:r>
        <w:rPr>
          <w:rFonts w:ascii="Arial" w:hAnsi="Arial" w:cs="Arial"/>
          <w:sz w:val="24"/>
          <w:szCs w:val="24"/>
        </w:rPr>
        <w:t xml:space="preserve"> also </w:t>
      </w:r>
      <w:r w:rsidRPr="003A4310">
        <w:rPr>
          <w:rFonts w:ascii="Arial" w:hAnsi="Arial" w:cs="Arial"/>
          <w:sz w:val="24"/>
          <w:szCs w:val="24"/>
        </w:rPr>
        <w:t xml:space="preserve">includes the maintenance of </w:t>
      </w:r>
      <w:r>
        <w:rPr>
          <w:rFonts w:ascii="Arial" w:hAnsi="Arial" w:cs="Arial"/>
          <w:sz w:val="24"/>
          <w:szCs w:val="24"/>
        </w:rPr>
        <w:t>solar</w:t>
      </w:r>
      <w:r w:rsidRPr="003A4310">
        <w:rPr>
          <w:rFonts w:ascii="Arial" w:hAnsi="Arial" w:cs="Arial"/>
          <w:sz w:val="24"/>
          <w:szCs w:val="24"/>
        </w:rPr>
        <w:t xml:space="preserve"> </w:t>
      </w:r>
      <w:r>
        <w:rPr>
          <w:rFonts w:ascii="Arial" w:hAnsi="Arial" w:cs="Arial"/>
          <w:sz w:val="24"/>
          <w:szCs w:val="24"/>
        </w:rPr>
        <w:t>panels</w:t>
      </w:r>
    </w:p>
    <w:p w14:paraId="67D4901F" w14:textId="77777777" w:rsidR="005B69A2" w:rsidRDefault="005B69A2" w:rsidP="005B69A2">
      <w:pPr>
        <w:pStyle w:val="ListParagraph"/>
        <w:autoSpaceDE w:val="0"/>
        <w:autoSpaceDN w:val="0"/>
        <w:adjustRightInd w:val="0"/>
        <w:spacing w:after="0" w:line="240" w:lineRule="auto"/>
        <w:ind w:left="1440"/>
        <w:rPr>
          <w:rFonts w:ascii="Arial" w:hAnsi="Arial" w:cs="Arial"/>
          <w:sz w:val="24"/>
          <w:szCs w:val="24"/>
        </w:rPr>
      </w:pPr>
    </w:p>
    <w:p w14:paraId="60A9DDA3" w14:textId="77777777" w:rsidR="00FA0B0F" w:rsidRPr="00EC2DE7" w:rsidRDefault="00FA0B0F" w:rsidP="00FA0B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assumptions appear reasonable, but readers can investigate the results from other values using the spreadsheet provided as part of the supplemental materials. </w:t>
      </w:r>
    </w:p>
    <w:p w14:paraId="6FA89106" w14:textId="77777777" w:rsidR="00FA0B0F" w:rsidRDefault="00FA0B0F" w:rsidP="005B69A2">
      <w:pPr>
        <w:pStyle w:val="ListParagraph"/>
        <w:autoSpaceDE w:val="0"/>
        <w:autoSpaceDN w:val="0"/>
        <w:adjustRightInd w:val="0"/>
        <w:spacing w:after="0" w:line="240" w:lineRule="auto"/>
        <w:ind w:left="1440"/>
        <w:rPr>
          <w:rFonts w:ascii="Arial" w:hAnsi="Arial" w:cs="Arial"/>
          <w:sz w:val="24"/>
          <w:szCs w:val="24"/>
        </w:rPr>
      </w:pPr>
    </w:p>
    <w:p w14:paraId="30D09914" w14:textId="77777777" w:rsidR="00C86C9E" w:rsidRPr="00C86C9E" w:rsidRDefault="00970E05" w:rsidP="00C86C9E">
      <w:pPr>
        <w:pStyle w:val="Heading2"/>
        <w:spacing w:after="120"/>
        <w:rPr>
          <w:rFonts w:ascii="Arial" w:hAnsi="Arial" w:cs="Arial"/>
          <w:color w:val="auto"/>
        </w:rPr>
      </w:pPr>
      <w:bookmarkStart w:id="12" w:name="_Toc384811561"/>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12"/>
    </w:p>
    <w:p w14:paraId="4D8D5E85" w14:textId="77777777" w:rsidR="00970E05" w:rsidRDefault="00970E05" w:rsidP="00C86C9E">
      <w:pPr>
        <w:spacing w:after="120"/>
        <w:rPr>
          <w:rFonts w:ascii="Arial" w:hAnsi="Arial" w:cs="Arial"/>
          <w:sz w:val="24"/>
          <w:szCs w:val="24"/>
        </w:rPr>
      </w:pPr>
      <w:r>
        <w:rPr>
          <w:rFonts w:ascii="Arial" w:hAnsi="Arial" w:cs="Arial"/>
          <w:sz w:val="24"/>
          <w:szCs w:val="24"/>
        </w:rPr>
        <w:t>The CO2 offset percentage is obtained with the following formula:</w:t>
      </w:r>
    </w:p>
    <w:p w14:paraId="436FEE61" w14:textId="77777777" w:rsidR="00970E05" w:rsidRPr="00D94E1A" w:rsidRDefault="00EC25F3"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(Carbon Burned)</m:t>
              </m:r>
            </m:den>
          </m:f>
          <m:r>
            <w:rPr>
              <w:rFonts w:ascii="Cambria Math" w:hAnsi="Cambria Math" w:cs="Arial"/>
              <w:sz w:val="24"/>
              <w:szCs w:val="24"/>
            </w:rPr>
            <m:t xml:space="preserve"> </m:t>
          </m:r>
        </m:oMath>
      </m:oMathPara>
    </w:p>
    <w:p w14:paraId="3818E5D1"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14:paraId="2E354FF4" w14:textId="77777777" w:rsidR="00970E05" w:rsidRDefault="00EC25F3"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m:t>
              </m:r>
              <m:r>
                <w:rPr>
                  <w:rFonts w:ascii="Cambria Math" w:eastAsiaTheme="minorEastAsia" w:hAnsi="Cambria Math" w:cs="Arial"/>
                  <w:sz w:val="24"/>
                  <w:szCs w:val="24"/>
                </w:rPr>
                <m:t>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14:paraId="4E4912FD"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646A5B76" w14:textId="5E94E4BF"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m:t>
        </m:r>
      </m:oMath>
    </w:p>
    <w:p w14:paraId="3F480A9E" w14:textId="34C06392" w:rsidR="006978BA" w:rsidRPr="00982F7A"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14:paraId="49CC1575" w14:textId="77777777" w:rsidR="00970E05" w:rsidRDefault="007D4E63" w:rsidP="00970E05">
      <w:pPr>
        <w:rPr>
          <w:rFonts w:ascii="Arial" w:eastAsiaTheme="minorEastAsia" w:hAnsi="Arial" w:cs="Arial"/>
          <w:sz w:val="24"/>
          <w:szCs w:val="24"/>
        </w:rPr>
      </w:pPr>
      <w:r>
        <w:rPr>
          <w:rFonts w:ascii="Arial" w:eastAsiaTheme="minorEastAsia" w:hAnsi="Arial" w:cs="Arial"/>
          <w:sz w:val="24"/>
          <w:szCs w:val="24"/>
        </w:rPr>
        <w:t xml:space="preserve">To compute the standard </w:t>
      </w:r>
      <w:r w:rsidR="00970E05">
        <w:rPr>
          <w:rFonts w:ascii="Arial" w:eastAsiaTheme="minorEastAsia" w:hAnsi="Arial" w:cs="Arial"/>
          <w:sz w:val="24"/>
          <w:szCs w:val="24"/>
        </w:rPr>
        <w:t>CB (</w:t>
      </w:r>
      <w:r>
        <w:rPr>
          <w:rFonts w:ascii="Arial" w:eastAsiaTheme="minorEastAsia" w:hAnsi="Arial" w:cs="Arial"/>
          <w:sz w:val="24"/>
          <w:szCs w:val="24"/>
        </w:rPr>
        <w:t>Carbon</w:t>
      </w:r>
      <w:r w:rsidR="00970E05">
        <w:rPr>
          <w:rFonts w:ascii="Arial" w:eastAsiaTheme="minorEastAsia" w:hAnsi="Arial" w:cs="Arial"/>
          <w:sz w:val="24"/>
          <w:szCs w:val="24"/>
        </w:rPr>
        <w:t xml:space="preserve"> Burned)</w:t>
      </w:r>
      <w:r>
        <w:rPr>
          <w:rFonts w:ascii="Arial" w:eastAsiaTheme="minorEastAsia" w:hAnsi="Arial" w:cs="Arial"/>
          <w:sz w:val="24"/>
          <w:szCs w:val="24"/>
        </w:rPr>
        <w:t xml:space="preserve"> term</w:t>
      </w:r>
      <w:r w:rsidR="00970E05">
        <w:rPr>
          <w:rFonts w:ascii="Arial" w:eastAsiaTheme="minorEastAsia" w:hAnsi="Arial" w:cs="Arial"/>
          <w:sz w:val="24"/>
          <w:szCs w:val="24"/>
        </w:rPr>
        <w:t>:</w:t>
      </w:r>
    </w:p>
    <w:p w14:paraId="355FFCFA" w14:textId="77777777" w:rsidR="00970E05" w:rsidRPr="00180216" w:rsidRDefault="00EC25F3"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14:paraId="3E78C3A2"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39F5FC43" w14:textId="77777777" w:rsidR="00970E05" w:rsidRPr="00F04F90" w:rsidRDefault="00EC25F3"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sidR="00970E05">
        <w:rPr>
          <w:rFonts w:ascii="Arial" w:eastAsiaTheme="minorEastAsia" w:hAnsi="Arial" w:cs="Arial"/>
          <w:sz w:val="24"/>
          <w:szCs w:val="24"/>
        </w:rPr>
        <w:t xml:space="preserve"> from Table 1</w:t>
      </w:r>
    </w:p>
    <w:p w14:paraId="2CDB6B16" w14:textId="77777777" w:rsidR="000A4C0C" w:rsidRDefault="00844789" w:rsidP="00AE4721">
      <w:pPr>
        <w:pStyle w:val="Heading2"/>
        <w:spacing w:after="240"/>
        <w:rPr>
          <w:rFonts w:ascii="Arial" w:hAnsi="Arial" w:cs="Arial"/>
          <w:color w:val="auto"/>
        </w:rPr>
      </w:pPr>
      <w:bookmarkStart w:id="13" w:name="_Toc384811562"/>
      <w:r>
        <w:rPr>
          <w:rFonts w:ascii="Arial" w:hAnsi="Arial" w:cs="Arial"/>
          <w:color w:val="auto"/>
        </w:rPr>
        <w:t>4</w:t>
      </w:r>
      <w:r w:rsidR="000A4C0C" w:rsidRPr="000A4C0C">
        <w:rPr>
          <w:rFonts w:ascii="Arial" w:hAnsi="Arial" w:cs="Arial"/>
          <w:color w:val="auto"/>
        </w:rPr>
        <w:t xml:space="preserve"> Possible </w:t>
      </w:r>
      <w:r>
        <w:rPr>
          <w:rFonts w:ascii="Arial" w:hAnsi="Arial" w:cs="Arial"/>
          <w:color w:val="auto"/>
        </w:rPr>
        <w:t>Uses of</w:t>
      </w:r>
      <w:r w:rsidR="000A4C0C" w:rsidRPr="000A4C0C">
        <w:rPr>
          <w:rFonts w:ascii="Arial" w:hAnsi="Arial" w:cs="Arial"/>
          <w:color w:val="auto"/>
        </w:rPr>
        <w:t xml:space="preserve"> </w:t>
      </w:r>
      <w:r w:rsidR="000A4C0C">
        <w:rPr>
          <w:rFonts w:ascii="Arial" w:hAnsi="Arial" w:cs="Arial"/>
          <w:color w:val="auto"/>
        </w:rPr>
        <w:t>E</w:t>
      </w:r>
      <w:r w:rsidR="000A4C0C" w:rsidRPr="000A4C0C">
        <w:rPr>
          <w:rFonts w:ascii="Arial" w:hAnsi="Arial" w:cs="Arial"/>
          <w:color w:val="auto"/>
        </w:rPr>
        <w:t xml:space="preserve">xcess </w:t>
      </w:r>
      <w:r w:rsidR="000A4C0C">
        <w:rPr>
          <w:rFonts w:ascii="Arial" w:hAnsi="Arial" w:cs="Arial"/>
          <w:color w:val="auto"/>
        </w:rPr>
        <w:t>P</w:t>
      </w:r>
      <w:r w:rsidR="000A4C0C" w:rsidRPr="000A4C0C">
        <w:rPr>
          <w:rFonts w:ascii="Arial" w:hAnsi="Arial" w:cs="Arial"/>
          <w:color w:val="auto"/>
        </w:rPr>
        <w:t xml:space="preserve">ower </w:t>
      </w:r>
      <w:r w:rsidR="000A4C0C">
        <w:rPr>
          <w:rFonts w:ascii="Arial" w:hAnsi="Arial" w:cs="Arial"/>
          <w:color w:val="auto"/>
        </w:rPr>
        <w:t>G</w:t>
      </w:r>
      <w:r w:rsidR="000A4C0C" w:rsidRPr="000A4C0C">
        <w:rPr>
          <w:rFonts w:ascii="Arial" w:hAnsi="Arial" w:cs="Arial"/>
          <w:color w:val="auto"/>
        </w:rPr>
        <w:t>enerated</w:t>
      </w:r>
      <w:bookmarkEnd w:id="13"/>
    </w:p>
    <w:p w14:paraId="78A7EF2C" w14:textId="230FCD12" w:rsidR="00844789" w:rsidRPr="002D6C2C" w:rsidRDefault="00844789" w:rsidP="00AE4721">
      <w:pPr>
        <w:spacing w:after="240"/>
        <w:rPr>
          <w:rFonts w:ascii="Arial" w:hAnsi="Arial" w:cs="Arial"/>
          <w:sz w:val="24"/>
          <w:szCs w:val="24"/>
        </w:rPr>
      </w:pPr>
      <w:r w:rsidRPr="002D6C2C">
        <w:rPr>
          <w:rFonts w:ascii="Arial" w:hAnsi="Arial" w:cs="Arial"/>
          <w:sz w:val="24"/>
          <w:szCs w:val="24"/>
        </w:rPr>
        <w:tab/>
        <w:t xml:space="preserve">With the availability of large amounts of electric power </w:t>
      </w:r>
      <w:r w:rsidR="002D6C2C">
        <w:rPr>
          <w:rFonts w:ascii="Arial" w:hAnsi="Arial" w:cs="Arial"/>
          <w:sz w:val="24"/>
          <w:szCs w:val="24"/>
        </w:rPr>
        <w:t>as more and more wind turbines come on line, the potential for revenue generation from other applications of the power increase, thereby furthering the case for investment.</w:t>
      </w:r>
    </w:p>
    <w:p w14:paraId="5D8F766D" w14:textId="77777777" w:rsidR="000A4C0C" w:rsidRPr="00AE4721" w:rsidRDefault="00844789" w:rsidP="00AE4721">
      <w:pPr>
        <w:pStyle w:val="Heading2"/>
        <w:spacing w:after="120"/>
        <w:rPr>
          <w:rFonts w:ascii="Arial" w:hAnsi="Arial" w:cs="Arial"/>
          <w:color w:val="auto"/>
        </w:rPr>
      </w:pPr>
      <w:bookmarkStart w:id="14" w:name="_Toc384811563"/>
      <w:r w:rsidRPr="00AE4721">
        <w:rPr>
          <w:rFonts w:ascii="Arial" w:hAnsi="Arial" w:cs="Arial"/>
          <w:color w:val="auto"/>
        </w:rPr>
        <w:t xml:space="preserve">4.1 </w:t>
      </w:r>
      <w:r w:rsidR="000A4C0C" w:rsidRPr="00AE4721">
        <w:rPr>
          <w:rFonts w:ascii="Arial" w:hAnsi="Arial" w:cs="Arial"/>
          <w:color w:val="auto"/>
        </w:rPr>
        <w:t>Selling Electricity Back to the Grid</w:t>
      </w:r>
      <w:bookmarkEnd w:id="14"/>
    </w:p>
    <w:p w14:paraId="63BF0EC9" w14:textId="5EB16CF9" w:rsidR="000A4C0C" w:rsidRDefault="000A4C0C" w:rsidP="00AE4721">
      <w:pPr>
        <w:spacing w:after="120"/>
        <w:ind w:firstLine="720"/>
        <w:rPr>
          <w:rFonts w:ascii="Arial" w:hAnsi="Arial" w:cs="Arial"/>
          <w:sz w:val="24"/>
          <w:szCs w:val="24"/>
        </w:rPr>
      </w:pPr>
      <w:r w:rsidRPr="00C658CB">
        <w:rPr>
          <w:rFonts w:ascii="Arial" w:hAnsi="Arial" w:cs="Arial"/>
          <w:color w:val="000000"/>
          <w:sz w:val="24"/>
          <w:szCs w:val="24"/>
          <w:shd w:val="clear" w:color="auto" w:fill="FFFFFF"/>
        </w:rPr>
        <w:t xml:space="preserve">About 41 percent of Alberta’s installed electricity generation capacity is from coal, 40 percent from natural gas, and 8 percent from wind </w:t>
      </w:r>
      <w:r w:rsidR="00330948">
        <w:rPr>
          <w:rFonts w:ascii="Arial" w:hAnsi="Arial" w:cs="Arial"/>
          <w:color w:val="000000"/>
          <w:sz w:val="24"/>
          <w:szCs w:val="24"/>
          <w:shd w:val="clear" w:color="auto" w:fill="FFFFFF"/>
        </w:rPr>
        <w:t>[</w:t>
      </w:r>
      <w:r w:rsidR="00662F5F">
        <w:rPr>
          <w:rFonts w:ascii="Arial" w:hAnsi="Arial" w:cs="Arial"/>
          <w:color w:val="000000"/>
          <w:sz w:val="24"/>
          <w:szCs w:val="24"/>
          <w:shd w:val="clear" w:color="auto" w:fill="FFFFFF"/>
        </w:rPr>
        <w:t>20]</w:t>
      </w:r>
      <w:r w:rsidRPr="00C658C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Pr="00352358">
        <w:rPr>
          <w:rFonts w:ascii="Arial" w:hAnsi="Arial" w:cs="Arial"/>
          <w:sz w:val="24"/>
          <w:szCs w:val="24"/>
        </w:rPr>
        <w:t>On a long term</w:t>
      </w:r>
      <w:r>
        <w:rPr>
          <w:rFonts w:ascii="Arial" w:hAnsi="Arial" w:cs="Arial"/>
          <w:sz w:val="24"/>
          <w:szCs w:val="24"/>
        </w:rPr>
        <w:t xml:space="preserve"> basis</w:t>
      </w:r>
      <w:r w:rsidRPr="00352358">
        <w:rPr>
          <w:rFonts w:ascii="Arial" w:hAnsi="Arial" w:cs="Arial"/>
          <w:sz w:val="24"/>
          <w:szCs w:val="24"/>
        </w:rPr>
        <w:t xml:space="preserve">, it </w:t>
      </w:r>
      <w:r>
        <w:rPr>
          <w:rFonts w:ascii="Arial" w:hAnsi="Arial" w:cs="Arial"/>
          <w:sz w:val="24"/>
          <w:szCs w:val="24"/>
        </w:rPr>
        <w:t>would possible to send</w:t>
      </w:r>
      <w:r w:rsidRPr="00352358">
        <w:rPr>
          <w:rFonts w:ascii="Arial" w:hAnsi="Arial" w:cs="Arial"/>
          <w:sz w:val="24"/>
          <w:szCs w:val="24"/>
        </w:rPr>
        <w:t xml:space="preserve"> </w:t>
      </w:r>
      <w:r>
        <w:rPr>
          <w:rFonts w:ascii="Arial" w:hAnsi="Arial" w:cs="Arial"/>
          <w:sz w:val="24"/>
          <w:szCs w:val="24"/>
        </w:rPr>
        <w:t xml:space="preserve">excess power generated by reclaimed land renewable energy systems out along same power lines that currently are bringing power into the oil sands region. </w:t>
      </w:r>
    </w:p>
    <w:p w14:paraId="2B453BD8" w14:textId="77777777" w:rsidR="000A4C0C" w:rsidRPr="00AE4721" w:rsidRDefault="00844789" w:rsidP="00AE4721">
      <w:pPr>
        <w:pStyle w:val="Heading2"/>
        <w:spacing w:after="120"/>
        <w:rPr>
          <w:rFonts w:ascii="Arial" w:hAnsi="Arial" w:cs="Arial"/>
          <w:color w:val="auto"/>
        </w:rPr>
      </w:pPr>
      <w:bookmarkStart w:id="15" w:name="_Toc384811564"/>
      <w:r w:rsidRPr="00AE4721">
        <w:rPr>
          <w:rFonts w:ascii="Arial" w:hAnsi="Arial" w:cs="Arial"/>
          <w:color w:val="auto"/>
        </w:rPr>
        <w:lastRenderedPageBreak/>
        <w:t xml:space="preserve">4.2 </w:t>
      </w:r>
      <w:r w:rsidR="000A4C0C" w:rsidRPr="00AE4721">
        <w:rPr>
          <w:rFonts w:ascii="Arial" w:hAnsi="Arial" w:cs="Arial"/>
          <w:color w:val="auto"/>
        </w:rPr>
        <w:t xml:space="preserve">Cleaning Contaminated </w:t>
      </w:r>
      <w:r w:rsidR="003A2FD5" w:rsidRPr="00AE4721">
        <w:rPr>
          <w:rFonts w:ascii="Arial" w:hAnsi="Arial" w:cs="Arial"/>
          <w:color w:val="auto"/>
        </w:rPr>
        <w:t>Water</w:t>
      </w:r>
      <w:bookmarkEnd w:id="15"/>
      <w:r w:rsidR="003A2FD5" w:rsidRPr="00AE4721">
        <w:rPr>
          <w:rFonts w:ascii="Arial" w:hAnsi="Arial" w:cs="Arial"/>
          <w:color w:val="auto"/>
        </w:rPr>
        <w:t xml:space="preserve"> </w:t>
      </w:r>
    </w:p>
    <w:p w14:paraId="2C6A5A02" w14:textId="07A4A61F" w:rsidR="000A4C0C" w:rsidRDefault="000A4C0C" w:rsidP="00AE4721">
      <w:pPr>
        <w:autoSpaceDE w:val="0"/>
        <w:autoSpaceDN w:val="0"/>
        <w:adjustRightInd w:val="0"/>
        <w:spacing w:after="120" w:line="240" w:lineRule="auto"/>
        <w:ind w:firstLine="36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 xml:space="preserve">proximately three barrels of water </w:t>
      </w:r>
      <w:r w:rsidR="00662F5F">
        <w:rPr>
          <w:rFonts w:ascii="Arial" w:hAnsi="Arial" w:cs="Arial"/>
          <w:sz w:val="24"/>
          <w:szCs w:val="24"/>
        </w:rPr>
        <w:t>[6]</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 xml:space="preserve">giant </w:t>
      </w:r>
      <w:r>
        <w:rPr>
          <w:rFonts w:ascii="Arial" w:hAnsi="Arial" w:cs="Arial"/>
          <w:sz w:val="24"/>
          <w:szCs w:val="24"/>
        </w:rPr>
        <w:t xml:space="preserve">man-made </w:t>
      </w:r>
      <w:r w:rsidRPr="00F3537C">
        <w:rPr>
          <w:rFonts w:ascii="Arial" w:hAnsi="Arial" w:cs="Arial"/>
          <w:sz w:val="24"/>
          <w:szCs w:val="24"/>
        </w:rPr>
        <w:t>tai</w:t>
      </w:r>
      <w:r>
        <w:rPr>
          <w:rFonts w:ascii="Arial" w:hAnsi="Arial" w:cs="Arial"/>
          <w:sz w:val="24"/>
          <w:szCs w:val="24"/>
        </w:rPr>
        <w:t>lings ponds alongside the shore with no p</w:t>
      </w:r>
      <w:r w:rsidR="002D6C2C">
        <w:rPr>
          <w:rFonts w:ascii="Arial" w:hAnsi="Arial" w:cs="Arial"/>
          <w:sz w:val="24"/>
          <w:szCs w:val="24"/>
        </w:rPr>
        <w:t xml:space="preserve">lans for their eventual cleanup.  </w:t>
      </w:r>
      <w:r>
        <w:rPr>
          <w:rFonts w:ascii="Arial" w:hAnsi="Arial" w:cs="Arial"/>
          <w:sz w:val="24"/>
          <w:szCs w:val="24"/>
        </w:rPr>
        <w:t>T</w:t>
      </w:r>
      <w:r w:rsidRPr="00BE7C3C">
        <w:rPr>
          <w:rFonts w:ascii="Arial" w:hAnsi="Arial" w:cs="Arial"/>
          <w:sz w:val="24"/>
          <w:szCs w:val="24"/>
        </w:rPr>
        <w:t xml:space="preserve">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is 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sidR="00662F5F">
        <w:rPr>
          <w:rFonts w:ascii="Arial" w:hAnsi="Arial" w:cs="Arial"/>
          <w:sz w:val="24"/>
          <w:szCs w:val="24"/>
        </w:rPr>
        <w:t>[21]</w:t>
      </w:r>
      <w:r>
        <w:rPr>
          <w:rFonts w:ascii="Arial" w:hAnsi="Arial" w:cs="Arial"/>
          <w:sz w:val="24"/>
          <w:szCs w:val="24"/>
        </w:rPr>
        <w:t>.</w:t>
      </w:r>
    </w:p>
    <w:p w14:paraId="6CDC0035" w14:textId="274405FA" w:rsidR="000A4C0C" w:rsidRDefault="000A4C0C" w:rsidP="000A4C0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These waters are contaminated with</w:t>
      </w:r>
      <w:r w:rsidRPr="00C25345">
        <w:rPr>
          <w:rFonts w:ascii="Arial" w:hAnsi="Arial" w:cs="Arial"/>
          <w:sz w:val="24"/>
          <w:szCs w:val="24"/>
        </w:rPr>
        <w:t> </w:t>
      </w:r>
      <w:hyperlink r:id="rId16"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w:t>
      </w:r>
      <w:r w:rsidR="002D6C2C">
        <w:rPr>
          <w:rFonts w:ascii="Arial" w:hAnsi="Arial" w:cs="Arial"/>
          <w:sz w:val="24"/>
          <w:szCs w:val="24"/>
        </w:rPr>
        <w:t>(</w:t>
      </w:r>
      <w:r w:rsidRPr="00B03FD4">
        <w:rPr>
          <w:rFonts w:ascii="Arial" w:hAnsi="Arial" w:cs="Arial"/>
          <w:sz w:val="24"/>
          <w:szCs w:val="24"/>
        </w:rPr>
        <w:t>PAHs</w:t>
      </w:r>
      <w:r w:rsidR="002D6C2C">
        <w:rPr>
          <w:rFonts w:ascii="Arial" w:hAnsi="Arial" w:cs="Arial"/>
          <w:sz w:val="24"/>
          <w:szCs w:val="24"/>
        </w:rPr>
        <w:t>)</w:t>
      </w:r>
      <w:r w:rsidRPr="00B03FD4">
        <w:rPr>
          <w:rFonts w:ascii="Arial" w:hAnsi="Arial" w:cs="Arial"/>
          <w:sz w:val="24"/>
          <w:szCs w:val="24"/>
        </w:rPr>
        <w:t xml:space="preserve">. </w:t>
      </w:r>
      <w:r>
        <w:rPr>
          <w:rFonts w:ascii="Arial" w:hAnsi="Arial" w:cs="Arial"/>
          <w:sz w:val="24"/>
          <w:szCs w:val="24"/>
        </w:rPr>
        <w:t xml:space="preserve">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p>
    <w:p w14:paraId="4F00E039" w14:textId="77777777" w:rsidR="000A4C0C" w:rsidRDefault="000A4C0C" w:rsidP="000A4C0C">
      <w:pPr>
        <w:rPr>
          <w:rFonts w:ascii="Arial" w:hAnsi="Arial" w:cs="Arial"/>
          <w:b/>
          <w:sz w:val="24"/>
          <w:szCs w:val="24"/>
        </w:rPr>
      </w:pPr>
    </w:p>
    <w:p w14:paraId="6FA6C4FE" w14:textId="77A6228E" w:rsidR="000A4C0C" w:rsidRPr="00AE4721" w:rsidRDefault="002D6C2C" w:rsidP="00AE4721">
      <w:pPr>
        <w:pStyle w:val="Heading2"/>
        <w:spacing w:after="120"/>
        <w:rPr>
          <w:rFonts w:ascii="Arial" w:hAnsi="Arial" w:cs="Arial"/>
          <w:color w:val="auto"/>
        </w:rPr>
      </w:pPr>
      <w:bookmarkStart w:id="16" w:name="_Toc384811565"/>
      <w:r w:rsidRPr="00AE4721">
        <w:rPr>
          <w:rFonts w:ascii="Arial" w:hAnsi="Arial" w:cs="Arial"/>
          <w:color w:val="auto"/>
        </w:rPr>
        <w:t xml:space="preserve">4.3 </w:t>
      </w:r>
      <w:r w:rsidR="000A4C0C" w:rsidRPr="00AE4721">
        <w:rPr>
          <w:rFonts w:ascii="Arial" w:hAnsi="Arial" w:cs="Arial"/>
          <w:color w:val="auto"/>
        </w:rPr>
        <w:t>Powering Underground Electric Heaters as an Alternative to Pumping Steam Underground for Bitumen Extraction</w:t>
      </w:r>
      <w:bookmarkEnd w:id="16"/>
    </w:p>
    <w:p w14:paraId="6BE03FC1" w14:textId="695C2E9B" w:rsidR="000A4C0C" w:rsidRPr="00E45845" w:rsidRDefault="000A4C0C" w:rsidP="00AE4721">
      <w:pPr>
        <w:spacing w:after="120"/>
        <w:ind w:firstLine="720"/>
        <w:rPr>
          <w:rFonts w:ascii="Arial" w:hAnsi="Arial" w:cs="Arial"/>
          <w:sz w:val="24"/>
          <w:szCs w:val="24"/>
        </w:rPr>
      </w:pPr>
      <w:r>
        <w:rPr>
          <w:rFonts w:ascii="Arial" w:hAnsi="Arial" w:cs="Arial"/>
          <w:sz w:val="24"/>
          <w:szCs w:val="24"/>
        </w:rPr>
        <w:t>Another use for the excess wind power could implement Shell Oil’s patent</w:t>
      </w:r>
      <w:r w:rsidRPr="00E45845">
        <w:rPr>
          <w:rFonts w:ascii="Arial" w:hAnsi="Arial" w:cs="Arial"/>
          <w:sz w:val="24"/>
          <w:szCs w:val="24"/>
        </w:rPr>
        <w:t xml:space="preserve"> on installing heaters</w:t>
      </w:r>
      <w:r>
        <w:rPr>
          <w:rFonts w:ascii="Arial" w:hAnsi="Arial" w:cs="Arial"/>
          <w:sz w:val="24"/>
          <w:szCs w:val="24"/>
        </w:rPr>
        <w:t xml:space="preserve"> encased in pipe</w:t>
      </w:r>
      <w:r w:rsidRPr="00E45845">
        <w:rPr>
          <w:rFonts w:ascii="Arial" w:hAnsi="Arial" w:cs="Arial"/>
          <w:sz w:val="24"/>
          <w:szCs w:val="24"/>
        </w:rPr>
        <w:t xml:space="preserve"> </w:t>
      </w:r>
      <w:r>
        <w:rPr>
          <w:rFonts w:ascii="Arial" w:hAnsi="Arial" w:cs="Arial"/>
          <w:sz w:val="24"/>
          <w:szCs w:val="24"/>
        </w:rPr>
        <w:t xml:space="preserve">to liquefy the oil, so that it can be pumped to the surface </w:t>
      </w:r>
      <w:r w:rsidR="00330948">
        <w:rPr>
          <w:rFonts w:ascii="Arial" w:hAnsi="Arial" w:cs="Arial"/>
          <w:sz w:val="24"/>
          <w:szCs w:val="24"/>
        </w:rPr>
        <w:t>[</w:t>
      </w:r>
      <w:r w:rsidR="00662F5F">
        <w:rPr>
          <w:rFonts w:ascii="Arial" w:hAnsi="Arial" w:cs="Arial"/>
          <w:sz w:val="24"/>
          <w:szCs w:val="24"/>
        </w:rPr>
        <w:t>22]</w:t>
      </w:r>
      <w:r w:rsidRPr="00E45845">
        <w:rPr>
          <w:rFonts w:ascii="Arial" w:hAnsi="Arial" w:cs="Arial"/>
          <w:sz w:val="24"/>
          <w:szCs w:val="24"/>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Pr>
          <w:rFonts w:ascii="Arial" w:hAnsi="Arial" w:cs="Arial"/>
          <w:sz w:val="24"/>
          <w:szCs w:val="24"/>
        </w:rPr>
        <w:t xml:space="preserve">or used </w:t>
      </w:r>
      <w:r w:rsidRPr="00E45845">
        <w:rPr>
          <w:rFonts w:ascii="Arial" w:hAnsi="Arial" w:cs="Arial"/>
          <w:sz w:val="24"/>
          <w:szCs w:val="24"/>
        </w:rPr>
        <w:t xml:space="preserve">immediately. The former can be accommodated over power lines with pumped storage hydro-systems or batteries. The latter is often more difficult, however underground electric heaters can use even wildly fluctuating power to </w:t>
      </w:r>
      <w:r w:rsidR="002D6C2C">
        <w:rPr>
          <w:rFonts w:ascii="Arial" w:hAnsi="Arial" w:cs="Arial"/>
          <w:sz w:val="24"/>
          <w:szCs w:val="24"/>
        </w:rPr>
        <w:t xml:space="preserve">generate heat that is diffused slowly through the ground to </w:t>
      </w:r>
      <w:r w:rsidRPr="00E45845">
        <w:rPr>
          <w:rFonts w:ascii="Arial" w:hAnsi="Arial" w:cs="Arial"/>
          <w:sz w:val="24"/>
          <w:szCs w:val="24"/>
        </w:rPr>
        <w:t>lower bitumen viscosity so it can flow and be extracted from wells. The nature of the underground strata gives it a very long time constant to absorb and diffuse the energy</w:t>
      </w:r>
      <w:r>
        <w:rPr>
          <w:rFonts w:ascii="Arial" w:hAnsi="Arial" w:cs="Arial"/>
          <w:sz w:val="24"/>
          <w:szCs w:val="24"/>
        </w:rPr>
        <w:t xml:space="preserve"> </w:t>
      </w:r>
      <w:r w:rsidR="00662F5F">
        <w:rPr>
          <w:rFonts w:ascii="Arial" w:hAnsi="Arial" w:cs="Arial"/>
          <w:sz w:val="24"/>
          <w:szCs w:val="24"/>
        </w:rPr>
        <w:t>[23</w:t>
      </w:r>
      <w:proofErr w:type="gramStart"/>
      <w:r w:rsidR="00662F5F">
        <w:rPr>
          <w:rFonts w:ascii="Arial" w:hAnsi="Arial" w:cs="Arial"/>
          <w:sz w:val="24"/>
          <w:szCs w:val="24"/>
        </w:rPr>
        <w:t>,24</w:t>
      </w:r>
      <w:proofErr w:type="gramEnd"/>
      <w:r w:rsidR="00662F5F">
        <w:rPr>
          <w:rFonts w:ascii="Arial" w:hAnsi="Arial" w:cs="Arial"/>
          <w:sz w:val="24"/>
          <w:szCs w:val="24"/>
        </w:rPr>
        <w:t>]</w:t>
      </w:r>
      <w:r w:rsidRPr="00E45845">
        <w:rPr>
          <w:rFonts w:ascii="Arial" w:hAnsi="Arial" w:cs="Arial"/>
          <w:sz w:val="24"/>
          <w:szCs w:val="24"/>
        </w:rPr>
        <w:t xml:space="preserve">. </w:t>
      </w:r>
    </w:p>
    <w:p w14:paraId="712A53A0" w14:textId="3437B4E1" w:rsidR="00A354D2" w:rsidRPr="00D8481E" w:rsidRDefault="002D6C2C" w:rsidP="00AE4721">
      <w:pPr>
        <w:pStyle w:val="Heading2"/>
        <w:spacing w:after="120"/>
        <w:rPr>
          <w:rFonts w:ascii="Arial" w:hAnsi="Arial" w:cs="Arial"/>
          <w:color w:val="auto"/>
        </w:rPr>
      </w:pPr>
      <w:bookmarkStart w:id="17" w:name="_Toc384811566"/>
      <w:r>
        <w:rPr>
          <w:rFonts w:ascii="Arial" w:hAnsi="Arial" w:cs="Arial"/>
          <w:color w:val="auto"/>
        </w:rPr>
        <w:t>4.4</w:t>
      </w:r>
      <w:r w:rsidR="00F3537C" w:rsidRPr="00D8481E">
        <w:rPr>
          <w:rFonts w:ascii="Arial" w:hAnsi="Arial" w:cs="Arial"/>
          <w:color w:val="auto"/>
        </w:rPr>
        <w:t xml:space="preserve"> </w:t>
      </w:r>
      <w:r w:rsidR="00C473DA" w:rsidRPr="00D8481E">
        <w:rPr>
          <w:rFonts w:ascii="Arial" w:hAnsi="Arial" w:cs="Arial"/>
          <w:color w:val="auto"/>
        </w:rPr>
        <w:t>An Alternative to a Carbon Tax</w:t>
      </w:r>
      <w:bookmarkEnd w:id="17"/>
    </w:p>
    <w:p w14:paraId="76EAB617" w14:textId="77777777" w:rsidR="00CD1736" w:rsidRDefault="00CD1736" w:rsidP="00AE4721">
      <w:pPr>
        <w:spacing w:after="120" w:line="240" w:lineRule="auto"/>
        <w:ind w:firstLine="720"/>
        <w:rPr>
          <w:rFonts w:ascii="Arial" w:hAnsi="Arial" w:cs="Arial"/>
          <w:sz w:val="24"/>
          <w:szCs w:val="24"/>
        </w:rPr>
      </w:pPr>
      <w:r>
        <w:rPr>
          <w:rFonts w:ascii="Arial" w:hAnsi="Arial" w:cs="Arial"/>
          <w:sz w:val="24"/>
          <w:szCs w:val="24"/>
        </w:rPr>
        <w:t xml:space="preserve">The percentage </w:t>
      </w:r>
      <w:r w:rsidR="00443EFB">
        <w:rPr>
          <w:rFonts w:ascii="Arial" w:hAnsi="Arial" w:cs="Arial"/>
          <w:sz w:val="24"/>
          <w:szCs w:val="24"/>
        </w:rPr>
        <w:t xml:space="preserve">of oil revenues </w:t>
      </w:r>
      <w:r>
        <w:rPr>
          <w:rFonts w:ascii="Arial" w:hAnsi="Arial" w:cs="Arial"/>
          <w:sz w:val="24"/>
          <w:szCs w:val="24"/>
        </w:rPr>
        <w:t xml:space="preserve">to be invested </w:t>
      </w:r>
      <w:r w:rsidR="00FF45F6">
        <w:rPr>
          <w:rFonts w:ascii="Arial" w:hAnsi="Arial" w:cs="Arial"/>
          <w:sz w:val="24"/>
          <w:szCs w:val="24"/>
        </w:rPr>
        <w:t>($/bbl)</w:t>
      </w:r>
      <w:r>
        <w:rPr>
          <w:rFonts w:ascii="Arial" w:hAnsi="Arial" w:cs="Arial"/>
          <w:sz w:val="24"/>
          <w:szCs w:val="24"/>
        </w:rPr>
        <w:t xml:space="preserve"> </w:t>
      </w:r>
      <w:r w:rsidR="00443EFB">
        <w:rPr>
          <w:rFonts w:ascii="Arial" w:hAnsi="Arial" w:cs="Arial"/>
          <w:sz w:val="24"/>
          <w:szCs w:val="24"/>
        </w:rPr>
        <w:t xml:space="preserve">into renewable energy systems as part of land reclamation efforts </w:t>
      </w:r>
      <w:r w:rsidR="00A354D2" w:rsidRPr="00274032">
        <w:rPr>
          <w:rFonts w:ascii="Arial" w:hAnsi="Arial" w:cs="Arial"/>
          <w:sz w:val="24"/>
          <w:szCs w:val="24"/>
        </w:rPr>
        <w:t xml:space="preserve">is </w:t>
      </w:r>
      <w:r w:rsidR="00443EFB">
        <w:rPr>
          <w:rFonts w:ascii="Arial" w:hAnsi="Arial" w:cs="Arial"/>
          <w:sz w:val="24"/>
          <w:szCs w:val="24"/>
        </w:rPr>
        <w:t>a business and an environment friendly</w:t>
      </w:r>
      <w:r w:rsidR="00A354D2" w:rsidRPr="00274032">
        <w:rPr>
          <w:rFonts w:ascii="Arial" w:hAnsi="Arial" w:cs="Arial"/>
          <w:sz w:val="24"/>
          <w:szCs w:val="24"/>
        </w:rPr>
        <w:t xml:space="preserve">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nstead of paying a tax</w:t>
      </w:r>
      <w:r w:rsidR="00443EFB">
        <w:rPr>
          <w:rFonts w:ascii="Arial" w:hAnsi="Arial" w:cs="Arial"/>
          <w:sz w:val="24"/>
          <w:szCs w:val="24"/>
        </w:rPr>
        <w:t xml:space="preserve"> to the government</w:t>
      </w:r>
      <w:r w:rsidR="00A354D2">
        <w:rPr>
          <w:rFonts w:ascii="Arial" w:hAnsi="Arial" w:cs="Arial"/>
          <w:sz w:val="24"/>
          <w:szCs w:val="24"/>
        </w:rPr>
        <w:t>,</w:t>
      </w:r>
      <w:r w:rsidR="00443EFB">
        <w:rPr>
          <w:rFonts w:ascii="Arial" w:hAnsi="Arial" w:cs="Arial"/>
          <w:sz w:val="24"/>
          <w:szCs w:val="24"/>
        </w:rPr>
        <w:t xml:space="preserve"> which removes value from a company ledger, </w:t>
      </w:r>
      <w:r w:rsidR="00A354D2">
        <w:rPr>
          <w:rFonts w:ascii="Arial" w:hAnsi="Arial" w:cs="Arial"/>
          <w:sz w:val="24"/>
          <w:szCs w:val="24"/>
        </w:rPr>
        <w:t xml:space="preserve">this approach allows companies to invest </w:t>
      </w:r>
      <w:r w:rsidR="00443EFB">
        <w:rPr>
          <w:rFonts w:ascii="Arial" w:hAnsi="Arial" w:cs="Arial"/>
          <w:sz w:val="24"/>
          <w:szCs w:val="24"/>
        </w:rPr>
        <w:t xml:space="preserve">in assets for its own present and </w:t>
      </w:r>
      <w:r w:rsidR="00A354D2">
        <w:rPr>
          <w:rFonts w:ascii="Arial" w:hAnsi="Arial" w:cs="Arial"/>
          <w:sz w:val="24"/>
          <w:szCs w:val="24"/>
        </w:rPr>
        <w:t xml:space="preserve">future </w:t>
      </w:r>
      <w:r w:rsidR="00443EFB">
        <w:rPr>
          <w:rFonts w:ascii="Arial" w:hAnsi="Arial" w:cs="Arial"/>
          <w:sz w:val="24"/>
          <w:szCs w:val="24"/>
        </w:rPr>
        <w:t xml:space="preserve">value, </w:t>
      </w:r>
      <w:r w:rsidR="00A354D2">
        <w:rPr>
          <w:rFonts w:ascii="Arial" w:hAnsi="Arial" w:cs="Arial"/>
          <w:sz w:val="24"/>
          <w:szCs w:val="24"/>
        </w:rPr>
        <w:t>and</w:t>
      </w:r>
      <w:r w:rsidR="00443EFB">
        <w:rPr>
          <w:rFonts w:ascii="Arial" w:hAnsi="Arial" w:cs="Arial"/>
          <w:sz w:val="24"/>
          <w:szCs w:val="24"/>
        </w:rPr>
        <w:t xml:space="preserve"> thus could</w:t>
      </w:r>
      <w:r w:rsidR="00A354D2">
        <w:rPr>
          <w:rFonts w:ascii="Arial" w:hAnsi="Arial" w:cs="Arial"/>
          <w:sz w:val="24"/>
          <w:szCs w:val="24"/>
        </w:rPr>
        <w:t xml:space="preserve"> </w:t>
      </w:r>
      <w:r w:rsidR="00443EFB">
        <w:rPr>
          <w:rFonts w:ascii="Arial" w:hAnsi="Arial" w:cs="Arial"/>
          <w:sz w:val="24"/>
          <w:szCs w:val="24"/>
        </w:rPr>
        <w:t>negate the perceived need by many for</w:t>
      </w:r>
      <w:r w:rsidR="00A354D2">
        <w:rPr>
          <w:rFonts w:ascii="Arial" w:hAnsi="Arial" w:cs="Arial"/>
          <w:sz w:val="24"/>
          <w:szCs w:val="24"/>
        </w:rPr>
        <w:t xml:space="preserve"> a </w:t>
      </w:r>
      <w:r>
        <w:rPr>
          <w:rFonts w:ascii="Arial" w:hAnsi="Arial" w:cs="Arial"/>
          <w:sz w:val="24"/>
          <w:szCs w:val="24"/>
        </w:rPr>
        <w:t xml:space="preserve">carbon tax. </w:t>
      </w:r>
    </w:p>
    <w:p w14:paraId="25588ADD" w14:textId="350DA279" w:rsidR="00937878" w:rsidRDefault="00443EFB" w:rsidP="00A87433">
      <w:pPr>
        <w:spacing w:after="0" w:line="240" w:lineRule="auto"/>
        <w:ind w:firstLine="720"/>
        <w:rPr>
          <w:rFonts w:ascii="Arial" w:hAnsi="Arial" w:cs="Arial"/>
          <w:sz w:val="24"/>
          <w:szCs w:val="24"/>
        </w:rPr>
      </w:pPr>
      <w:r>
        <w:rPr>
          <w:rFonts w:ascii="Arial" w:hAnsi="Arial" w:cs="Arial"/>
          <w:sz w:val="24"/>
          <w:szCs w:val="24"/>
        </w:rPr>
        <w:t>Currently</w:t>
      </w:r>
      <w:r w:rsidR="00AB3AAE">
        <w:rPr>
          <w:rFonts w:ascii="Arial" w:hAnsi="Arial" w:cs="Arial"/>
          <w:sz w:val="24"/>
          <w:szCs w:val="24"/>
        </w:rPr>
        <w:t>, the</w:t>
      </w:r>
      <w:r w:rsidR="00AC2F13">
        <w:rPr>
          <w:rFonts w:ascii="Arial" w:hAnsi="Arial" w:cs="Arial"/>
          <w:sz w:val="24"/>
          <w:szCs w:val="24"/>
        </w:rPr>
        <w:t>re</w:t>
      </w:r>
      <w:r w:rsidR="00AB3AAE">
        <w:rPr>
          <w:rFonts w:ascii="Arial" w:hAnsi="Arial" w:cs="Arial"/>
          <w:sz w:val="24"/>
          <w:szCs w:val="24"/>
        </w:rPr>
        <w:t xml:space="preserve"> are no tax incentives available that are specific to oil sands production. There may be industry-wide tax breaks, but they are the same for conventional oil production and for bitumen production </w:t>
      </w:r>
      <w:r w:rsidR="00662F5F">
        <w:rPr>
          <w:rFonts w:ascii="Arial" w:hAnsi="Arial" w:cs="Arial"/>
          <w:sz w:val="24"/>
          <w:szCs w:val="24"/>
        </w:rPr>
        <w:t>[13]</w:t>
      </w:r>
      <w:r w:rsidR="00AB3AAE">
        <w:rPr>
          <w:rFonts w:ascii="Arial" w:hAnsi="Arial" w:cs="Arial"/>
          <w:sz w:val="24"/>
          <w:szCs w:val="24"/>
        </w:rPr>
        <w:t>.</w:t>
      </w:r>
      <w:r>
        <w:rPr>
          <w:rFonts w:ascii="Arial" w:hAnsi="Arial" w:cs="Arial"/>
          <w:sz w:val="24"/>
          <w:szCs w:val="24"/>
        </w:rPr>
        <w:t xml:space="preserve"> On the other hand, the CO</w:t>
      </w:r>
      <w:r w:rsidRPr="00443EFB">
        <w:rPr>
          <w:rFonts w:ascii="Arial" w:hAnsi="Arial" w:cs="Arial"/>
          <w:sz w:val="24"/>
          <w:szCs w:val="24"/>
          <w:vertAlign w:val="subscript"/>
        </w:rPr>
        <w:t>2</w:t>
      </w:r>
      <w:r>
        <w:rPr>
          <w:rFonts w:ascii="Arial" w:hAnsi="Arial" w:cs="Arial"/>
          <w:sz w:val="24"/>
          <w:szCs w:val="24"/>
        </w:rPr>
        <w:t>-intensive nature of oil sands mining and production incites many to call for a carbon tax that could add at least</w:t>
      </w:r>
      <w:r w:rsidR="00F51494" w:rsidRPr="00AC2F13">
        <w:rPr>
          <w:rFonts w:ascii="Arial" w:hAnsi="Arial" w:cs="Arial"/>
          <w:sz w:val="24"/>
          <w:szCs w:val="24"/>
        </w:rPr>
        <w:t xml:space="preserve"> $2 to a barrel o</w:t>
      </w:r>
      <w:r w:rsidR="0015189D">
        <w:rPr>
          <w:rFonts w:ascii="Arial" w:hAnsi="Arial" w:cs="Arial"/>
          <w:sz w:val="24"/>
          <w:szCs w:val="24"/>
        </w:rPr>
        <w:t>f Western Canadian heavy crude,</w:t>
      </w:r>
      <w:r>
        <w:rPr>
          <w:rFonts w:ascii="Arial" w:hAnsi="Arial" w:cs="Arial"/>
          <w:sz w:val="24"/>
          <w:szCs w:val="24"/>
        </w:rPr>
        <w:t xml:space="preserve"> </w:t>
      </w:r>
      <w:r>
        <w:rPr>
          <w:rFonts w:ascii="Arial" w:hAnsi="Arial" w:cs="Arial"/>
          <w:color w:val="222222"/>
          <w:sz w:val="24"/>
          <w:szCs w:val="24"/>
        </w:rPr>
        <w:t>which</w:t>
      </w:r>
      <w:r w:rsidR="00F51494" w:rsidRPr="00AC2F13">
        <w:rPr>
          <w:rFonts w:ascii="Arial" w:hAnsi="Arial" w:cs="Arial"/>
          <w:sz w:val="24"/>
          <w:szCs w:val="24"/>
        </w:rPr>
        <w:t xml:space="preserve"> </w:t>
      </w:r>
      <w:r w:rsidR="00A87433">
        <w:rPr>
          <w:rFonts w:ascii="Arial" w:hAnsi="Arial" w:cs="Arial"/>
          <w:sz w:val="24"/>
          <w:szCs w:val="24"/>
        </w:rPr>
        <w:t>the US might consider as</w:t>
      </w:r>
      <w:r w:rsidR="00F51494" w:rsidRPr="00AC2F13">
        <w:rPr>
          <w:rFonts w:ascii="Arial" w:hAnsi="Arial" w:cs="Arial"/>
          <w:sz w:val="24"/>
          <w:szCs w:val="24"/>
        </w:rPr>
        <w:t xml:space="preserve"> a concession to </w:t>
      </w:r>
      <w:r w:rsidR="00A87433">
        <w:rPr>
          <w:rFonts w:ascii="Arial" w:hAnsi="Arial" w:cs="Arial"/>
          <w:sz w:val="24"/>
          <w:szCs w:val="24"/>
        </w:rPr>
        <w:t>pipeline opponents in order to be able to</w:t>
      </w:r>
      <w:r w:rsidR="00F51494" w:rsidRPr="00AC2F13">
        <w:rPr>
          <w:rFonts w:ascii="Arial" w:hAnsi="Arial" w:cs="Arial"/>
          <w:sz w:val="24"/>
          <w:szCs w:val="24"/>
        </w:rPr>
        <w:t xml:space="preserve"> approve the Keystone XL</w:t>
      </w:r>
      <w:r w:rsidR="00FD7AF5" w:rsidRPr="00AC2F13">
        <w:rPr>
          <w:rFonts w:ascii="Arial" w:hAnsi="Arial" w:cs="Arial"/>
          <w:sz w:val="24"/>
          <w:szCs w:val="24"/>
        </w:rPr>
        <w:t xml:space="preserve"> </w:t>
      </w:r>
      <w:r w:rsidR="00662F5F">
        <w:rPr>
          <w:rFonts w:ascii="Arial" w:hAnsi="Arial" w:cs="Arial"/>
          <w:sz w:val="24"/>
          <w:szCs w:val="24"/>
        </w:rPr>
        <w:t>[8]</w:t>
      </w:r>
      <w:r w:rsidR="00F51494" w:rsidRPr="00AC2F13">
        <w:rPr>
          <w:rFonts w:ascii="Arial" w:hAnsi="Arial" w:cs="Arial"/>
          <w:sz w:val="24"/>
          <w:szCs w:val="24"/>
        </w:rPr>
        <w:t>.</w:t>
      </w:r>
      <w:r w:rsidR="00FD7AF5" w:rsidRPr="00AC2F13">
        <w:rPr>
          <w:rFonts w:ascii="Arial" w:hAnsi="Arial" w:cs="Arial"/>
          <w:sz w:val="24"/>
          <w:szCs w:val="24"/>
        </w:rPr>
        <w:t xml:space="preserve"> </w:t>
      </w:r>
      <w:r w:rsidR="00CD1736" w:rsidRPr="00AC2F13">
        <w:rPr>
          <w:rFonts w:ascii="Arial" w:hAnsi="Arial" w:cs="Arial"/>
          <w:sz w:val="24"/>
          <w:szCs w:val="24"/>
        </w:rPr>
        <w:t xml:space="preserve"> </w:t>
      </w:r>
      <w:r w:rsidR="00315E5A" w:rsidRPr="00AC2F13">
        <w:rPr>
          <w:rFonts w:ascii="Arial" w:hAnsi="Arial" w:cs="Arial"/>
          <w:sz w:val="24"/>
          <w:szCs w:val="24"/>
        </w:rPr>
        <w:t xml:space="preserve"> </w:t>
      </w:r>
    </w:p>
    <w:p w14:paraId="50D41986" w14:textId="0D3BB384" w:rsidR="00FF45F6" w:rsidRPr="00E26C07" w:rsidRDefault="00443EFB" w:rsidP="00E26C07">
      <w:pPr>
        <w:ind w:firstLine="720"/>
        <w:rPr>
          <w:rFonts w:ascii="Arial" w:hAnsi="Arial" w:cs="Arial"/>
          <w:sz w:val="24"/>
          <w:szCs w:val="24"/>
        </w:rPr>
      </w:pPr>
      <w:r w:rsidRPr="00B841C5">
        <w:rPr>
          <w:rFonts w:ascii="Arial" w:hAnsi="Arial" w:cs="Arial"/>
          <w:sz w:val="24"/>
          <w:szCs w:val="24"/>
        </w:rPr>
        <w:lastRenderedPageBreak/>
        <w:t>Note there are about 0.5 tonnes of CO</w:t>
      </w:r>
      <w:r w:rsidRPr="00B841C5">
        <w:rPr>
          <w:rFonts w:ascii="Arial" w:hAnsi="Arial" w:cs="Arial"/>
          <w:sz w:val="24"/>
          <w:szCs w:val="24"/>
          <w:vertAlign w:val="subscript"/>
        </w:rPr>
        <w:t>2</w:t>
      </w:r>
      <w:r w:rsidRPr="00B841C5">
        <w:rPr>
          <w:rFonts w:ascii="Arial" w:hAnsi="Arial" w:cs="Arial"/>
          <w:sz w:val="24"/>
          <w:szCs w:val="24"/>
        </w:rPr>
        <w:t xml:space="preserve"> that can be attributed to the mining (0.07</w:t>
      </w:r>
      <w:r w:rsidR="00B841C5" w:rsidRPr="00B841C5">
        <w:rPr>
          <w:rFonts w:ascii="Arial" w:hAnsi="Arial" w:cs="Arial"/>
          <w:sz w:val="24"/>
          <w:szCs w:val="24"/>
        </w:rPr>
        <w:t xml:space="preserve"> tonnes</w:t>
      </w:r>
      <w:r w:rsidRPr="00B841C5">
        <w:rPr>
          <w:rFonts w:ascii="Arial" w:hAnsi="Arial" w:cs="Arial"/>
          <w:sz w:val="24"/>
          <w:szCs w:val="24"/>
        </w:rPr>
        <w:t xml:space="preserve">) and consumption </w:t>
      </w:r>
      <w:r w:rsidR="00937878" w:rsidRPr="00B841C5">
        <w:rPr>
          <w:rFonts w:ascii="Arial" w:hAnsi="Arial" w:cs="Arial"/>
          <w:sz w:val="24"/>
          <w:szCs w:val="24"/>
        </w:rPr>
        <w:t>(0.43</w:t>
      </w:r>
      <w:r w:rsidR="00B841C5" w:rsidRPr="00B841C5">
        <w:rPr>
          <w:rFonts w:ascii="Arial" w:hAnsi="Arial" w:cs="Arial"/>
          <w:sz w:val="24"/>
          <w:szCs w:val="24"/>
        </w:rPr>
        <w:t xml:space="preserve"> tonnes</w:t>
      </w:r>
      <w:r w:rsidR="00937878" w:rsidRPr="00B841C5">
        <w:rPr>
          <w:rFonts w:ascii="Arial" w:hAnsi="Arial" w:cs="Arial"/>
          <w:sz w:val="24"/>
          <w:szCs w:val="24"/>
        </w:rPr>
        <w:t>) of oil sands oil</w:t>
      </w:r>
      <w:r w:rsidR="001532C4">
        <w:rPr>
          <w:rFonts w:ascii="Arial" w:hAnsi="Arial" w:cs="Arial"/>
          <w:sz w:val="24"/>
          <w:szCs w:val="24"/>
        </w:rPr>
        <w:t xml:space="preserve"> (from Table 1)</w:t>
      </w:r>
      <w:r w:rsidR="00937878" w:rsidRPr="00B841C5">
        <w:rPr>
          <w:rFonts w:ascii="Arial" w:hAnsi="Arial" w:cs="Arial"/>
          <w:sz w:val="24"/>
          <w:szCs w:val="24"/>
        </w:rPr>
        <w:t>, and some put the cost of CO</w:t>
      </w:r>
      <w:r w:rsidR="00937878" w:rsidRPr="00B841C5">
        <w:rPr>
          <w:rFonts w:ascii="Arial" w:hAnsi="Arial" w:cs="Arial"/>
          <w:sz w:val="24"/>
          <w:szCs w:val="24"/>
          <w:vertAlign w:val="subscript"/>
        </w:rPr>
        <w:t>2</w:t>
      </w:r>
      <w:r w:rsidR="00937878" w:rsidRPr="00B841C5">
        <w:rPr>
          <w:rFonts w:ascii="Arial" w:hAnsi="Arial" w:cs="Arial"/>
          <w:sz w:val="24"/>
          <w:szCs w:val="24"/>
        </w:rPr>
        <w:t xml:space="preserve"> to be up </w:t>
      </w:r>
      <w:r w:rsidR="00937878" w:rsidRPr="000D7799">
        <w:rPr>
          <w:rFonts w:ascii="Arial" w:hAnsi="Arial" w:cs="Arial"/>
          <w:sz w:val="24"/>
          <w:szCs w:val="24"/>
        </w:rPr>
        <w:t>to $3</w:t>
      </w:r>
      <w:r w:rsidR="000D7799" w:rsidRPr="000D7799">
        <w:rPr>
          <w:rFonts w:ascii="Arial" w:hAnsi="Arial" w:cs="Arial"/>
          <w:sz w:val="24"/>
          <w:szCs w:val="24"/>
        </w:rPr>
        <w:t>4</w:t>
      </w:r>
      <w:r w:rsidR="00937878" w:rsidRPr="000D7799">
        <w:rPr>
          <w:rFonts w:ascii="Arial" w:hAnsi="Arial" w:cs="Arial"/>
          <w:sz w:val="24"/>
          <w:szCs w:val="24"/>
        </w:rPr>
        <w:t>/tonne</w:t>
      </w:r>
      <w:r w:rsidR="000D7799">
        <w:rPr>
          <w:rFonts w:ascii="Arial" w:hAnsi="Arial" w:cs="Arial"/>
          <w:sz w:val="24"/>
          <w:szCs w:val="24"/>
        </w:rPr>
        <w:t xml:space="preserve"> or more </w:t>
      </w:r>
      <w:r w:rsidR="00662F5F">
        <w:rPr>
          <w:rFonts w:ascii="Arial" w:hAnsi="Arial" w:cs="Arial"/>
          <w:sz w:val="24"/>
          <w:szCs w:val="24"/>
        </w:rPr>
        <w:t>[25]</w:t>
      </w:r>
      <w:r w:rsidR="00937878" w:rsidRPr="00B841C5">
        <w:rPr>
          <w:rFonts w:ascii="Arial" w:hAnsi="Arial" w:cs="Arial"/>
          <w:sz w:val="24"/>
          <w:szCs w:val="24"/>
        </w:rPr>
        <w:t>. If indeed as weather patterns continue to deteriorate and the latter cost were to come to be, a direct investment in renewables as an alternative to the tax would be much easier to justify.</w:t>
      </w:r>
      <w:r w:rsidR="00937878">
        <w:rPr>
          <w:rFonts w:ascii="Arial" w:hAnsi="Arial" w:cs="Arial"/>
          <w:sz w:val="24"/>
          <w:szCs w:val="24"/>
        </w:rPr>
        <w:t xml:space="preserve"> </w:t>
      </w:r>
    </w:p>
    <w:p w14:paraId="73E41054" w14:textId="139EF84D" w:rsidR="00BE6F26" w:rsidRPr="00BE6F26" w:rsidRDefault="00A87433" w:rsidP="00AE4721">
      <w:pPr>
        <w:pStyle w:val="Heading1"/>
        <w:spacing w:after="240"/>
        <w:rPr>
          <w:rFonts w:ascii="Arial" w:hAnsi="Arial" w:cs="Arial"/>
          <w:color w:val="auto"/>
        </w:rPr>
      </w:pPr>
      <w:bookmarkStart w:id="18" w:name="_Toc384811567"/>
      <w:r>
        <w:rPr>
          <w:rFonts w:ascii="Arial" w:hAnsi="Arial" w:cs="Arial"/>
          <w:color w:val="auto"/>
        </w:rPr>
        <w:t>5</w:t>
      </w:r>
      <w:r w:rsidR="00C25D28">
        <w:rPr>
          <w:rFonts w:ascii="Arial" w:hAnsi="Arial" w:cs="Arial"/>
          <w:color w:val="auto"/>
        </w:rPr>
        <w:t xml:space="preserve"> </w:t>
      </w:r>
      <w:r w:rsidR="00F3537C" w:rsidRPr="00020E10">
        <w:rPr>
          <w:rFonts w:ascii="Arial" w:hAnsi="Arial" w:cs="Arial"/>
          <w:color w:val="auto"/>
        </w:rPr>
        <w:t>Conclusion</w:t>
      </w:r>
      <w:bookmarkEnd w:id="18"/>
    </w:p>
    <w:p w14:paraId="0CB83CAE" w14:textId="54A85A51" w:rsidR="00C2607D" w:rsidRPr="002C6371" w:rsidRDefault="004E1B7E" w:rsidP="00AE4721">
      <w:pPr>
        <w:autoSpaceDE w:val="0"/>
        <w:autoSpaceDN w:val="0"/>
        <w:adjustRightInd w:val="0"/>
        <w:spacing w:after="240" w:line="240" w:lineRule="auto"/>
        <w:ind w:firstLine="360"/>
        <w:rPr>
          <w:rFonts w:ascii="Arial" w:hAnsi="Arial" w:cs="Arial"/>
          <w:sz w:val="24"/>
          <w:szCs w:val="24"/>
        </w:rPr>
      </w:pPr>
      <w:r>
        <w:rPr>
          <w:rFonts w:ascii="Arial" w:hAnsi="Arial" w:cs="Arial"/>
          <w:sz w:val="24"/>
          <w:szCs w:val="24"/>
        </w:rPr>
        <w:t>This paper showed that a symbiotic approach to short and long term energy needs can lead to an overall reduction in atmospheric CO</w:t>
      </w:r>
      <w:r w:rsidRPr="004E1B7E">
        <w:rPr>
          <w:rFonts w:ascii="Arial" w:hAnsi="Arial" w:cs="Arial"/>
          <w:sz w:val="24"/>
          <w:szCs w:val="24"/>
          <w:vertAlign w:val="subscript"/>
        </w:rPr>
        <w:t>2</w:t>
      </w:r>
      <w:r>
        <w:rPr>
          <w:rFonts w:ascii="Arial" w:hAnsi="Arial" w:cs="Arial"/>
          <w:sz w:val="24"/>
          <w:szCs w:val="24"/>
        </w:rPr>
        <w:t xml:space="preserve">. </w:t>
      </w:r>
      <w:r w:rsidR="00C2607D">
        <w:rPr>
          <w:rFonts w:ascii="Arial" w:hAnsi="Arial" w:cs="Arial"/>
          <w:sz w:val="24"/>
          <w:szCs w:val="24"/>
        </w:rPr>
        <w:t>It is appears to be economical and politically prudent to undertake as soon as possible a p</w:t>
      </w:r>
      <w:r w:rsidR="00C2607D" w:rsidRPr="002C6371">
        <w:rPr>
          <w:rFonts w:ascii="Arial" w:hAnsi="Arial" w:cs="Arial"/>
          <w:sz w:val="24"/>
          <w:szCs w:val="24"/>
        </w:rPr>
        <w:t>roject to</w:t>
      </w:r>
      <w:r w:rsidR="00C2607D">
        <w:rPr>
          <w:rFonts w:ascii="Arial" w:hAnsi="Arial" w:cs="Arial"/>
          <w:sz w:val="24"/>
          <w:szCs w:val="24"/>
        </w:rPr>
        <w:t xml:space="preserve"> install </w:t>
      </w:r>
      <w:r>
        <w:rPr>
          <w:rFonts w:ascii="Arial" w:hAnsi="Arial" w:cs="Arial"/>
          <w:sz w:val="24"/>
          <w:szCs w:val="24"/>
        </w:rPr>
        <w:t>a reasonable number of</w:t>
      </w:r>
      <w:r w:rsidR="00C2607D">
        <w:rPr>
          <w:rFonts w:ascii="Arial" w:hAnsi="Arial" w:cs="Arial"/>
          <w:sz w:val="24"/>
          <w:szCs w:val="24"/>
        </w:rPr>
        <w:t xml:space="preserve"> wind turbines on re</w:t>
      </w:r>
      <w:r w:rsidR="00C2607D" w:rsidRPr="002C6371">
        <w:rPr>
          <w:rFonts w:ascii="Arial" w:hAnsi="Arial" w:cs="Arial"/>
          <w:sz w:val="24"/>
          <w:szCs w:val="24"/>
        </w:rPr>
        <w:t xml:space="preserve">claimed </w:t>
      </w:r>
      <w:r w:rsidR="00A87433">
        <w:rPr>
          <w:rFonts w:ascii="Arial" w:hAnsi="Arial" w:cs="Arial"/>
          <w:sz w:val="24"/>
          <w:szCs w:val="24"/>
        </w:rPr>
        <w:t xml:space="preserve">oil sands </w:t>
      </w:r>
      <w:r w:rsidR="00C2607D" w:rsidRPr="002C6371">
        <w:rPr>
          <w:rFonts w:ascii="Arial" w:hAnsi="Arial" w:cs="Arial"/>
          <w:sz w:val="24"/>
          <w:szCs w:val="24"/>
        </w:rPr>
        <w:t xml:space="preserve">land </w:t>
      </w:r>
      <w:r>
        <w:rPr>
          <w:rFonts w:ascii="Arial" w:hAnsi="Arial" w:cs="Arial"/>
          <w:sz w:val="24"/>
          <w:szCs w:val="24"/>
        </w:rPr>
        <w:t>in order to better investigate the hypothesis presented here</w:t>
      </w:r>
      <w:r w:rsidR="00C2607D" w:rsidRPr="002C6371">
        <w:rPr>
          <w:rFonts w:ascii="Arial" w:hAnsi="Arial" w:cs="Arial"/>
          <w:sz w:val="24"/>
          <w:szCs w:val="24"/>
        </w:rPr>
        <w:t xml:space="preserve"> </w:t>
      </w:r>
      <w:r>
        <w:rPr>
          <w:rFonts w:ascii="Arial" w:hAnsi="Arial" w:cs="Arial"/>
          <w:sz w:val="24"/>
          <w:szCs w:val="24"/>
        </w:rPr>
        <w:t xml:space="preserve">to </w:t>
      </w:r>
      <w:r w:rsidR="00C2607D">
        <w:rPr>
          <w:rFonts w:ascii="Arial" w:hAnsi="Arial" w:cs="Arial"/>
          <w:sz w:val="24"/>
          <w:szCs w:val="24"/>
        </w:rPr>
        <w:t xml:space="preserve">ascertain true costs, risks, and benefits </w:t>
      </w:r>
      <w:r w:rsidR="00C2607D" w:rsidRPr="002C6371">
        <w:rPr>
          <w:rFonts w:ascii="Arial" w:hAnsi="Arial" w:cs="Arial"/>
          <w:sz w:val="24"/>
          <w:szCs w:val="24"/>
        </w:rPr>
        <w:t>with respect</w:t>
      </w:r>
      <w:r w:rsidR="00C2607D">
        <w:rPr>
          <w:rFonts w:ascii="Arial" w:hAnsi="Arial" w:cs="Arial"/>
          <w:sz w:val="24"/>
          <w:szCs w:val="24"/>
        </w:rPr>
        <w:t xml:space="preserve"> </w:t>
      </w:r>
      <w:r w:rsidR="00C2607D" w:rsidRPr="002C6371">
        <w:rPr>
          <w:rFonts w:ascii="Arial" w:hAnsi="Arial" w:cs="Arial"/>
          <w:sz w:val="24"/>
          <w:szCs w:val="24"/>
        </w:rPr>
        <w:t>to ultimately widespread application of this reclamation strategy.</w:t>
      </w:r>
    </w:p>
    <w:p w14:paraId="01BBF746" w14:textId="77777777" w:rsidR="00C2607D" w:rsidRDefault="004E1B7E" w:rsidP="00C2607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In addition</w:t>
      </w:r>
      <w:r w:rsidR="00C2607D" w:rsidRPr="002C6371">
        <w:rPr>
          <w:rFonts w:ascii="Arial" w:hAnsi="Arial" w:cs="Arial"/>
          <w:sz w:val="24"/>
          <w:szCs w:val="24"/>
        </w:rPr>
        <w:t xml:space="preserve">, </w:t>
      </w:r>
      <w:r>
        <w:rPr>
          <w:rFonts w:ascii="Arial" w:hAnsi="Arial" w:cs="Arial"/>
          <w:sz w:val="24"/>
          <w:szCs w:val="24"/>
        </w:rPr>
        <w:t xml:space="preserve">a more </w:t>
      </w:r>
      <w:r w:rsidR="00C2607D" w:rsidRPr="002C6371">
        <w:rPr>
          <w:rFonts w:ascii="Arial" w:hAnsi="Arial" w:cs="Arial"/>
          <w:sz w:val="24"/>
          <w:szCs w:val="24"/>
        </w:rPr>
        <w:t>detailed business a</w:t>
      </w:r>
      <w:r w:rsidR="00C2607D">
        <w:rPr>
          <w:rFonts w:ascii="Arial" w:hAnsi="Arial" w:cs="Arial"/>
          <w:sz w:val="24"/>
          <w:szCs w:val="24"/>
        </w:rPr>
        <w:t>nalysis (short and long term return of investment</w:t>
      </w:r>
      <w:r w:rsidR="0066457F">
        <w:rPr>
          <w:rFonts w:ascii="Arial" w:hAnsi="Arial" w:cs="Arial"/>
          <w:sz w:val="24"/>
          <w:szCs w:val="24"/>
        </w:rPr>
        <w:t xml:space="preserve"> ROI</w:t>
      </w:r>
      <w:r w:rsidR="00C2607D" w:rsidRPr="002C6371">
        <w:rPr>
          <w:rFonts w:ascii="Arial" w:hAnsi="Arial" w:cs="Arial"/>
          <w:sz w:val="24"/>
          <w:szCs w:val="24"/>
        </w:rPr>
        <w:t>) of the hypotheses presented here</w:t>
      </w:r>
      <w:r>
        <w:rPr>
          <w:rFonts w:ascii="Arial" w:hAnsi="Arial" w:cs="Arial"/>
          <w:sz w:val="24"/>
          <w:szCs w:val="24"/>
        </w:rPr>
        <w:t xml:space="preserve"> should be developed</w:t>
      </w:r>
      <w:r w:rsidR="00C2607D" w:rsidRPr="002C6371">
        <w:rPr>
          <w:rFonts w:ascii="Arial" w:hAnsi="Arial" w:cs="Arial"/>
          <w:sz w:val="24"/>
          <w:szCs w:val="24"/>
        </w:rPr>
        <w:t>, including:</w:t>
      </w:r>
    </w:p>
    <w:p w14:paraId="2309E457" w14:textId="77777777" w:rsidR="0066457F" w:rsidRDefault="0066457F" w:rsidP="00C2607D">
      <w:pPr>
        <w:autoSpaceDE w:val="0"/>
        <w:autoSpaceDN w:val="0"/>
        <w:adjustRightInd w:val="0"/>
        <w:spacing w:after="0" w:line="240" w:lineRule="auto"/>
        <w:ind w:firstLine="360"/>
        <w:rPr>
          <w:rFonts w:ascii="Arial" w:hAnsi="Arial" w:cs="Arial"/>
          <w:sz w:val="24"/>
          <w:szCs w:val="24"/>
        </w:rPr>
      </w:pPr>
    </w:p>
    <w:p w14:paraId="4D89A204" w14:textId="77777777"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sidR="004E1B7E">
        <w:rPr>
          <w:rFonts w:ascii="Arial" w:hAnsi="Arial" w:cs="Arial"/>
          <w:sz w:val="24"/>
          <w:szCs w:val="24"/>
        </w:rPr>
        <w:t>a significant percentage</w:t>
      </w:r>
      <w:r w:rsidRPr="002C6371">
        <w:rPr>
          <w:rFonts w:ascii="Arial" w:hAnsi="Arial" w:cs="Arial"/>
          <w:sz w:val="24"/>
          <w:szCs w:val="24"/>
        </w:rPr>
        <w:t xml:space="preserve">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w:t>
      </w:r>
      <w:r w:rsidR="004E1B7E">
        <w:rPr>
          <w:rFonts w:ascii="Arial" w:hAnsi="Arial" w:cs="Arial"/>
          <w:sz w:val="24"/>
          <w:szCs w:val="24"/>
        </w:rPr>
        <w:t xml:space="preserve">extracting and processing </w:t>
      </w:r>
      <w:r w:rsidR="00152AE9">
        <w:rPr>
          <w:rFonts w:ascii="Arial" w:hAnsi="Arial" w:cs="Arial"/>
          <w:sz w:val="24"/>
          <w:szCs w:val="24"/>
        </w:rPr>
        <w:t>oil</w:t>
      </w:r>
      <w:r w:rsidRPr="002C6371">
        <w:rPr>
          <w:rFonts w:ascii="Arial" w:hAnsi="Arial" w:cs="Arial"/>
          <w:sz w:val="24"/>
          <w:szCs w:val="24"/>
        </w:rPr>
        <w:t xml:space="preserve"> sands,</w:t>
      </w:r>
      <w:r w:rsidR="004E1B7E">
        <w:rPr>
          <w:rFonts w:ascii="Arial" w:hAnsi="Arial" w:cs="Arial"/>
          <w:sz w:val="24"/>
          <w:szCs w:val="24"/>
        </w:rPr>
        <w:t xml:space="preserve"> cleaning up contaminated water,</w:t>
      </w:r>
      <w:r w:rsidRPr="002C6371">
        <w:rPr>
          <w:rFonts w:ascii="Arial" w:hAnsi="Arial" w:cs="Arial"/>
          <w:sz w:val="24"/>
          <w:szCs w:val="24"/>
        </w:rPr>
        <w:t xml:space="preserve"> and selling excess electricity back to the grid.</w:t>
      </w:r>
    </w:p>
    <w:p w14:paraId="34195E14" w14:textId="599DC60B"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ability of a) above to encourage the US to approve of the Keystone </w:t>
      </w:r>
      <w:r w:rsidR="00A87433">
        <w:rPr>
          <w:rFonts w:ascii="Arial" w:hAnsi="Arial" w:cs="Arial"/>
          <w:sz w:val="24"/>
          <w:szCs w:val="24"/>
        </w:rPr>
        <w:t xml:space="preserve">XL </w:t>
      </w:r>
      <w:r w:rsidRPr="002C6371">
        <w:rPr>
          <w:rFonts w:ascii="Arial" w:hAnsi="Arial" w:cs="Arial"/>
          <w:sz w:val="24"/>
          <w:szCs w:val="24"/>
        </w:rPr>
        <w:t>pipeline</w:t>
      </w:r>
      <w:r w:rsidR="004E1B7E">
        <w:rPr>
          <w:rFonts w:ascii="Arial" w:hAnsi="Arial" w:cs="Arial"/>
          <w:sz w:val="24"/>
          <w:szCs w:val="24"/>
        </w:rPr>
        <w:t xml:space="preserve"> which would save significant rail transportation costs</w:t>
      </w:r>
    </w:p>
    <w:p w14:paraId="4C3AEAF3" w14:textId="77777777" w:rsidR="0038028B" w:rsidRDefault="00C2607D" w:rsidP="004E1B7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more CO</w:t>
      </w:r>
      <w:r w:rsidRPr="000B0AE6">
        <w:rPr>
          <w:rFonts w:ascii="Arial" w:hAnsi="Arial" w:cs="Arial"/>
          <w:sz w:val="24"/>
          <w:szCs w:val="24"/>
          <w:vertAlign w:val="subscript"/>
        </w:rPr>
        <w:t>2</w:t>
      </w:r>
      <w:r w:rsidRPr="002C6371">
        <w:rPr>
          <w:rFonts w:ascii="Arial" w:hAnsi="Arial" w:cs="Arial"/>
          <w:sz w:val="24"/>
          <w:szCs w:val="24"/>
        </w:rPr>
        <w:t xml:space="preserve"> </w:t>
      </w:r>
      <w:r w:rsidR="004E1B7E">
        <w:rPr>
          <w:rFonts w:ascii="Arial" w:hAnsi="Arial" w:cs="Arial"/>
          <w:sz w:val="24"/>
          <w:szCs w:val="24"/>
        </w:rPr>
        <w:t xml:space="preserve">in the short term </w:t>
      </w:r>
      <w:r w:rsidRPr="002C6371">
        <w:rPr>
          <w:rFonts w:ascii="Arial" w:hAnsi="Arial" w:cs="Arial"/>
          <w:sz w:val="24"/>
          <w:szCs w:val="24"/>
        </w:rPr>
        <w:t>in exchange for a long</w:t>
      </w:r>
      <w:r w:rsidR="004E1B7E">
        <w:rPr>
          <w:rFonts w:ascii="Arial" w:hAnsi="Arial" w:cs="Arial"/>
          <w:sz w:val="24"/>
          <w:szCs w:val="24"/>
        </w:rPr>
        <w:t>er</w:t>
      </w:r>
      <w:r w:rsidRPr="002C6371">
        <w:rPr>
          <w:rFonts w:ascii="Arial" w:hAnsi="Arial" w:cs="Arial"/>
          <w:sz w:val="24"/>
          <w:szCs w:val="24"/>
        </w:rPr>
        <w:t xml:space="preserve"> term greater </w:t>
      </w:r>
      <w:r w:rsidR="004E1B7E">
        <w:rPr>
          <w:rFonts w:ascii="Arial" w:hAnsi="Arial" w:cs="Arial"/>
          <w:sz w:val="24"/>
          <w:szCs w:val="24"/>
        </w:rPr>
        <w:t xml:space="preserve">cumulative </w:t>
      </w:r>
      <w:r w:rsidRPr="002C6371">
        <w:rPr>
          <w:rFonts w:ascii="Arial" w:hAnsi="Arial" w:cs="Arial"/>
          <w:sz w:val="24"/>
          <w:szCs w:val="24"/>
        </w:rPr>
        <w:t>reduction</w:t>
      </w:r>
      <w:r w:rsidR="004E1B7E">
        <w:rPr>
          <w:rFonts w:ascii="Arial" w:hAnsi="Arial" w:cs="Arial"/>
          <w:sz w:val="24"/>
          <w:szCs w:val="24"/>
        </w:rPr>
        <w:t xml:space="preserve"> in CO</w:t>
      </w:r>
      <w:r w:rsidR="004E1B7E" w:rsidRPr="004E1B7E">
        <w:rPr>
          <w:rFonts w:ascii="Arial" w:hAnsi="Arial" w:cs="Arial"/>
          <w:sz w:val="24"/>
          <w:szCs w:val="24"/>
          <w:vertAlign w:val="subscript"/>
        </w:rPr>
        <w:t>2</w:t>
      </w:r>
      <w:r w:rsidRPr="002C6371">
        <w:rPr>
          <w:rFonts w:ascii="Arial" w:hAnsi="Arial" w:cs="Arial"/>
          <w:sz w:val="24"/>
          <w:szCs w:val="24"/>
        </w:rPr>
        <w:t>.</w:t>
      </w:r>
    </w:p>
    <w:p w14:paraId="0B544346" w14:textId="77777777" w:rsidR="00CB3EC2" w:rsidRDefault="00CB3EC2">
      <w:pPr>
        <w:rPr>
          <w:rFonts w:ascii="Arial" w:hAnsi="Arial" w:cs="Arial"/>
          <w:sz w:val="24"/>
          <w:szCs w:val="24"/>
        </w:rPr>
      </w:pPr>
      <w:r>
        <w:rPr>
          <w:rFonts w:ascii="Arial" w:hAnsi="Arial" w:cs="Arial"/>
          <w:sz w:val="24"/>
          <w:szCs w:val="24"/>
        </w:rPr>
        <w:br w:type="page"/>
      </w:r>
    </w:p>
    <w:p w14:paraId="3AA5837C" w14:textId="77777777" w:rsidR="00F3537C" w:rsidRPr="00020E10" w:rsidRDefault="00F3537C" w:rsidP="00020E10">
      <w:pPr>
        <w:pStyle w:val="Heading1"/>
        <w:rPr>
          <w:rFonts w:ascii="Arial" w:hAnsi="Arial" w:cs="Arial"/>
          <w:color w:val="auto"/>
        </w:rPr>
      </w:pPr>
      <w:bookmarkStart w:id="19" w:name="_Toc384811568"/>
      <w:r w:rsidRPr="00020E10">
        <w:rPr>
          <w:rFonts w:ascii="Arial" w:hAnsi="Arial" w:cs="Arial"/>
          <w:color w:val="auto"/>
        </w:rPr>
        <w:lastRenderedPageBreak/>
        <w:t>References</w:t>
      </w:r>
      <w:bookmarkEnd w:id="1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B07A03" w:rsidRDefault="00662F5F" w:rsidP="00662F5F">
      <w:pPr>
        <w:autoSpaceDE w:val="0"/>
        <w:autoSpaceDN w:val="0"/>
        <w:adjustRightInd w:val="0"/>
        <w:spacing w:after="0" w:line="240" w:lineRule="auto"/>
        <w:rPr>
          <w:rFonts w:ascii="Arial" w:hAnsi="Arial" w:cs="Arial"/>
          <w:sz w:val="24"/>
          <w:szCs w:val="24"/>
        </w:rPr>
      </w:pPr>
      <w:r w:rsidRPr="00C26A00">
        <w:rPr>
          <w:rFonts w:ascii="Arial" w:hAnsi="Arial" w:cs="Arial"/>
          <w:sz w:val="24"/>
          <w:szCs w:val="24"/>
        </w:rPr>
        <w:t xml:space="preserve">[1] </w:t>
      </w:r>
      <w:proofErr w:type="spellStart"/>
      <w:r w:rsidRPr="00C26A00">
        <w:rPr>
          <w:rFonts w:ascii="Arial" w:hAnsi="Arial" w:cs="Arial"/>
          <w:sz w:val="24"/>
          <w:szCs w:val="24"/>
        </w:rPr>
        <w:t>Attanasi</w:t>
      </w:r>
      <w:proofErr w:type="spellEnd"/>
      <w:r>
        <w:rPr>
          <w:rFonts w:ascii="Arial" w:hAnsi="Arial" w:cs="Arial"/>
          <w:sz w:val="24"/>
          <w:szCs w:val="24"/>
        </w:rPr>
        <w:t xml:space="preserve"> et al</w:t>
      </w:r>
      <w:r w:rsidRPr="00C26A00">
        <w:rPr>
          <w:rFonts w:ascii="Arial" w:hAnsi="Arial" w:cs="Arial"/>
          <w:sz w:val="24"/>
          <w:szCs w:val="24"/>
        </w:rPr>
        <w:t xml:space="preserve">. </w:t>
      </w:r>
      <w:hyperlink r:id="rId17" w:history="1">
        <w:r w:rsidRPr="00B07A03">
          <w:rPr>
            <w:rFonts w:ascii="Arial" w:hAnsi="Arial" w:cs="Arial"/>
            <w:i/>
            <w:sz w:val="24"/>
            <w:szCs w:val="24"/>
          </w:rPr>
          <w:t>Natural Bitumen and Extra-Heavy Oil</w:t>
        </w:r>
      </w:hyperlink>
      <w:r>
        <w:rPr>
          <w:rFonts w:ascii="Arial" w:hAnsi="Arial" w:cs="Arial"/>
          <w:sz w:val="24"/>
          <w:szCs w:val="24"/>
        </w:rPr>
        <w:t> </w:t>
      </w:r>
      <w:r w:rsidRPr="00B07A03">
        <w:rPr>
          <w:rFonts w:ascii="Arial" w:hAnsi="Arial" w:cs="Arial"/>
          <w:sz w:val="24"/>
          <w:szCs w:val="24"/>
        </w:rPr>
        <w:t xml:space="preserve">. Survey of energy resources (22 </w:t>
      </w:r>
      <w:proofErr w:type="gramStart"/>
      <w:r w:rsidRPr="00B07A03">
        <w:rPr>
          <w:rFonts w:ascii="Arial" w:hAnsi="Arial" w:cs="Arial"/>
          <w:sz w:val="24"/>
          <w:szCs w:val="24"/>
        </w:rPr>
        <w:t>ed</w:t>
      </w:r>
      <w:proofErr w:type="gramEnd"/>
      <w:r w:rsidRPr="00B07A03">
        <w:rPr>
          <w:rFonts w:ascii="Arial" w:hAnsi="Arial" w:cs="Arial"/>
          <w:sz w:val="24"/>
          <w:szCs w:val="24"/>
        </w:rPr>
        <w:t>.). </w:t>
      </w:r>
      <w:hyperlink r:id="rId18" w:tooltip="World Energy Council" w:history="1">
        <w:proofErr w:type="gramStart"/>
        <w:r w:rsidRPr="00B07A03">
          <w:rPr>
            <w:rFonts w:ascii="Arial" w:hAnsi="Arial" w:cs="Arial"/>
            <w:sz w:val="24"/>
            <w:szCs w:val="24"/>
          </w:rPr>
          <w:t>World Energy Council</w:t>
        </w:r>
      </w:hyperlink>
      <w:r w:rsidRPr="00B07A03">
        <w:rPr>
          <w:rFonts w:ascii="Arial" w:hAnsi="Arial" w:cs="Arial"/>
          <w:sz w:val="24"/>
          <w:szCs w:val="24"/>
        </w:rPr>
        <w:t>.</w:t>
      </w:r>
      <w:proofErr w:type="gramEnd"/>
      <w:r w:rsidRPr="00B07A03">
        <w:rPr>
          <w:rFonts w:ascii="Arial" w:hAnsi="Arial" w:cs="Arial"/>
          <w:sz w:val="24"/>
          <w:szCs w:val="24"/>
        </w:rPr>
        <w:t xml:space="preserve"> pp. 123–140. </w:t>
      </w:r>
      <w:r>
        <w:rPr>
          <w:rFonts w:ascii="Arial" w:hAnsi="Arial" w:cs="Arial"/>
          <w:sz w:val="24"/>
          <w:szCs w:val="24"/>
        </w:rPr>
        <w:t>2010.</w:t>
      </w:r>
    </w:p>
    <w:p w14:paraId="0DD73FDD" w14:textId="77777777" w:rsidR="00662F5F" w:rsidRDefault="00662F5F" w:rsidP="00662F5F">
      <w:pPr>
        <w:autoSpaceDE w:val="0"/>
        <w:autoSpaceDN w:val="0"/>
        <w:adjustRightInd w:val="0"/>
        <w:spacing w:after="0" w:line="240" w:lineRule="auto"/>
        <w:rPr>
          <w:rFonts w:ascii="Arial" w:hAnsi="Arial" w:cs="Arial"/>
          <w:sz w:val="24"/>
          <w:szCs w:val="24"/>
        </w:rPr>
      </w:pPr>
    </w:p>
    <w:p w14:paraId="15B9BF54"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Pr>
          <w:rFonts w:ascii="Arial" w:hAnsi="Arial" w:cs="Arial"/>
          <w:sz w:val="24"/>
          <w:szCs w:val="24"/>
        </w:rPr>
        <w:t>. Retrieved March 13, 2014</w:t>
      </w:r>
      <w:r w:rsidRPr="00F3537C">
        <w:rPr>
          <w:rFonts w:ascii="Arial" w:hAnsi="Arial" w:cs="Arial"/>
          <w:sz w:val="24"/>
          <w:szCs w:val="24"/>
        </w:rPr>
        <w:t xml:space="preserve"> from</w:t>
      </w:r>
    </w:p>
    <w:p w14:paraId="11EDBC48" w14:textId="77777777" w:rsidR="00662F5F" w:rsidRPr="00F3537C"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http://www.energy.alberta.ca</w:t>
      </w:r>
    </w:p>
    <w:p w14:paraId="685CC390" w14:textId="77777777" w:rsidR="00662F5F" w:rsidRDefault="00662F5F" w:rsidP="00662F5F">
      <w:pPr>
        <w:autoSpaceDE w:val="0"/>
        <w:autoSpaceDN w:val="0"/>
        <w:adjustRightInd w:val="0"/>
        <w:spacing w:after="0" w:line="240" w:lineRule="auto"/>
        <w:rPr>
          <w:rFonts w:ascii="Arial" w:hAnsi="Arial" w:cs="Arial"/>
          <w:sz w:val="24"/>
          <w:szCs w:val="24"/>
        </w:rPr>
      </w:pPr>
    </w:p>
    <w:p w14:paraId="49C74800" w14:textId="77777777" w:rsidR="00662F5F" w:rsidRPr="00634D7A"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Pr="00634D7A">
        <w:rPr>
          <w:rFonts w:ascii="Arial" w:hAnsi="Arial" w:cs="Arial"/>
          <w:sz w:val="24"/>
          <w:szCs w:val="24"/>
        </w:rPr>
        <w:t xml:space="preserve"> </w:t>
      </w:r>
      <w:hyperlink r:id="rId19" w:history="1">
        <w:r w:rsidRPr="00634D7A">
          <w:rPr>
            <w:rFonts w:ascii="Arial" w:hAnsi="Arial" w:cs="Arial"/>
            <w:i/>
            <w:sz w:val="24"/>
            <w:szCs w:val="24"/>
          </w:rPr>
          <w:t>Alberta's Oil Sands: Opportunity, Balance</w:t>
        </w:r>
      </w:hyperlink>
      <w:r w:rsidRPr="00634D7A">
        <w:rPr>
          <w:rFonts w:ascii="Arial" w:hAnsi="Arial" w:cs="Arial"/>
          <w:sz w:val="24"/>
          <w:szCs w:val="24"/>
        </w:rPr>
        <w:t xml:space="preserve">. </w:t>
      </w:r>
      <w:proofErr w:type="gramStart"/>
      <w:r w:rsidRPr="00634D7A">
        <w:rPr>
          <w:rFonts w:ascii="Arial" w:hAnsi="Arial" w:cs="Arial"/>
          <w:sz w:val="24"/>
          <w:szCs w:val="24"/>
        </w:rPr>
        <w:t>Government of Alberta.</w:t>
      </w:r>
      <w:proofErr w:type="gramEnd"/>
      <w:r w:rsidRPr="00634D7A">
        <w:rPr>
          <w:rFonts w:ascii="Arial" w:hAnsi="Arial" w:cs="Arial"/>
          <w:sz w:val="24"/>
          <w:szCs w:val="24"/>
        </w:rPr>
        <w:t xml:space="preserve"> March 2008. Retrieved March 19</w:t>
      </w:r>
      <w:r>
        <w:rPr>
          <w:rFonts w:ascii="Arial" w:hAnsi="Arial" w:cs="Arial"/>
          <w:sz w:val="24"/>
          <w:szCs w:val="24"/>
        </w:rPr>
        <w:t xml:space="preserve">, 2014 from </w:t>
      </w:r>
      <w:r w:rsidRPr="00294B50">
        <w:rPr>
          <w:rFonts w:ascii="Arial" w:hAnsi="Arial" w:cs="Arial"/>
          <w:sz w:val="24"/>
          <w:szCs w:val="24"/>
        </w:rPr>
        <w:t>http://environment.alberta.ca</w:t>
      </w:r>
    </w:p>
    <w:p w14:paraId="7D21F5EC" w14:textId="77777777" w:rsidR="00662F5F" w:rsidRDefault="00662F5F" w:rsidP="00662F5F">
      <w:pPr>
        <w:autoSpaceDE w:val="0"/>
        <w:autoSpaceDN w:val="0"/>
        <w:adjustRightInd w:val="0"/>
        <w:spacing w:after="0" w:line="240" w:lineRule="auto"/>
        <w:rPr>
          <w:rFonts w:ascii="Arial" w:hAnsi="Arial" w:cs="Arial"/>
          <w:sz w:val="24"/>
          <w:szCs w:val="24"/>
        </w:rPr>
      </w:pPr>
    </w:p>
    <w:p w14:paraId="1AE45B58" w14:textId="77777777" w:rsidR="00662F5F" w:rsidRPr="00E6683E" w:rsidRDefault="00662F5F" w:rsidP="00662F5F">
      <w:pPr>
        <w:rPr>
          <w:rFonts w:ascii="Arial" w:hAnsi="Arial" w:cs="Arial"/>
          <w:color w:val="000000" w:themeColor="text1"/>
          <w:sz w:val="24"/>
          <w:szCs w:val="24"/>
        </w:rPr>
      </w:pPr>
      <w:r>
        <w:rPr>
          <w:rFonts w:ascii="Arial" w:hAnsi="Arial" w:cs="Arial"/>
          <w:color w:val="000000" w:themeColor="text1"/>
          <w:sz w:val="24"/>
          <w:szCs w:val="24"/>
        </w:rPr>
        <w:t>[4]</w:t>
      </w:r>
      <w:r w:rsidRPr="00E6683E">
        <w:rPr>
          <w:rFonts w:ascii="Arial" w:hAnsi="Arial" w:cs="Arial"/>
          <w:color w:val="000000" w:themeColor="text1"/>
          <w:sz w:val="24"/>
          <w:szCs w:val="24"/>
        </w:rPr>
        <w:t xml:space="preserve"> Poisson et al</w:t>
      </w:r>
      <w:r w:rsidRPr="00E6683E">
        <w:rPr>
          <w:rFonts w:ascii="Arial" w:hAnsi="Arial" w:cs="Arial"/>
          <w:i/>
          <w:color w:val="000000" w:themeColor="text1"/>
          <w:sz w:val="24"/>
          <w:szCs w:val="24"/>
        </w:rPr>
        <w:t xml:space="preserve">. </w:t>
      </w:r>
      <w:proofErr w:type="gramStart"/>
      <w:r w:rsidRPr="00E6683E">
        <w:rPr>
          <w:rFonts w:ascii="Arial" w:hAnsi="Arial" w:cs="Arial"/>
          <w:i/>
          <w:color w:val="000000" w:themeColor="text1"/>
          <w:sz w:val="24"/>
          <w:szCs w:val="24"/>
        </w:rPr>
        <w:t>A Time Series Analysis of Canadian Gas and Oil</w:t>
      </w:r>
      <w:r w:rsidRPr="00E6683E">
        <w:rPr>
          <w:rFonts w:ascii="Arial" w:hAnsi="Arial" w:cs="Arial"/>
          <w:color w:val="000000" w:themeColor="text1"/>
          <w:sz w:val="24"/>
          <w:szCs w:val="24"/>
        </w:rPr>
        <w:t>.</w:t>
      </w:r>
      <w:proofErr w:type="gramEnd"/>
      <w:r w:rsidRPr="00E6683E">
        <w:rPr>
          <w:rFonts w:ascii="Arial" w:hAnsi="Arial" w:cs="Arial"/>
          <w:color w:val="000000" w:themeColor="text1"/>
          <w:sz w:val="24"/>
          <w:szCs w:val="24"/>
        </w:rPr>
        <w:t xml:space="preserve"> Energies 2013, 6, 5940-5959. November 2013</w:t>
      </w:r>
    </w:p>
    <w:p w14:paraId="4590F524" w14:textId="77777777" w:rsidR="00662F5F" w:rsidRPr="00E6683E" w:rsidRDefault="00662F5F" w:rsidP="00662F5F">
      <w:pPr>
        <w:rPr>
          <w:rFonts w:ascii="Arial" w:hAnsi="Arial" w:cs="Arial"/>
          <w:sz w:val="24"/>
          <w:szCs w:val="24"/>
        </w:rPr>
      </w:pPr>
      <w:r>
        <w:rPr>
          <w:rFonts w:ascii="Arial" w:hAnsi="Arial" w:cs="Arial"/>
          <w:sz w:val="24"/>
          <w:szCs w:val="24"/>
        </w:rPr>
        <w:t>[5]</w:t>
      </w:r>
      <w:r w:rsidRPr="00E6683E">
        <w:rPr>
          <w:rFonts w:ascii="Arial" w:hAnsi="Arial" w:cs="Arial"/>
          <w:sz w:val="24"/>
          <w:szCs w:val="24"/>
        </w:rPr>
        <w:t xml:space="preserve"> Daly, John. </w:t>
      </w:r>
      <w:proofErr w:type="gramStart"/>
      <w:r w:rsidRPr="00E6683E">
        <w:rPr>
          <w:rFonts w:ascii="Arial" w:hAnsi="Arial" w:cs="Arial"/>
          <w:i/>
          <w:sz w:val="24"/>
          <w:szCs w:val="24"/>
        </w:rPr>
        <w:t>Canada Considering Nuclear Reactors in Alberta Tar Sands Fields.</w:t>
      </w:r>
      <w:proofErr w:type="gramEnd"/>
      <w:r>
        <w:rPr>
          <w:rFonts w:ascii="Arial" w:hAnsi="Arial" w:cs="Arial"/>
          <w:sz w:val="24"/>
          <w:szCs w:val="24"/>
        </w:rPr>
        <w:t xml:space="preserve"> Retrieved on April 2, 2014 from </w:t>
      </w:r>
      <w:r w:rsidRPr="00E6683E">
        <w:rPr>
          <w:rFonts w:ascii="Arial" w:hAnsi="Arial" w:cs="Arial"/>
          <w:sz w:val="24"/>
          <w:szCs w:val="24"/>
        </w:rPr>
        <w:t xml:space="preserve">http://oilprice.com </w:t>
      </w:r>
    </w:p>
    <w:p w14:paraId="65194C6E" w14:textId="77777777" w:rsidR="00662F5F" w:rsidRPr="00F3537C"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[6]</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 xml:space="preserve">Petropolis: Aerial Perspectives on the Alberta </w:t>
      </w:r>
      <w:r>
        <w:rPr>
          <w:rFonts w:ascii="Arial" w:hAnsi="Arial" w:cs="Arial"/>
          <w:i/>
          <w:sz w:val="24"/>
          <w:szCs w:val="24"/>
        </w:rPr>
        <w:t>Oil</w:t>
      </w:r>
      <w:r w:rsidRPr="00520D25">
        <w:rPr>
          <w:rFonts w:ascii="Arial" w:hAnsi="Arial" w:cs="Arial"/>
          <w:i/>
          <w:sz w:val="24"/>
          <w:szCs w:val="24"/>
        </w:rPr>
        <w:t xml:space="preserve"> Sands.</w:t>
      </w:r>
    </w:p>
    <w:p w14:paraId="1695F673" w14:textId="77777777" w:rsidR="00662F5F" w:rsidRPr="00F3537C" w:rsidRDefault="00662F5F" w:rsidP="00662F5F">
      <w:pPr>
        <w:autoSpaceDE w:val="0"/>
        <w:autoSpaceDN w:val="0"/>
        <w:adjustRightInd w:val="0"/>
        <w:spacing w:after="0" w:line="240" w:lineRule="auto"/>
        <w:rPr>
          <w:rFonts w:ascii="Arial" w:hAnsi="Arial" w:cs="Arial"/>
          <w:sz w:val="24"/>
          <w:szCs w:val="24"/>
        </w:rPr>
      </w:pPr>
      <w:proofErr w:type="gramStart"/>
      <w:r w:rsidRPr="00F3537C">
        <w:rPr>
          <w:rFonts w:ascii="Arial" w:hAnsi="Arial" w:cs="Arial"/>
          <w:sz w:val="24"/>
          <w:szCs w:val="24"/>
        </w:rPr>
        <w:t>Documen</w:t>
      </w:r>
      <w:r>
        <w:rPr>
          <w:rFonts w:ascii="Arial" w:hAnsi="Arial" w:cs="Arial"/>
          <w:sz w:val="24"/>
          <w:szCs w:val="24"/>
        </w:rPr>
        <w:t>tar</w:t>
      </w:r>
      <w:r w:rsidRPr="00F3537C">
        <w:rPr>
          <w:rFonts w:ascii="Arial" w:hAnsi="Arial" w:cs="Arial"/>
          <w:sz w:val="24"/>
          <w:szCs w:val="24"/>
        </w:rPr>
        <w:t>y.</w:t>
      </w:r>
      <w:proofErr w:type="gramEnd"/>
      <w:r w:rsidRPr="00F3537C">
        <w:rPr>
          <w:rFonts w:ascii="Arial" w:hAnsi="Arial" w:cs="Arial"/>
          <w:sz w:val="24"/>
          <w:szCs w:val="24"/>
        </w:rPr>
        <w:t xml:space="preserve"> 2009.</w:t>
      </w:r>
    </w:p>
    <w:p w14:paraId="121C4F21" w14:textId="77777777" w:rsidR="00662F5F" w:rsidRDefault="00662F5F" w:rsidP="00662F5F">
      <w:pPr>
        <w:autoSpaceDE w:val="0"/>
        <w:autoSpaceDN w:val="0"/>
        <w:adjustRightInd w:val="0"/>
        <w:spacing w:after="0" w:line="240" w:lineRule="auto"/>
        <w:rPr>
          <w:rFonts w:ascii="Arial" w:hAnsi="Arial" w:cs="Arial"/>
          <w:sz w:val="24"/>
          <w:szCs w:val="24"/>
        </w:rPr>
      </w:pPr>
    </w:p>
    <w:p w14:paraId="6314650D" w14:textId="77777777" w:rsidR="00662F5F"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[7] </w:t>
      </w:r>
      <w:proofErr w:type="spellStart"/>
      <w:r>
        <w:rPr>
          <w:rFonts w:ascii="Arial" w:hAnsi="Arial" w:cs="Arial"/>
          <w:sz w:val="24"/>
          <w:szCs w:val="24"/>
        </w:rPr>
        <w:t>Biello</w:t>
      </w:r>
      <w:proofErr w:type="spellEnd"/>
      <w:r>
        <w:rPr>
          <w:rFonts w:ascii="Arial" w:hAnsi="Arial" w:cs="Arial"/>
          <w:sz w:val="24"/>
          <w:szCs w:val="24"/>
        </w:rPr>
        <w:t xml:space="preserve">, David. </w:t>
      </w:r>
      <w:r w:rsidRPr="00CA493B">
        <w:rPr>
          <w:rFonts w:ascii="Arial" w:hAnsi="Arial" w:cs="Arial"/>
          <w:i/>
          <w:sz w:val="24"/>
          <w:szCs w:val="24"/>
        </w:rPr>
        <w:t>How Much Will Tar Sands Oil Add to Global Warming?</w:t>
      </w:r>
      <w:r>
        <w:rPr>
          <w:rFonts w:ascii="Arial" w:hAnsi="Arial" w:cs="Arial"/>
          <w:sz w:val="24"/>
          <w:szCs w:val="24"/>
        </w:rPr>
        <w:t xml:space="preserve"> Retrieved on March 13, 2014 from </w:t>
      </w:r>
      <w:r w:rsidRPr="00CA493B">
        <w:rPr>
          <w:rFonts w:ascii="Arial" w:hAnsi="Arial" w:cs="Arial"/>
          <w:sz w:val="24"/>
          <w:szCs w:val="24"/>
        </w:rPr>
        <w:t>http://www.scientificamerican.com</w:t>
      </w:r>
    </w:p>
    <w:p w14:paraId="2075892E" w14:textId="77777777" w:rsidR="00662F5F" w:rsidRDefault="00662F5F" w:rsidP="00662F5F">
      <w:pPr>
        <w:autoSpaceDE w:val="0"/>
        <w:autoSpaceDN w:val="0"/>
        <w:adjustRightInd w:val="0"/>
        <w:spacing w:after="0" w:line="240" w:lineRule="auto"/>
        <w:rPr>
          <w:rFonts w:ascii="Arial" w:hAnsi="Arial" w:cs="Arial"/>
          <w:sz w:val="24"/>
          <w:szCs w:val="24"/>
        </w:rPr>
      </w:pPr>
    </w:p>
    <w:p w14:paraId="581C5AF0" w14:textId="77777777" w:rsidR="00662F5F" w:rsidRPr="00E8452B" w:rsidRDefault="00662F5F" w:rsidP="00662F5F">
      <w:pPr>
        <w:rPr>
          <w:rFonts w:ascii="Arial" w:hAnsi="Arial" w:cs="Arial"/>
          <w:sz w:val="24"/>
          <w:szCs w:val="24"/>
        </w:rPr>
      </w:pPr>
      <w:r>
        <w:rPr>
          <w:rFonts w:ascii="Arial" w:hAnsi="Arial" w:cs="Arial"/>
          <w:sz w:val="24"/>
          <w:szCs w:val="24"/>
        </w:rPr>
        <w:t xml:space="preserve">[8] Philips, Matthew. </w:t>
      </w:r>
      <w:r w:rsidRPr="00462C2B">
        <w:rPr>
          <w:rFonts w:ascii="Arial" w:hAnsi="Arial" w:cs="Arial"/>
          <w:i/>
          <w:sz w:val="24"/>
          <w:szCs w:val="24"/>
        </w:rPr>
        <w:t xml:space="preserve">Why Canada’s Oil Sands </w:t>
      </w:r>
      <w:proofErr w:type="gramStart"/>
      <w:r w:rsidRPr="00462C2B">
        <w:rPr>
          <w:rFonts w:ascii="Arial" w:hAnsi="Arial" w:cs="Arial"/>
          <w:i/>
          <w:sz w:val="24"/>
          <w:szCs w:val="24"/>
        </w:rPr>
        <w:t>Look</w:t>
      </w:r>
      <w:proofErr w:type="gramEnd"/>
      <w:r w:rsidRPr="00462C2B">
        <w:rPr>
          <w:rFonts w:ascii="Arial" w:hAnsi="Arial" w:cs="Arial"/>
          <w:i/>
          <w:sz w:val="24"/>
          <w:szCs w:val="24"/>
        </w:rPr>
        <w:t xml:space="preserve"> Like a Shaky Investment</w:t>
      </w:r>
      <w:r>
        <w:rPr>
          <w:rFonts w:ascii="Arial" w:hAnsi="Arial" w:cs="Arial"/>
          <w:sz w:val="24"/>
          <w:szCs w:val="24"/>
        </w:rPr>
        <w:t xml:space="preserve">. Retrieved on April 6, 2014 from </w:t>
      </w:r>
      <w:r w:rsidRPr="00462C2B">
        <w:rPr>
          <w:rFonts w:ascii="Arial" w:hAnsi="Arial" w:cs="Arial"/>
          <w:sz w:val="24"/>
          <w:szCs w:val="24"/>
        </w:rPr>
        <w:t>http://www.businessweek.com/</w:t>
      </w:r>
      <w:r>
        <w:rPr>
          <w:rFonts w:ascii="Arial" w:hAnsi="Arial" w:cs="Arial"/>
          <w:sz w:val="24"/>
          <w:szCs w:val="24"/>
        </w:rPr>
        <w:t xml:space="preserve"> </w:t>
      </w:r>
    </w:p>
    <w:p w14:paraId="52D98FFD" w14:textId="77777777" w:rsidR="00662F5F" w:rsidRDefault="00662F5F" w:rsidP="00662F5F">
      <w:pPr>
        <w:rPr>
          <w:rFonts w:ascii="Arial" w:hAnsi="Arial" w:cs="Arial"/>
          <w:sz w:val="24"/>
          <w:szCs w:val="24"/>
        </w:rPr>
      </w:pPr>
      <w:r>
        <w:rPr>
          <w:rFonts w:ascii="Arial" w:hAnsi="Arial" w:cs="Arial"/>
          <w:sz w:val="24"/>
          <w:szCs w:val="24"/>
        </w:rPr>
        <w:t xml:space="preserve">[9] Swift, Anthony. </w:t>
      </w:r>
      <w:r w:rsidRPr="00B87549">
        <w:rPr>
          <w:rFonts w:ascii="Arial" w:hAnsi="Arial" w:cs="Arial"/>
          <w:i/>
          <w:sz w:val="24"/>
          <w:szCs w:val="24"/>
        </w:rPr>
        <w:t>A deeper dive: State’s environmental review of Keystone XL tar sands pipeline shows it is not in the nation’s interest</w:t>
      </w:r>
      <w:r>
        <w:rPr>
          <w:rFonts w:ascii="Arial" w:hAnsi="Arial" w:cs="Arial"/>
          <w:sz w:val="24"/>
          <w:szCs w:val="24"/>
        </w:rPr>
        <w:t xml:space="preserve">. Retrieved on April 6, 2014 from </w:t>
      </w:r>
      <w:r w:rsidRPr="00B87549">
        <w:rPr>
          <w:rFonts w:ascii="Arial" w:hAnsi="Arial" w:cs="Arial"/>
          <w:sz w:val="24"/>
          <w:szCs w:val="24"/>
        </w:rPr>
        <w:t>http://switchboard.nrdc.org/</w:t>
      </w:r>
      <w:r>
        <w:rPr>
          <w:rFonts w:ascii="Arial" w:hAnsi="Arial" w:cs="Arial"/>
          <w:sz w:val="24"/>
          <w:szCs w:val="24"/>
        </w:rPr>
        <w:t xml:space="preserve"> </w:t>
      </w:r>
    </w:p>
    <w:p w14:paraId="7F75BED6" w14:textId="77777777" w:rsidR="00662F5F" w:rsidRPr="00520D25" w:rsidRDefault="00662F5F" w:rsidP="00662F5F">
      <w:pPr>
        <w:autoSpaceDE w:val="0"/>
        <w:autoSpaceDN w:val="0"/>
        <w:adjustRightInd w:val="0"/>
        <w:spacing w:after="0" w:line="240" w:lineRule="auto"/>
        <w:rPr>
          <w:rFonts w:ascii="Arial" w:hAnsi="Arial" w:cs="Arial"/>
          <w:i/>
          <w:sz w:val="24"/>
          <w:szCs w:val="24"/>
        </w:rPr>
      </w:pPr>
      <w:proofErr w:type="gramStart"/>
      <w:r>
        <w:rPr>
          <w:rFonts w:ascii="Arial" w:hAnsi="Arial" w:cs="Arial"/>
          <w:sz w:val="24"/>
          <w:szCs w:val="24"/>
        </w:rPr>
        <w:t>[10] U.S Department of State.</w:t>
      </w:r>
      <w:proofErr w:type="gramEnd"/>
      <w:r>
        <w:rPr>
          <w:rFonts w:ascii="Arial" w:hAnsi="Arial" w:cs="Arial"/>
          <w:sz w:val="24"/>
          <w:szCs w:val="24"/>
        </w:rPr>
        <w:t xml:space="preserve"> </w:t>
      </w:r>
      <w:r w:rsidRPr="00520D25">
        <w:rPr>
          <w:rFonts w:ascii="Arial" w:hAnsi="Arial" w:cs="Arial"/>
          <w:i/>
          <w:sz w:val="24"/>
          <w:szCs w:val="24"/>
        </w:rPr>
        <w:t xml:space="preserve">The </w:t>
      </w:r>
      <w:r>
        <w:rPr>
          <w:rFonts w:ascii="Arial" w:hAnsi="Arial" w:cs="Arial"/>
          <w:i/>
          <w:sz w:val="24"/>
          <w:szCs w:val="24"/>
        </w:rPr>
        <w:t>F</w:t>
      </w:r>
      <w:r w:rsidRPr="00520D25">
        <w:rPr>
          <w:rFonts w:ascii="Arial" w:hAnsi="Arial" w:cs="Arial"/>
          <w:i/>
          <w:sz w:val="24"/>
          <w:szCs w:val="24"/>
        </w:rPr>
        <w:t xml:space="preserve">inal </w:t>
      </w:r>
      <w:r>
        <w:rPr>
          <w:rFonts w:ascii="Arial" w:hAnsi="Arial" w:cs="Arial"/>
          <w:i/>
          <w:sz w:val="24"/>
          <w:szCs w:val="24"/>
        </w:rPr>
        <w:t>E</w:t>
      </w:r>
      <w:r w:rsidRPr="00520D25">
        <w:rPr>
          <w:rFonts w:ascii="Arial" w:hAnsi="Arial" w:cs="Arial"/>
          <w:i/>
          <w:sz w:val="24"/>
          <w:szCs w:val="24"/>
        </w:rPr>
        <w:t xml:space="preserve">nvironmental </w:t>
      </w:r>
      <w:r>
        <w:rPr>
          <w:rFonts w:ascii="Arial" w:hAnsi="Arial" w:cs="Arial"/>
          <w:i/>
          <w:sz w:val="24"/>
          <w:szCs w:val="24"/>
        </w:rPr>
        <w:t>I</w:t>
      </w:r>
      <w:r w:rsidRPr="00520D25">
        <w:rPr>
          <w:rFonts w:ascii="Arial" w:hAnsi="Arial" w:cs="Arial"/>
          <w:i/>
          <w:sz w:val="24"/>
          <w:szCs w:val="24"/>
        </w:rPr>
        <w:t xml:space="preserve">mpact </w:t>
      </w:r>
      <w:r>
        <w:rPr>
          <w:rFonts w:ascii="Arial" w:hAnsi="Arial" w:cs="Arial"/>
          <w:i/>
          <w:sz w:val="24"/>
          <w:szCs w:val="24"/>
        </w:rPr>
        <w:t>S</w:t>
      </w:r>
      <w:r w:rsidRPr="00520D25">
        <w:rPr>
          <w:rFonts w:ascii="Arial" w:hAnsi="Arial" w:cs="Arial"/>
          <w:i/>
          <w:sz w:val="24"/>
          <w:szCs w:val="24"/>
        </w:rPr>
        <w:t>tatement</w:t>
      </w:r>
    </w:p>
    <w:p w14:paraId="63272774" w14:textId="77777777" w:rsidR="00662F5F" w:rsidRPr="00020E10" w:rsidRDefault="00662F5F" w:rsidP="00662F5F">
      <w:pPr>
        <w:autoSpaceDE w:val="0"/>
        <w:autoSpaceDN w:val="0"/>
        <w:adjustRightInd w:val="0"/>
        <w:spacing w:after="0" w:line="240" w:lineRule="auto"/>
        <w:rPr>
          <w:rFonts w:ascii="Arial" w:hAnsi="Arial" w:cs="Arial"/>
          <w:sz w:val="24"/>
          <w:szCs w:val="24"/>
        </w:rPr>
      </w:pPr>
      <w:proofErr w:type="gramStart"/>
      <w:r w:rsidRPr="00520D25">
        <w:rPr>
          <w:rFonts w:ascii="Arial" w:hAnsi="Arial" w:cs="Arial"/>
          <w:i/>
          <w:sz w:val="24"/>
          <w:szCs w:val="24"/>
        </w:rPr>
        <w:t>(FEIS).</w:t>
      </w:r>
      <w:proofErr w:type="gramEnd"/>
      <w:r>
        <w:rPr>
          <w:rFonts w:ascii="Arial" w:hAnsi="Arial" w:cs="Arial"/>
          <w:sz w:val="24"/>
          <w:szCs w:val="24"/>
        </w:rPr>
        <w:t xml:space="preserve"> Retrieved from March 13, 2014 from </w:t>
      </w:r>
      <w:r w:rsidRPr="00294B50">
        <w:rPr>
          <w:rFonts w:ascii="Arial" w:hAnsi="Arial" w:cs="Arial"/>
          <w:sz w:val="24"/>
          <w:szCs w:val="24"/>
        </w:rPr>
        <w:t>http://keystonepipeline-xl.state.gov/</w:t>
      </w:r>
    </w:p>
    <w:p w14:paraId="702175D0" w14:textId="77777777" w:rsidR="00662F5F" w:rsidRDefault="00662F5F" w:rsidP="00662F5F">
      <w:pPr>
        <w:autoSpaceDE w:val="0"/>
        <w:autoSpaceDN w:val="0"/>
        <w:adjustRightInd w:val="0"/>
        <w:spacing w:after="0" w:line="240" w:lineRule="auto"/>
        <w:rPr>
          <w:rFonts w:ascii="Arial" w:hAnsi="Arial" w:cs="Arial"/>
          <w:sz w:val="24"/>
          <w:szCs w:val="24"/>
        </w:rPr>
      </w:pPr>
    </w:p>
    <w:p w14:paraId="4EB1A340" w14:textId="77777777" w:rsidR="00662F5F" w:rsidRPr="00E6683E" w:rsidRDefault="00662F5F" w:rsidP="00662F5F">
      <w:pPr>
        <w:rPr>
          <w:rFonts w:ascii="Arial" w:hAnsi="Arial" w:cs="Arial"/>
          <w:sz w:val="24"/>
          <w:szCs w:val="24"/>
        </w:rPr>
      </w:pPr>
      <w:r>
        <w:rPr>
          <w:rFonts w:ascii="Arial" w:hAnsi="Arial" w:cs="Arial"/>
          <w:sz w:val="24"/>
          <w:szCs w:val="24"/>
        </w:rPr>
        <w:t>[11]</w:t>
      </w:r>
      <w:r w:rsidRPr="00E6683E">
        <w:rPr>
          <w:rFonts w:ascii="Arial" w:hAnsi="Arial" w:cs="Arial"/>
          <w:sz w:val="24"/>
          <w:szCs w:val="24"/>
        </w:rPr>
        <w:t xml:space="preserve"> </w:t>
      </w:r>
      <w:r w:rsidRPr="00E6683E">
        <w:rPr>
          <w:rFonts w:ascii="Arial" w:hAnsi="Arial" w:cs="Arial"/>
          <w:i/>
          <w:sz w:val="24"/>
          <w:szCs w:val="24"/>
        </w:rPr>
        <w:t>Crude Oil Forecast, Markets &amp; Transportation</w:t>
      </w:r>
      <w:r w:rsidRPr="00E6683E">
        <w:rPr>
          <w:rFonts w:ascii="Arial" w:hAnsi="Arial" w:cs="Arial"/>
          <w:sz w:val="24"/>
          <w:szCs w:val="24"/>
        </w:rPr>
        <w:t xml:space="preserve">. </w:t>
      </w:r>
      <w:proofErr w:type="gramStart"/>
      <w:r w:rsidRPr="00E6683E">
        <w:rPr>
          <w:rFonts w:ascii="Arial" w:hAnsi="Arial" w:cs="Arial"/>
          <w:sz w:val="24"/>
          <w:szCs w:val="24"/>
        </w:rPr>
        <w:t>Canadian Association of Petroleum Producers (CAPP).</w:t>
      </w:r>
      <w:proofErr w:type="gramEnd"/>
      <w:r w:rsidRPr="00E6683E">
        <w:rPr>
          <w:rFonts w:ascii="Arial" w:hAnsi="Arial" w:cs="Arial"/>
          <w:sz w:val="24"/>
          <w:szCs w:val="24"/>
        </w:rPr>
        <w:t xml:space="preserve"> Retrieved</w:t>
      </w:r>
      <w:r>
        <w:rPr>
          <w:rFonts w:ascii="Arial" w:hAnsi="Arial" w:cs="Arial"/>
          <w:sz w:val="24"/>
          <w:szCs w:val="24"/>
        </w:rPr>
        <w:t xml:space="preserve"> on April 1, 2014 from </w:t>
      </w:r>
      <w:r w:rsidRPr="00E6683E">
        <w:rPr>
          <w:rFonts w:ascii="Arial" w:hAnsi="Arial" w:cs="Arial"/>
          <w:sz w:val="24"/>
          <w:szCs w:val="24"/>
        </w:rPr>
        <w:t>http://www.capp.ca/forecast/</w:t>
      </w:r>
    </w:p>
    <w:p w14:paraId="0FD09D4D" w14:textId="77777777" w:rsidR="00662F5F" w:rsidRPr="00B07A03" w:rsidRDefault="00662F5F" w:rsidP="00662F5F">
      <w:pPr>
        <w:autoSpaceDE w:val="0"/>
        <w:autoSpaceDN w:val="0"/>
        <w:adjustRightInd w:val="0"/>
        <w:spacing w:after="0" w:line="240" w:lineRule="auto"/>
        <w:rPr>
          <w:rFonts w:ascii="Arial" w:hAnsi="Arial" w:cs="Arial"/>
          <w:i/>
          <w:sz w:val="24"/>
          <w:szCs w:val="24"/>
        </w:rPr>
      </w:pPr>
      <w:r>
        <w:rPr>
          <w:rFonts w:ascii="Arial" w:hAnsi="Arial" w:cs="Arial"/>
          <w:sz w:val="24"/>
          <w:szCs w:val="24"/>
        </w:rPr>
        <w:t>[12]</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 xml:space="preserve">Alberta doctor tells U.S.: Canada is lying about </w:t>
      </w:r>
      <w:r>
        <w:rPr>
          <w:rFonts w:ascii="Arial" w:hAnsi="Arial" w:cs="Arial"/>
          <w:i/>
          <w:sz w:val="24"/>
          <w:szCs w:val="24"/>
        </w:rPr>
        <w:t>oil</w:t>
      </w:r>
    </w:p>
    <w:p w14:paraId="512F5EA6" w14:textId="77777777" w:rsidR="00662F5F" w:rsidRPr="00F3537C" w:rsidRDefault="00662F5F" w:rsidP="00662F5F">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xml:space="preserve">. </w:t>
      </w:r>
      <w:r>
        <w:rPr>
          <w:rFonts w:ascii="Arial" w:hAnsi="Arial" w:cs="Arial"/>
          <w:sz w:val="24"/>
          <w:szCs w:val="24"/>
        </w:rPr>
        <w:t>Retrieved Feb 27, 2014</w:t>
      </w:r>
      <w:r w:rsidRPr="00F3537C">
        <w:rPr>
          <w:rFonts w:ascii="Arial" w:hAnsi="Arial" w:cs="Arial"/>
          <w:sz w:val="24"/>
          <w:szCs w:val="24"/>
        </w:rPr>
        <w:t xml:space="preserve"> from</w:t>
      </w:r>
    </w:p>
    <w:p w14:paraId="214EF1AE"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14:paraId="6C9A5ED9" w14:textId="77777777" w:rsidR="00662F5F" w:rsidRDefault="00662F5F" w:rsidP="00662F5F">
      <w:pPr>
        <w:autoSpaceDE w:val="0"/>
        <w:autoSpaceDN w:val="0"/>
        <w:adjustRightInd w:val="0"/>
        <w:spacing w:after="0" w:line="240" w:lineRule="auto"/>
        <w:rPr>
          <w:rFonts w:ascii="Arial" w:hAnsi="Arial" w:cs="Arial"/>
          <w:sz w:val="24"/>
          <w:szCs w:val="24"/>
        </w:rPr>
      </w:pPr>
    </w:p>
    <w:p w14:paraId="7935A556" w14:textId="77777777" w:rsidR="00662F5F" w:rsidRPr="00E6683E" w:rsidRDefault="00662F5F" w:rsidP="00662F5F">
      <w:pPr>
        <w:rPr>
          <w:rFonts w:ascii="Arial" w:hAnsi="Arial" w:cs="Arial"/>
          <w:sz w:val="24"/>
          <w:szCs w:val="24"/>
        </w:rPr>
      </w:pPr>
      <w:r>
        <w:rPr>
          <w:rFonts w:ascii="Arial" w:hAnsi="Arial" w:cs="Arial"/>
          <w:sz w:val="24"/>
          <w:szCs w:val="24"/>
        </w:rPr>
        <w:t>[13]</w:t>
      </w:r>
      <w:r w:rsidRPr="00CA493B">
        <w:rPr>
          <w:rFonts w:ascii="Arial" w:hAnsi="Arial" w:cs="Arial"/>
          <w:sz w:val="24"/>
          <w:szCs w:val="24"/>
        </w:rPr>
        <w:t xml:space="preserve"> Rapier, Robert. </w:t>
      </w:r>
      <w:proofErr w:type="gramStart"/>
      <w:r w:rsidRPr="00CA493B">
        <w:rPr>
          <w:rFonts w:ascii="Arial" w:hAnsi="Arial" w:cs="Arial"/>
          <w:sz w:val="24"/>
          <w:szCs w:val="24"/>
        </w:rPr>
        <w:t>The Cost of Production and Energy Return of Oil Sands</w:t>
      </w:r>
      <w:r>
        <w:rPr>
          <w:rFonts w:ascii="Arial" w:hAnsi="Arial" w:cs="Arial"/>
          <w:sz w:val="24"/>
          <w:szCs w:val="24"/>
        </w:rPr>
        <w:t>.</w:t>
      </w:r>
      <w:proofErr w:type="gramEnd"/>
      <w:r>
        <w:rPr>
          <w:rFonts w:ascii="Arial" w:hAnsi="Arial" w:cs="Arial"/>
          <w:sz w:val="24"/>
          <w:szCs w:val="24"/>
        </w:rPr>
        <w:t xml:space="preserve"> Retrieved on April 1, 2014 from </w:t>
      </w:r>
      <w:r w:rsidRPr="00E6683E">
        <w:rPr>
          <w:rFonts w:ascii="Arial" w:hAnsi="Arial" w:cs="Arial"/>
          <w:sz w:val="24"/>
          <w:szCs w:val="24"/>
        </w:rPr>
        <w:t>http://theenergycollective.com/</w:t>
      </w:r>
    </w:p>
    <w:p w14:paraId="1A14D3D9" w14:textId="77777777" w:rsidR="00662F5F" w:rsidRDefault="00662F5F" w:rsidP="00662F5F">
      <w:pPr>
        <w:autoSpaceDE w:val="0"/>
        <w:autoSpaceDN w:val="0"/>
        <w:adjustRightInd w:val="0"/>
        <w:spacing w:after="0" w:line="240" w:lineRule="auto"/>
        <w:rPr>
          <w:rFonts w:ascii="Arial" w:hAnsi="Arial" w:cs="Arial"/>
          <w:sz w:val="24"/>
          <w:szCs w:val="24"/>
        </w:rPr>
      </w:pPr>
    </w:p>
    <w:p w14:paraId="2C0FEC32" w14:textId="77777777" w:rsidR="00662F5F" w:rsidRPr="00E8452B" w:rsidRDefault="00662F5F" w:rsidP="00662F5F">
      <w:pPr>
        <w:rPr>
          <w:rFonts w:ascii="Arial" w:hAnsi="Arial" w:cs="Arial"/>
          <w:i/>
          <w:sz w:val="24"/>
          <w:szCs w:val="24"/>
        </w:rPr>
      </w:pPr>
      <w:r>
        <w:rPr>
          <w:rFonts w:ascii="Arial" w:hAnsi="Arial" w:cs="Arial"/>
          <w:sz w:val="24"/>
          <w:szCs w:val="24"/>
        </w:rPr>
        <w:t xml:space="preserve">[14] </w:t>
      </w:r>
      <w:r w:rsidRPr="00E6683E">
        <w:rPr>
          <w:rFonts w:ascii="Arial" w:hAnsi="Arial" w:cs="Arial"/>
          <w:i/>
          <w:sz w:val="24"/>
          <w:szCs w:val="24"/>
        </w:rPr>
        <w:t xml:space="preserve">Canada’s Oil Sands – Opportunities and Challenges to 2015: An Update – Questions and Answers. </w:t>
      </w:r>
      <w:r>
        <w:rPr>
          <w:rFonts w:ascii="Arial" w:hAnsi="Arial" w:cs="Arial"/>
          <w:sz w:val="24"/>
          <w:szCs w:val="24"/>
        </w:rPr>
        <w:t>Retrieved on April 2, 2014 from</w:t>
      </w:r>
      <w:r w:rsidRPr="00E6683E">
        <w:rPr>
          <w:rFonts w:ascii="Arial" w:hAnsi="Arial" w:cs="Arial"/>
          <w:sz w:val="24"/>
          <w:szCs w:val="24"/>
        </w:rPr>
        <w:t xml:space="preserve"> http://www.neb.gc.ca/</w:t>
      </w:r>
      <w:r>
        <w:t xml:space="preserve"> </w:t>
      </w:r>
    </w:p>
    <w:p w14:paraId="79E51520" w14:textId="77777777" w:rsidR="00662F5F" w:rsidRPr="00462C2B" w:rsidRDefault="00662F5F" w:rsidP="00662F5F">
      <w:pPr>
        <w:rPr>
          <w:rFonts w:ascii="Arial" w:hAnsi="Arial" w:cs="Arial"/>
          <w:sz w:val="24"/>
          <w:szCs w:val="24"/>
        </w:rPr>
      </w:pPr>
      <w:r w:rsidRPr="00E8452B">
        <w:rPr>
          <w:rFonts w:ascii="Arial" w:hAnsi="Arial" w:cs="Arial"/>
          <w:sz w:val="24"/>
          <w:szCs w:val="24"/>
        </w:rPr>
        <w:lastRenderedPageBreak/>
        <w:t>[</w:t>
      </w:r>
      <w:r>
        <w:rPr>
          <w:rFonts w:ascii="Arial" w:hAnsi="Arial" w:cs="Arial"/>
          <w:sz w:val="24"/>
          <w:szCs w:val="24"/>
        </w:rPr>
        <w:t>15]</w:t>
      </w:r>
      <w:r w:rsidRPr="00462C2B">
        <w:rPr>
          <w:rFonts w:ascii="Arial" w:hAnsi="Arial" w:cs="Arial"/>
          <w:sz w:val="24"/>
          <w:szCs w:val="24"/>
        </w:rPr>
        <w:t xml:space="preserve"> LeBlanc et al. </w:t>
      </w:r>
      <w:r w:rsidRPr="00462C2B">
        <w:rPr>
          <w:rFonts w:ascii="Arial" w:hAnsi="Arial" w:cs="Arial"/>
          <w:i/>
          <w:sz w:val="24"/>
          <w:szCs w:val="24"/>
        </w:rPr>
        <w:t>Using Molten Salt Nuclear Reactors in the Oil Sands</w:t>
      </w:r>
      <w:r w:rsidRPr="00462C2B">
        <w:rPr>
          <w:rFonts w:ascii="Arial" w:hAnsi="Arial" w:cs="Arial"/>
          <w:sz w:val="24"/>
          <w:szCs w:val="24"/>
        </w:rPr>
        <w:t xml:space="preserve">. 2012 World Heavy Oil Congress (WHOC’12). Aberdeen, Scotland. 2012. </w:t>
      </w:r>
    </w:p>
    <w:p w14:paraId="64685A18" w14:textId="77777777" w:rsidR="00662F5F" w:rsidRDefault="00662F5F" w:rsidP="00662F5F">
      <w:pPr>
        <w:rPr>
          <w:rFonts w:ascii="Arial" w:hAnsi="Arial" w:cs="Arial"/>
          <w:sz w:val="24"/>
          <w:szCs w:val="24"/>
        </w:rPr>
      </w:pPr>
      <w:r>
        <w:rPr>
          <w:rFonts w:ascii="Arial" w:hAnsi="Arial" w:cs="Arial"/>
          <w:sz w:val="24"/>
          <w:szCs w:val="24"/>
        </w:rPr>
        <w:t xml:space="preserve">[16] Leach, Andrew. </w:t>
      </w:r>
      <w:r w:rsidRPr="00B4328C">
        <w:rPr>
          <w:rFonts w:ascii="Arial" w:hAnsi="Arial" w:cs="Arial"/>
          <w:i/>
          <w:sz w:val="24"/>
          <w:szCs w:val="24"/>
        </w:rPr>
        <w:t>Rubin, oil sands, and the bitumen bubble</w:t>
      </w:r>
      <w:r>
        <w:rPr>
          <w:rFonts w:ascii="Arial" w:hAnsi="Arial" w:cs="Arial"/>
          <w:sz w:val="24"/>
          <w:szCs w:val="24"/>
        </w:rPr>
        <w:t xml:space="preserve">. Retrieved on April 6, 2014 from </w:t>
      </w:r>
      <w:r w:rsidRPr="00B4328C">
        <w:rPr>
          <w:rFonts w:ascii="Arial" w:hAnsi="Arial" w:cs="Arial"/>
          <w:sz w:val="24"/>
          <w:szCs w:val="24"/>
        </w:rPr>
        <w:t>http://www.macleans.ca/</w:t>
      </w:r>
      <w:r>
        <w:rPr>
          <w:rFonts w:ascii="Arial" w:hAnsi="Arial" w:cs="Arial"/>
          <w:sz w:val="24"/>
          <w:szCs w:val="24"/>
        </w:rPr>
        <w:t xml:space="preserve"> </w:t>
      </w:r>
    </w:p>
    <w:p w14:paraId="12553319" w14:textId="77777777" w:rsidR="00662F5F" w:rsidRDefault="00662F5F" w:rsidP="00662F5F">
      <w:pPr>
        <w:rPr>
          <w:rFonts w:ascii="Arial" w:hAnsi="Arial" w:cs="Arial"/>
        </w:rPr>
      </w:pPr>
      <w:r>
        <w:rPr>
          <w:rFonts w:ascii="Arial" w:hAnsi="Arial" w:cs="Arial"/>
          <w:sz w:val="24"/>
          <w:szCs w:val="24"/>
        </w:rPr>
        <w:t xml:space="preserve">[17] </w:t>
      </w:r>
      <w:r w:rsidRPr="005C4E4C">
        <w:rPr>
          <w:rFonts w:ascii="Arial" w:hAnsi="Arial" w:cs="Arial"/>
          <w:i/>
          <w:sz w:val="24"/>
          <w:szCs w:val="24"/>
        </w:rPr>
        <w:t>Wind Turbine Technology</w:t>
      </w:r>
      <w:r>
        <w:rPr>
          <w:rFonts w:ascii="Arial" w:hAnsi="Arial" w:cs="Arial"/>
          <w:sz w:val="24"/>
          <w:szCs w:val="24"/>
        </w:rPr>
        <w:t xml:space="preserve">. Retrieved on April 8, 2014 from </w:t>
      </w:r>
      <w:r w:rsidRPr="005C4E4C">
        <w:rPr>
          <w:rFonts w:ascii="Arial" w:hAnsi="Arial" w:cs="Arial"/>
          <w:sz w:val="24"/>
          <w:szCs w:val="24"/>
        </w:rPr>
        <w:t>http://www.sre-tech.com/</w:t>
      </w:r>
    </w:p>
    <w:p w14:paraId="6995FA88" w14:textId="77777777" w:rsidR="00662F5F" w:rsidRPr="00152AE9" w:rsidRDefault="00662F5F" w:rsidP="00662F5F">
      <w:pPr>
        <w:rPr>
          <w:rFonts w:ascii="Arial" w:hAnsi="Arial" w:cs="Arial"/>
          <w:sz w:val="24"/>
          <w:szCs w:val="24"/>
        </w:rPr>
      </w:pPr>
      <w:r>
        <w:rPr>
          <w:rFonts w:ascii="Arial" w:hAnsi="Arial" w:cs="Arial"/>
          <w:sz w:val="24"/>
          <w:szCs w:val="24"/>
        </w:rPr>
        <w:t>[18]</w:t>
      </w:r>
      <w:r w:rsidRPr="00152AE9">
        <w:rPr>
          <w:rFonts w:ascii="Arial" w:hAnsi="Arial" w:cs="Arial"/>
          <w:sz w:val="24"/>
          <w:szCs w:val="24"/>
        </w:rPr>
        <w:t xml:space="preserve"> </w:t>
      </w:r>
      <w:r w:rsidRPr="00152AE9">
        <w:rPr>
          <w:rFonts w:ascii="Arial" w:hAnsi="Arial" w:cs="Arial"/>
          <w:bCs/>
          <w:i/>
          <w:color w:val="000000"/>
          <w:sz w:val="24"/>
          <w:szCs w:val="24"/>
        </w:rPr>
        <w:t>Carbon Sequestration Facts.</w:t>
      </w:r>
      <w:r w:rsidRPr="00152AE9">
        <w:rPr>
          <w:rFonts w:ascii="Arial" w:hAnsi="Arial" w:cs="Arial"/>
          <w:bCs/>
          <w:color w:val="000000"/>
          <w:sz w:val="24"/>
          <w:szCs w:val="24"/>
        </w:rPr>
        <w:t xml:space="preserve"> </w:t>
      </w:r>
      <w:proofErr w:type="gramStart"/>
      <w:r>
        <w:rPr>
          <w:rFonts w:ascii="Arial" w:hAnsi="Arial" w:cs="Arial"/>
          <w:sz w:val="24"/>
          <w:szCs w:val="24"/>
        </w:rPr>
        <w:t xml:space="preserve">Retrieved March 19, 2014 from </w:t>
      </w:r>
      <w:r w:rsidRPr="00152AE9">
        <w:rPr>
          <w:rFonts w:ascii="Arial" w:hAnsi="Arial" w:cs="Arial"/>
          <w:sz w:val="24"/>
          <w:szCs w:val="24"/>
        </w:rPr>
        <w:t>http://www.forestecologynetwork.org.</w:t>
      </w:r>
      <w:proofErr w:type="gramEnd"/>
    </w:p>
    <w:p w14:paraId="39B912F1" w14:textId="77777777" w:rsidR="00662F5F" w:rsidRPr="00E6683E" w:rsidRDefault="00662F5F" w:rsidP="00662F5F">
      <w:pPr>
        <w:rPr>
          <w:rStyle w:val="Hyperlink"/>
          <w:rFonts w:ascii="Arial" w:hAnsi="Arial" w:cs="Arial"/>
          <w:sz w:val="24"/>
          <w:szCs w:val="24"/>
        </w:rPr>
      </w:pPr>
      <w:r>
        <w:rPr>
          <w:rFonts w:ascii="Arial" w:hAnsi="Arial" w:cs="Arial"/>
          <w:sz w:val="24"/>
          <w:szCs w:val="24"/>
        </w:rPr>
        <w:t>[19]</w:t>
      </w:r>
      <w:r w:rsidRPr="00E6683E">
        <w:rPr>
          <w:rFonts w:ascii="Arial" w:hAnsi="Arial" w:cs="Arial"/>
          <w:sz w:val="24"/>
          <w:szCs w:val="24"/>
        </w:rPr>
        <w:t xml:space="preserve"> Kelly-</w:t>
      </w:r>
      <w:proofErr w:type="spellStart"/>
      <w:r w:rsidRPr="00E6683E">
        <w:rPr>
          <w:rFonts w:ascii="Arial" w:hAnsi="Arial" w:cs="Arial"/>
          <w:sz w:val="24"/>
          <w:szCs w:val="24"/>
        </w:rPr>
        <w:t>Detwiler</w:t>
      </w:r>
      <w:proofErr w:type="spellEnd"/>
      <w:r w:rsidRPr="00E6683E">
        <w:rPr>
          <w:rFonts w:ascii="Arial" w:hAnsi="Arial" w:cs="Arial"/>
          <w:sz w:val="24"/>
          <w:szCs w:val="24"/>
        </w:rPr>
        <w:t xml:space="preserve">, Peter. </w:t>
      </w:r>
      <w:r w:rsidRPr="00E6683E">
        <w:rPr>
          <w:rFonts w:ascii="Arial" w:hAnsi="Arial" w:cs="Arial"/>
          <w:i/>
          <w:sz w:val="24"/>
          <w:szCs w:val="24"/>
        </w:rPr>
        <w:t xml:space="preserve">As Solar Panel Efficiencies Keep Improving, It’s Time </w:t>
      </w:r>
      <w:proofErr w:type="gramStart"/>
      <w:r w:rsidRPr="00E6683E">
        <w:rPr>
          <w:rFonts w:ascii="Arial" w:hAnsi="Arial" w:cs="Arial"/>
          <w:i/>
          <w:sz w:val="24"/>
          <w:szCs w:val="24"/>
        </w:rPr>
        <w:t>To</w:t>
      </w:r>
      <w:proofErr w:type="gramEnd"/>
      <w:r w:rsidRPr="00E6683E">
        <w:rPr>
          <w:rFonts w:ascii="Arial" w:hAnsi="Arial" w:cs="Arial"/>
          <w:i/>
          <w:sz w:val="24"/>
          <w:szCs w:val="24"/>
        </w:rPr>
        <w:t xml:space="preserve"> Adopt Some New Metrics</w:t>
      </w:r>
      <w:r w:rsidRPr="00E6683E">
        <w:rPr>
          <w:rFonts w:ascii="Arial" w:hAnsi="Arial" w:cs="Arial"/>
          <w:sz w:val="24"/>
          <w:szCs w:val="24"/>
        </w:rPr>
        <w:t>. Retrieved on April 1, 2014</w:t>
      </w:r>
      <w:r>
        <w:rPr>
          <w:rFonts w:ascii="Arial" w:hAnsi="Arial" w:cs="Arial"/>
          <w:sz w:val="24"/>
          <w:szCs w:val="24"/>
        </w:rPr>
        <w:t xml:space="preserve"> from</w:t>
      </w:r>
      <w:r w:rsidRPr="00E6683E">
        <w:rPr>
          <w:rFonts w:ascii="Arial" w:hAnsi="Arial" w:cs="Arial"/>
          <w:sz w:val="24"/>
          <w:szCs w:val="24"/>
        </w:rPr>
        <w:t xml:space="preserve"> http://www.forbes.com/</w:t>
      </w:r>
      <w:r w:rsidRPr="00E6683E">
        <w:rPr>
          <w:rStyle w:val="Hyperlink"/>
          <w:rFonts w:ascii="Arial" w:hAnsi="Arial" w:cs="Arial"/>
          <w:sz w:val="24"/>
          <w:szCs w:val="24"/>
        </w:rPr>
        <w:t xml:space="preserve"> </w:t>
      </w:r>
    </w:p>
    <w:p w14:paraId="0C1871BC" w14:textId="77777777" w:rsidR="00662F5F" w:rsidRDefault="00662F5F" w:rsidP="00662F5F">
      <w:pPr>
        <w:rPr>
          <w:rFonts w:ascii="Arial" w:hAnsi="Arial" w:cs="Arial"/>
          <w:sz w:val="24"/>
          <w:szCs w:val="24"/>
        </w:rPr>
      </w:pPr>
      <w:r>
        <w:rPr>
          <w:rFonts w:ascii="Arial" w:hAnsi="Arial" w:cs="Arial"/>
          <w:sz w:val="24"/>
          <w:szCs w:val="24"/>
        </w:rPr>
        <w:t>[20]</w:t>
      </w:r>
      <w:r w:rsidRPr="00462C2B">
        <w:rPr>
          <w:rFonts w:ascii="Arial" w:hAnsi="Arial" w:cs="Arial"/>
          <w:sz w:val="24"/>
          <w:szCs w:val="24"/>
        </w:rPr>
        <w:t xml:space="preserve"> </w:t>
      </w:r>
      <w:r w:rsidRPr="00462C2B">
        <w:rPr>
          <w:rFonts w:ascii="Arial" w:hAnsi="Arial" w:cs="Arial"/>
          <w:i/>
          <w:sz w:val="24"/>
          <w:szCs w:val="24"/>
        </w:rPr>
        <w:t>Electricity Facts.</w:t>
      </w:r>
      <w:r>
        <w:rPr>
          <w:rFonts w:ascii="Arial" w:hAnsi="Arial" w:cs="Arial"/>
          <w:sz w:val="24"/>
          <w:szCs w:val="24"/>
        </w:rPr>
        <w:t xml:space="preserve"> Retrieved on April 1, 2014 from</w:t>
      </w:r>
      <w:r w:rsidRPr="00462C2B">
        <w:rPr>
          <w:rFonts w:ascii="Arial" w:hAnsi="Arial" w:cs="Arial"/>
          <w:sz w:val="24"/>
          <w:szCs w:val="24"/>
        </w:rPr>
        <w:t xml:space="preserve"> http://www.energy.alberta.ca/ </w:t>
      </w:r>
    </w:p>
    <w:p w14:paraId="20CFE608" w14:textId="77777777" w:rsidR="00662F5F" w:rsidRPr="00BE7C3C" w:rsidRDefault="00662F5F" w:rsidP="00662F5F">
      <w:pPr>
        <w:autoSpaceDE w:val="0"/>
        <w:autoSpaceDN w:val="0"/>
        <w:adjustRightInd w:val="0"/>
        <w:spacing w:after="0" w:line="240" w:lineRule="auto"/>
        <w:rPr>
          <w:rFonts w:ascii="Arial" w:hAnsi="Arial" w:cs="Arial"/>
        </w:rPr>
      </w:pPr>
      <w:r>
        <w:rPr>
          <w:rFonts w:ascii="Arial" w:hAnsi="Arial" w:cs="Arial"/>
        </w:rPr>
        <w:t xml:space="preserve">[21] </w:t>
      </w:r>
      <w:r w:rsidRPr="00BE7C3C">
        <w:rPr>
          <w:rFonts w:ascii="Arial" w:hAnsi="Arial" w:cs="Arial"/>
          <w:sz w:val="24"/>
          <w:szCs w:val="24"/>
        </w:rPr>
        <w:t>Loon, Jeremy Van.</w:t>
      </w:r>
      <w:r w:rsidRPr="00BE7C3C">
        <w:rPr>
          <w:rFonts w:ascii="Arial" w:hAnsi="Arial" w:cs="Arial"/>
          <w:i/>
          <w:sz w:val="24"/>
          <w:szCs w:val="24"/>
        </w:rPr>
        <w:t xml:space="preserve"> </w:t>
      </w:r>
      <w:proofErr w:type="gramStart"/>
      <w:r w:rsidRPr="00BE7C3C">
        <w:rPr>
          <w:rFonts w:ascii="Arial" w:hAnsi="Arial" w:cs="Arial"/>
          <w:i/>
          <w:sz w:val="24"/>
          <w:szCs w:val="24"/>
        </w:rPr>
        <w:t xml:space="preserve">Land of </w:t>
      </w:r>
      <w:r>
        <w:rPr>
          <w:rFonts w:ascii="Arial" w:hAnsi="Arial" w:cs="Arial"/>
          <w:i/>
          <w:sz w:val="24"/>
          <w:szCs w:val="24"/>
        </w:rPr>
        <w:t>Oil</w:t>
      </w:r>
      <w:r w:rsidRPr="00BE7C3C">
        <w:rPr>
          <w:rFonts w:ascii="Arial" w:hAnsi="Arial" w:cs="Arial"/>
          <w:i/>
          <w:sz w:val="24"/>
          <w:szCs w:val="24"/>
        </w:rPr>
        <w:t xml:space="preserve"> Lakes.</w:t>
      </w:r>
      <w:proofErr w:type="gramEnd"/>
      <w:r w:rsidRPr="00BE7C3C">
        <w:rPr>
          <w:rFonts w:ascii="Arial" w:hAnsi="Arial" w:cs="Arial"/>
          <w:i/>
          <w:sz w:val="24"/>
          <w:szCs w:val="24"/>
        </w:rPr>
        <w:t xml:space="preserve"> </w:t>
      </w:r>
      <w:r w:rsidRPr="00BE7C3C">
        <w:rPr>
          <w:rFonts w:ascii="Arial" w:hAnsi="Arial" w:cs="Arial"/>
          <w:sz w:val="24"/>
          <w:szCs w:val="24"/>
        </w:rPr>
        <w:t xml:space="preserve">Bloomberg </w:t>
      </w:r>
      <w:proofErr w:type="spellStart"/>
      <w:r w:rsidRPr="00BE7C3C">
        <w:rPr>
          <w:rFonts w:ascii="Arial" w:hAnsi="Arial" w:cs="Arial"/>
          <w:sz w:val="24"/>
          <w:szCs w:val="24"/>
        </w:rPr>
        <w:t>Businessweek</w:t>
      </w:r>
      <w:proofErr w:type="spellEnd"/>
      <w:r w:rsidRPr="00BE7C3C">
        <w:rPr>
          <w:rFonts w:ascii="Arial" w:hAnsi="Arial" w:cs="Arial"/>
          <w:sz w:val="24"/>
          <w:szCs w:val="24"/>
        </w:rPr>
        <w:t xml:space="preserve"> </w:t>
      </w:r>
      <w:r>
        <w:rPr>
          <w:rFonts w:ascii="Arial" w:hAnsi="Arial" w:cs="Arial"/>
          <w:sz w:val="24"/>
          <w:szCs w:val="24"/>
        </w:rPr>
        <w:t xml:space="preserve">November </w:t>
      </w:r>
      <w:r w:rsidRPr="00BE7C3C">
        <w:rPr>
          <w:rFonts w:ascii="Arial" w:hAnsi="Arial" w:cs="Arial"/>
          <w:sz w:val="24"/>
          <w:szCs w:val="24"/>
        </w:rPr>
        <w:t>2013, Issue 4356, p15-16.</w:t>
      </w:r>
    </w:p>
    <w:p w14:paraId="62B8853D" w14:textId="77777777" w:rsidR="00662F5F" w:rsidRDefault="00662F5F" w:rsidP="00662F5F">
      <w:pPr>
        <w:autoSpaceDE w:val="0"/>
        <w:autoSpaceDN w:val="0"/>
        <w:adjustRightInd w:val="0"/>
        <w:spacing w:after="0" w:line="240" w:lineRule="auto"/>
        <w:rPr>
          <w:rFonts w:ascii="Arial" w:hAnsi="Arial" w:cs="Arial"/>
          <w:sz w:val="24"/>
          <w:szCs w:val="24"/>
        </w:rPr>
      </w:pPr>
    </w:p>
    <w:p w14:paraId="5BDC682C" w14:textId="77777777" w:rsidR="00662F5F" w:rsidRDefault="00662F5F" w:rsidP="00662F5F">
      <w:pPr>
        <w:rPr>
          <w:rFonts w:ascii="Arial" w:hAnsi="Arial" w:cs="Arial"/>
          <w:sz w:val="24"/>
          <w:szCs w:val="24"/>
        </w:rPr>
      </w:pPr>
      <w:r>
        <w:rPr>
          <w:rFonts w:ascii="Arial" w:hAnsi="Arial" w:cs="Arial"/>
          <w:sz w:val="24"/>
          <w:szCs w:val="24"/>
        </w:rPr>
        <w:t xml:space="preserve">[22] </w:t>
      </w:r>
      <w:r w:rsidRPr="00B4328C">
        <w:rPr>
          <w:rFonts w:ascii="Arial" w:hAnsi="Arial" w:cs="Arial"/>
          <w:i/>
          <w:sz w:val="24"/>
          <w:szCs w:val="24"/>
        </w:rPr>
        <w:t>Shell Oil tests new oil shale technology.</w:t>
      </w:r>
      <w:r>
        <w:rPr>
          <w:rFonts w:ascii="Arial" w:hAnsi="Arial" w:cs="Arial"/>
          <w:sz w:val="24"/>
          <w:szCs w:val="24"/>
        </w:rPr>
        <w:t xml:space="preserve"> Retrieved on April 6, 2014 from </w:t>
      </w:r>
      <w:r w:rsidRPr="00B4328C">
        <w:rPr>
          <w:rFonts w:ascii="Arial" w:hAnsi="Arial" w:cs="Arial"/>
          <w:sz w:val="24"/>
          <w:szCs w:val="24"/>
        </w:rPr>
        <w:t>http://www.petroleumnews.com/</w:t>
      </w:r>
      <w:r>
        <w:rPr>
          <w:rFonts w:ascii="Arial" w:hAnsi="Arial" w:cs="Arial"/>
          <w:sz w:val="24"/>
          <w:szCs w:val="24"/>
        </w:rPr>
        <w:t xml:space="preserve"> </w:t>
      </w:r>
    </w:p>
    <w:p w14:paraId="31955938" w14:textId="77777777" w:rsidR="00662F5F" w:rsidRDefault="00662F5F" w:rsidP="00662F5F">
      <w:pPr>
        <w:rPr>
          <w:rFonts w:ascii="Arial" w:hAnsi="Arial" w:cs="Arial"/>
          <w:sz w:val="24"/>
          <w:szCs w:val="24"/>
        </w:rPr>
      </w:pPr>
      <w:r>
        <w:rPr>
          <w:rFonts w:ascii="Arial" w:hAnsi="Arial" w:cs="Arial"/>
          <w:sz w:val="24"/>
          <w:szCs w:val="24"/>
        </w:rPr>
        <w:t xml:space="preserve">[23] </w:t>
      </w:r>
      <w:proofErr w:type="spellStart"/>
      <w:r>
        <w:rPr>
          <w:rFonts w:ascii="Arial" w:hAnsi="Arial" w:cs="Arial"/>
          <w:sz w:val="24"/>
          <w:szCs w:val="24"/>
        </w:rPr>
        <w:t>Closmann</w:t>
      </w:r>
      <w:proofErr w:type="spellEnd"/>
      <w:r>
        <w:rPr>
          <w:rFonts w:ascii="Arial" w:hAnsi="Arial" w:cs="Arial"/>
          <w:sz w:val="24"/>
          <w:szCs w:val="24"/>
        </w:rPr>
        <w:t xml:space="preserve"> et al. </w:t>
      </w:r>
      <w:r w:rsidRPr="00B550D6">
        <w:rPr>
          <w:rFonts w:ascii="Arial" w:hAnsi="Arial" w:cs="Arial"/>
          <w:i/>
          <w:sz w:val="24"/>
          <w:szCs w:val="24"/>
        </w:rPr>
        <w:t>Method of producing shale oil from a subterranean oil shale formation.</w:t>
      </w:r>
      <w:r>
        <w:rPr>
          <w:rFonts w:ascii="Arial" w:hAnsi="Arial" w:cs="Arial"/>
          <w:sz w:val="24"/>
          <w:szCs w:val="24"/>
        </w:rPr>
        <w:t xml:space="preserve"> 1970. US Patent </w:t>
      </w:r>
      <w:r w:rsidRPr="00B550D6">
        <w:rPr>
          <w:rFonts w:ascii="Arial" w:hAnsi="Arial" w:cs="Arial"/>
          <w:sz w:val="24"/>
          <w:szCs w:val="24"/>
        </w:rPr>
        <w:t>US3501201</w:t>
      </w:r>
      <w:r>
        <w:rPr>
          <w:rFonts w:ascii="Arial" w:hAnsi="Arial" w:cs="Arial"/>
          <w:sz w:val="24"/>
          <w:szCs w:val="24"/>
        </w:rPr>
        <w:t xml:space="preserve"> A</w:t>
      </w:r>
    </w:p>
    <w:p w14:paraId="498C8F23" w14:textId="77777777" w:rsidR="00662F5F" w:rsidRDefault="00662F5F" w:rsidP="00662F5F">
      <w:pPr>
        <w:rPr>
          <w:rFonts w:ascii="Arial" w:hAnsi="Arial" w:cs="Arial"/>
          <w:sz w:val="24"/>
          <w:szCs w:val="24"/>
        </w:rPr>
      </w:pPr>
      <w:r>
        <w:rPr>
          <w:rFonts w:ascii="Arial" w:hAnsi="Arial" w:cs="Arial"/>
          <w:sz w:val="24"/>
          <w:szCs w:val="24"/>
        </w:rPr>
        <w:t xml:space="preserve">[24] Bass et al. </w:t>
      </w:r>
      <w:r w:rsidRPr="00B550D6">
        <w:rPr>
          <w:rFonts w:ascii="Arial" w:hAnsi="Arial" w:cs="Arial"/>
          <w:i/>
          <w:sz w:val="24"/>
          <w:szCs w:val="24"/>
        </w:rPr>
        <w:t>Direct electric pipeline heating</w:t>
      </w:r>
      <w:r>
        <w:rPr>
          <w:rFonts w:ascii="Arial" w:hAnsi="Arial" w:cs="Arial"/>
          <w:sz w:val="24"/>
          <w:szCs w:val="24"/>
        </w:rPr>
        <w:t xml:space="preserve">. 2000. US Patent </w:t>
      </w:r>
      <w:r w:rsidRPr="00B550D6">
        <w:rPr>
          <w:rFonts w:ascii="Arial" w:hAnsi="Arial" w:cs="Arial"/>
          <w:sz w:val="24"/>
          <w:szCs w:val="24"/>
        </w:rPr>
        <w:t>US6142707</w:t>
      </w:r>
      <w:r>
        <w:rPr>
          <w:rFonts w:ascii="Arial" w:hAnsi="Arial" w:cs="Arial"/>
          <w:sz w:val="24"/>
          <w:szCs w:val="24"/>
        </w:rPr>
        <w:t xml:space="preserve"> A</w:t>
      </w:r>
    </w:p>
    <w:p w14:paraId="305C0ABB" w14:textId="77777777" w:rsidR="00662F5F"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[25] </w:t>
      </w:r>
      <w:r w:rsidRPr="000D7799">
        <w:rPr>
          <w:rFonts w:ascii="Arial" w:hAnsi="Arial" w:cs="Arial"/>
          <w:i/>
          <w:sz w:val="24"/>
          <w:szCs w:val="24"/>
        </w:rPr>
        <w:t>Some firms are preparing for a carbon price that would make a big difference</w:t>
      </w:r>
      <w:r>
        <w:rPr>
          <w:rFonts w:ascii="Arial" w:hAnsi="Arial" w:cs="Arial"/>
          <w:sz w:val="24"/>
          <w:szCs w:val="24"/>
        </w:rPr>
        <w:t xml:space="preserve">. Retrieved on April 8, 2014 from </w:t>
      </w:r>
      <w:r w:rsidRPr="00E8452B">
        <w:rPr>
          <w:rFonts w:ascii="Arial" w:hAnsi="Arial" w:cs="Arial"/>
          <w:sz w:val="24"/>
          <w:szCs w:val="24"/>
        </w:rPr>
        <w:t>http://www.economist.com/</w:t>
      </w:r>
    </w:p>
    <w:p w14:paraId="18A896E5" w14:textId="0C7E3E8C" w:rsidR="00BE7C3C" w:rsidRPr="008E19D0" w:rsidRDefault="00BE7C3C" w:rsidP="00662F5F">
      <w:pPr>
        <w:autoSpaceDE w:val="0"/>
        <w:autoSpaceDN w:val="0"/>
        <w:adjustRightInd w:val="0"/>
        <w:spacing w:after="0" w:line="240" w:lineRule="auto"/>
        <w:rPr>
          <w:rFonts w:ascii="Arial" w:hAnsi="Arial" w:cs="Arial"/>
        </w:rPr>
      </w:pPr>
    </w:p>
    <w:sectPr w:rsidR="00BE7C3C" w:rsidRPr="008E19D0">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EFEDB" w14:textId="77777777" w:rsidR="003E7E82" w:rsidRDefault="003E7E82" w:rsidP="00020E10">
      <w:pPr>
        <w:spacing w:after="0" w:line="240" w:lineRule="auto"/>
      </w:pPr>
      <w:r>
        <w:separator/>
      </w:r>
    </w:p>
  </w:endnote>
  <w:endnote w:type="continuationSeparator" w:id="0">
    <w:p w14:paraId="504E90DA" w14:textId="77777777" w:rsidR="003E7E82" w:rsidRDefault="003E7E82"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Content>
      <w:sdt>
        <w:sdtPr>
          <w:id w:val="-1669238322"/>
          <w:docPartObj>
            <w:docPartGallery w:val="Page Numbers (Top of Page)"/>
            <w:docPartUnique/>
          </w:docPartObj>
        </w:sdtPr>
        <w:sdtContent>
          <w:p w14:paraId="02EAD68A" w14:textId="77777777" w:rsidR="00EC25F3" w:rsidRDefault="00EC25F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3094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0948">
              <w:rPr>
                <w:b/>
                <w:bCs/>
                <w:noProof/>
              </w:rPr>
              <w:t>18</w:t>
            </w:r>
            <w:r>
              <w:rPr>
                <w:b/>
                <w:bCs/>
                <w:sz w:val="24"/>
                <w:szCs w:val="24"/>
              </w:rPr>
              <w:fldChar w:fldCharType="end"/>
            </w:r>
          </w:p>
        </w:sdtContent>
      </w:sdt>
    </w:sdtContent>
  </w:sdt>
  <w:p w14:paraId="06352CE0" w14:textId="77777777" w:rsidR="00EC25F3" w:rsidRDefault="00EC2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D0311" w14:textId="77777777" w:rsidR="003E7E82" w:rsidRDefault="003E7E82" w:rsidP="00020E10">
      <w:pPr>
        <w:spacing w:after="0" w:line="240" w:lineRule="auto"/>
      </w:pPr>
      <w:r>
        <w:separator/>
      </w:r>
    </w:p>
  </w:footnote>
  <w:footnote w:type="continuationSeparator" w:id="0">
    <w:p w14:paraId="6A4E315A" w14:textId="77777777" w:rsidR="003E7E82" w:rsidRDefault="003E7E82"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7F02F" w14:textId="77777777" w:rsidR="00EC25F3" w:rsidRDefault="00EC25F3" w:rsidP="0066457F">
    <w:pPr>
      <w:pStyle w:val="Header"/>
      <w:jc w:val="center"/>
    </w:pPr>
    <w:r>
      <w:t>DRAFT   2014.04.09</w:t>
    </w:r>
  </w:p>
  <w:p w14:paraId="56B61237" w14:textId="77777777" w:rsidR="00EC25F3" w:rsidRDefault="00EC25F3"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1597"/>
    <w:rsid w:val="00006C49"/>
    <w:rsid w:val="00020E10"/>
    <w:rsid w:val="00026161"/>
    <w:rsid w:val="00027E1C"/>
    <w:rsid w:val="00052175"/>
    <w:rsid w:val="00060AC9"/>
    <w:rsid w:val="00085599"/>
    <w:rsid w:val="000A4C0C"/>
    <w:rsid w:val="000B0AE6"/>
    <w:rsid w:val="000B7BE1"/>
    <w:rsid w:val="000D7799"/>
    <w:rsid w:val="000E0368"/>
    <w:rsid w:val="000E0DBA"/>
    <w:rsid w:val="000F16F0"/>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B550B"/>
    <w:rsid w:val="001E72DE"/>
    <w:rsid w:val="002107D2"/>
    <w:rsid w:val="00226F41"/>
    <w:rsid w:val="00252C4E"/>
    <w:rsid w:val="00262B62"/>
    <w:rsid w:val="00265CE4"/>
    <w:rsid w:val="00274032"/>
    <w:rsid w:val="00283B06"/>
    <w:rsid w:val="00290222"/>
    <w:rsid w:val="00290279"/>
    <w:rsid w:val="002A0A9D"/>
    <w:rsid w:val="002A584A"/>
    <w:rsid w:val="002C277B"/>
    <w:rsid w:val="002C46BA"/>
    <w:rsid w:val="002C6371"/>
    <w:rsid w:val="002D1626"/>
    <w:rsid w:val="002D6C2C"/>
    <w:rsid w:val="002D74F2"/>
    <w:rsid w:val="002D7D27"/>
    <w:rsid w:val="002F1008"/>
    <w:rsid w:val="003013D0"/>
    <w:rsid w:val="00315E5A"/>
    <w:rsid w:val="0032467E"/>
    <w:rsid w:val="00326C33"/>
    <w:rsid w:val="00330948"/>
    <w:rsid w:val="00346FAE"/>
    <w:rsid w:val="00350F0E"/>
    <w:rsid w:val="00352C71"/>
    <w:rsid w:val="00352C7A"/>
    <w:rsid w:val="003554B3"/>
    <w:rsid w:val="00364F0A"/>
    <w:rsid w:val="00367B8C"/>
    <w:rsid w:val="00375E88"/>
    <w:rsid w:val="0038028B"/>
    <w:rsid w:val="003A2FD5"/>
    <w:rsid w:val="003A4310"/>
    <w:rsid w:val="003B20D1"/>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E1B7E"/>
    <w:rsid w:val="004E737D"/>
    <w:rsid w:val="004F081F"/>
    <w:rsid w:val="004F2D28"/>
    <w:rsid w:val="004F79F1"/>
    <w:rsid w:val="0050693D"/>
    <w:rsid w:val="00520D25"/>
    <w:rsid w:val="00523B87"/>
    <w:rsid w:val="0054427E"/>
    <w:rsid w:val="00556D7B"/>
    <w:rsid w:val="005649B3"/>
    <w:rsid w:val="005659D3"/>
    <w:rsid w:val="00576B9D"/>
    <w:rsid w:val="005938F2"/>
    <w:rsid w:val="00597320"/>
    <w:rsid w:val="005B05CD"/>
    <w:rsid w:val="005B1BF5"/>
    <w:rsid w:val="005B69A2"/>
    <w:rsid w:val="005C20F0"/>
    <w:rsid w:val="005C4E4C"/>
    <w:rsid w:val="00606D15"/>
    <w:rsid w:val="00634D7A"/>
    <w:rsid w:val="006536F4"/>
    <w:rsid w:val="006628B4"/>
    <w:rsid w:val="00662F5F"/>
    <w:rsid w:val="0066457F"/>
    <w:rsid w:val="0068448F"/>
    <w:rsid w:val="00686FE5"/>
    <w:rsid w:val="00694FA9"/>
    <w:rsid w:val="006978BA"/>
    <w:rsid w:val="006B03B8"/>
    <w:rsid w:val="006B1B40"/>
    <w:rsid w:val="006C2436"/>
    <w:rsid w:val="007154E6"/>
    <w:rsid w:val="007209CD"/>
    <w:rsid w:val="0072787A"/>
    <w:rsid w:val="007340F4"/>
    <w:rsid w:val="007427F5"/>
    <w:rsid w:val="00743DBF"/>
    <w:rsid w:val="007627BA"/>
    <w:rsid w:val="00767059"/>
    <w:rsid w:val="00791368"/>
    <w:rsid w:val="007C5DFB"/>
    <w:rsid w:val="007D23EB"/>
    <w:rsid w:val="007D4E63"/>
    <w:rsid w:val="007D6800"/>
    <w:rsid w:val="007E22EB"/>
    <w:rsid w:val="007E70FC"/>
    <w:rsid w:val="007F0EFE"/>
    <w:rsid w:val="00810AF4"/>
    <w:rsid w:val="0082426B"/>
    <w:rsid w:val="008264B6"/>
    <w:rsid w:val="00826C1B"/>
    <w:rsid w:val="00844789"/>
    <w:rsid w:val="0084479C"/>
    <w:rsid w:val="008610BE"/>
    <w:rsid w:val="008706C7"/>
    <w:rsid w:val="00882D4D"/>
    <w:rsid w:val="00893A62"/>
    <w:rsid w:val="00894F00"/>
    <w:rsid w:val="008A6B48"/>
    <w:rsid w:val="008B3AA3"/>
    <w:rsid w:val="008E19D0"/>
    <w:rsid w:val="008E6E59"/>
    <w:rsid w:val="0090219C"/>
    <w:rsid w:val="00937878"/>
    <w:rsid w:val="00953E11"/>
    <w:rsid w:val="00954EEE"/>
    <w:rsid w:val="00970DAE"/>
    <w:rsid w:val="00970E05"/>
    <w:rsid w:val="009750E1"/>
    <w:rsid w:val="00977D98"/>
    <w:rsid w:val="00982F7A"/>
    <w:rsid w:val="009831F4"/>
    <w:rsid w:val="009D324E"/>
    <w:rsid w:val="009F722F"/>
    <w:rsid w:val="00A15552"/>
    <w:rsid w:val="00A3531C"/>
    <w:rsid w:val="00A354D2"/>
    <w:rsid w:val="00A3738B"/>
    <w:rsid w:val="00A45D08"/>
    <w:rsid w:val="00A5259F"/>
    <w:rsid w:val="00A70B5B"/>
    <w:rsid w:val="00A8376E"/>
    <w:rsid w:val="00A87433"/>
    <w:rsid w:val="00A91CC4"/>
    <w:rsid w:val="00A962D7"/>
    <w:rsid w:val="00AA716D"/>
    <w:rsid w:val="00AB3AAE"/>
    <w:rsid w:val="00AB7C7D"/>
    <w:rsid w:val="00AC2F13"/>
    <w:rsid w:val="00AD4BD8"/>
    <w:rsid w:val="00AE4721"/>
    <w:rsid w:val="00AF7126"/>
    <w:rsid w:val="00B013AF"/>
    <w:rsid w:val="00B03FD4"/>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58A2"/>
    <w:rsid w:val="00BA06FE"/>
    <w:rsid w:val="00BC47B6"/>
    <w:rsid w:val="00BD60A5"/>
    <w:rsid w:val="00BE2002"/>
    <w:rsid w:val="00BE6F26"/>
    <w:rsid w:val="00BE7C3C"/>
    <w:rsid w:val="00BF1B5A"/>
    <w:rsid w:val="00BF1DE4"/>
    <w:rsid w:val="00BF2551"/>
    <w:rsid w:val="00C041C7"/>
    <w:rsid w:val="00C200D5"/>
    <w:rsid w:val="00C25345"/>
    <w:rsid w:val="00C25D28"/>
    <w:rsid w:val="00C2607D"/>
    <w:rsid w:val="00C30AC4"/>
    <w:rsid w:val="00C30F3D"/>
    <w:rsid w:val="00C443C0"/>
    <w:rsid w:val="00C473DA"/>
    <w:rsid w:val="00C47524"/>
    <w:rsid w:val="00C658CB"/>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7241C"/>
    <w:rsid w:val="00D75104"/>
    <w:rsid w:val="00D8481E"/>
    <w:rsid w:val="00D9049C"/>
    <w:rsid w:val="00D91D1F"/>
    <w:rsid w:val="00D93743"/>
    <w:rsid w:val="00D94E1A"/>
    <w:rsid w:val="00DA0D16"/>
    <w:rsid w:val="00DA4E75"/>
    <w:rsid w:val="00DB60FF"/>
    <w:rsid w:val="00DB6740"/>
    <w:rsid w:val="00DD54AB"/>
    <w:rsid w:val="00DD633F"/>
    <w:rsid w:val="00DD6DD4"/>
    <w:rsid w:val="00DD71BA"/>
    <w:rsid w:val="00DE7E2B"/>
    <w:rsid w:val="00E26C07"/>
    <w:rsid w:val="00E35CB6"/>
    <w:rsid w:val="00E4435F"/>
    <w:rsid w:val="00E45013"/>
    <w:rsid w:val="00E45845"/>
    <w:rsid w:val="00E65111"/>
    <w:rsid w:val="00E6679D"/>
    <w:rsid w:val="00E6683E"/>
    <w:rsid w:val="00E71BBE"/>
    <w:rsid w:val="00E84BC9"/>
    <w:rsid w:val="00E866B7"/>
    <w:rsid w:val="00E87412"/>
    <w:rsid w:val="00E9452B"/>
    <w:rsid w:val="00E957F0"/>
    <w:rsid w:val="00EB7F75"/>
    <w:rsid w:val="00EC25F3"/>
    <w:rsid w:val="00F04F90"/>
    <w:rsid w:val="00F15698"/>
    <w:rsid w:val="00F3537C"/>
    <w:rsid w:val="00F35F97"/>
    <w:rsid w:val="00F42EE6"/>
    <w:rsid w:val="00F51494"/>
    <w:rsid w:val="00F73C58"/>
    <w:rsid w:val="00F80AF8"/>
    <w:rsid w:val="00F80D8E"/>
    <w:rsid w:val="00F8259A"/>
    <w:rsid w:val="00F9004B"/>
    <w:rsid w:val="00F902F4"/>
    <w:rsid w:val="00FA0B0F"/>
    <w:rsid w:val="00FB7953"/>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en.wikipedia.org/wiki/World_Energy_Counci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www.worldenergy.org/documents/ser_2010_report_1.pdf" TargetMode="External"/><Relationship Id="rId2" Type="http://schemas.openxmlformats.org/officeDocument/2006/relationships/numbering" Target="numbering.xml"/><Relationship Id="rId16" Type="http://schemas.openxmlformats.org/officeDocument/2006/relationships/hyperlink" Target="http://en.wikipedia.org/wiki/Polycyclic_aromatic_hydrocarb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week.com/articles/2013-06-13/amid-u-dot-s-dot-oil-boom-railroads-are-beating-pipelines-in-crude-transport"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www.environment.alberta.ca/documents/Oil_Sands_Opportunity_Balance.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ntiago\Google%20Drive\The%20Academic\MIT\Research%20@%20MIT\Energy\tar_sands_CO2_renewable_energy_v17.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ntiago\Google%20Drive\The%20Academic\MIT\Research%20@%20MIT\Energy\tar_sands_CO2_renewable_energy_v17.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Santiago\Desktop\tar_sands_CO2_renewable_energy_v19.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Santiago\Desktop\tar_sands_CO2_renewable_energy_v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marker val="1"/>
        <c:smooth val="0"/>
        <c:axId val="206856960"/>
        <c:axId val="206862976"/>
      </c:lineChart>
      <c:catAx>
        <c:axId val="206856960"/>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498"/>
              <c:y val="0.90498420748253905"/>
            </c:manualLayout>
          </c:layout>
          <c:overlay val="0"/>
        </c:title>
        <c:numFmt formatCode="General" sourceLinked="0"/>
        <c:majorTickMark val="in"/>
        <c:minorTickMark val="none"/>
        <c:tickLblPos val="nextTo"/>
        <c:crossAx val="206862976"/>
        <c:crosses val="autoZero"/>
        <c:auto val="0"/>
        <c:lblAlgn val="ctr"/>
        <c:lblOffset val="100"/>
        <c:tickLblSkip val="5"/>
        <c:tickMarkSkip val="5"/>
        <c:noMultiLvlLbl val="0"/>
      </c:catAx>
      <c:valAx>
        <c:axId val="206862976"/>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206856960"/>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147574142195001"/>
          <c:y val="0.18238649400540299"/>
          <c:w val="0.73226796775398995"/>
          <c:h val="0.56154907024259004"/>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marker val="1"/>
        <c:smooth val="0"/>
        <c:axId val="79372288"/>
        <c:axId val="79374208"/>
      </c:lineChart>
      <c:catAx>
        <c:axId val="79372288"/>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486816354809802"/>
              <c:y val="0.87133017212627395"/>
            </c:manualLayout>
          </c:layout>
          <c:overlay val="0"/>
        </c:title>
        <c:numFmt formatCode="General" sourceLinked="0"/>
        <c:majorTickMark val="in"/>
        <c:minorTickMark val="none"/>
        <c:tickLblPos val="nextTo"/>
        <c:crossAx val="79374208"/>
        <c:crosses val="autoZero"/>
        <c:auto val="0"/>
        <c:lblAlgn val="ctr"/>
        <c:lblOffset val="100"/>
        <c:tickLblSkip val="5"/>
        <c:tickMarkSkip val="5"/>
        <c:noMultiLvlLbl val="0"/>
      </c:catAx>
      <c:valAx>
        <c:axId val="79374208"/>
        <c:scaling>
          <c:orientation val="minMax"/>
        </c:scaling>
        <c:delete val="0"/>
        <c:axPos val="l"/>
        <c:majorGridlines/>
        <c:title>
          <c:tx>
            <c:rich>
              <a:bodyPr/>
              <a:lstStyle/>
              <a:p>
                <a:pPr>
                  <a:defRPr sz="1100" b="1">
                    <a:latin typeface="Arial" panose="020B0604020202020204" pitchFamily="34" charset="0"/>
                    <a:cs typeface="Arial" panose="020B0604020202020204" pitchFamily="34" charset="0"/>
                  </a:defRPr>
                </a:pPr>
                <a:r>
                  <a:rPr lang="en-US" sz="1000" b="1">
                    <a:latin typeface="Arial" panose="020B0604020202020204" pitchFamily="34" charset="0"/>
                    <a:cs typeface="Arial" panose="020B0604020202020204" pitchFamily="34" charset="0"/>
                  </a:rPr>
                  <a:t>CO</a:t>
                </a:r>
                <a:r>
                  <a:rPr lang="en-US" sz="8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Solar Energy/tar sands CO</a:t>
                </a:r>
                <a:r>
                  <a:rPr lang="en-US" sz="800" b="1" baseline="0">
                    <a:latin typeface="Arial" panose="020B0604020202020204" pitchFamily="34" charset="0"/>
                    <a:cs typeface="Arial" panose="020B0604020202020204" pitchFamily="34" charset="0"/>
                  </a:rPr>
                  <a:t>2</a:t>
                </a:r>
                <a:endParaRPr lang="en-US" sz="800" b="1">
                  <a:latin typeface="Arial" panose="020B0604020202020204" pitchFamily="34" charset="0"/>
                  <a:cs typeface="Arial" panose="020B0604020202020204" pitchFamily="34" charset="0"/>
                </a:endParaRPr>
              </a:p>
            </c:rich>
          </c:tx>
          <c:layout>
            <c:manualLayout>
              <c:xMode val="edge"/>
              <c:yMode val="edge"/>
              <c:x val="3.07031198860848E-2"/>
              <c:y val="0.11610794507040199"/>
            </c:manualLayout>
          </c:layout>
          <c:overlay val="0"/>
        </c:title>
        <c:numFmt formatCode="0%" sourceLinked="1"/>
        <c:majorTickMark val="out"/>
        <c:minorTickMark val="none"/>
        <c:tickLblPos val="nextTo"/>
        <c:crossAx val="79372288"/>
        <c:crosses val="autoZero"/>
        <c:crossBetween val="between"/>
      </c:valAx>
    </c:plotArea>
    <c:plotVisOnly val="1"/>
    <c:dispBlanksAs val="gap"/>
    <c:showDLblsOverMax val="0"/>
  </c:chart>
  <c:spPr>
    <a:ln w="4127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Using $0.05/kWh Reinvestment Policy</a:t>
            </a:r>
            <a:endParaRPr lang="en-CA">
              <a:effectLst/>
            </a:endParaRPr>
          </a:p>
        </c:rich>
      </c:tx>
      <c:overlay val="1"/>
    </c:title>
    <c:autoTitleDeleted val="0"/>
    <c:plotArea>
      <c:layout>
        <c:manualLayout>
          <c:layoutTarget val="inner"/>
          <c:xMode val="edge"/>
          <c:yMode val="edge"/>
          <c:x val="0.187341734053901"/>
          <c:y val="0.19927106883916701"/>
          <c:w val="0.60466335802262305"/>
          <c:h val="0.64839972973675297"/>
        </c:manualLayout>
      </c:layout>
      <c:scatterChart>
        <c:scatterStyle val="smoothMarker"/>
        <c:varyColors val="0"/>
        <c:ser>
          <c:idx val="0"/>
          <c:order val="0"/>
          <c:tx>
            <c:v>$10/bbl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6.3535176455889802E-3</c:v>
                </c:pt>
                <c:pt idx="2">
                  <c:v>1.28933196345478E-2</c:v>
                </c:pt>
                <c:pt idx="3">
                  <c:v>1.9626277110689198E-2</c:v>
                </c:pt>
                <c:pt idx="4">
                  <c:v>2.6561093522842898E-2</c:v>
                </c:pt>
                <c:pt idx="5">
                  <c:v>3.3706777704007901E-2</c:v>
                </c:pt>
                <c:pt idx="6">
                  <c:v>4.1072425739802902E-2</c:v>
                </c:pt>
                <c:pt idx="7">
                  <c:v>4.8662585673037599E-2</c:v>
                </c:pt>
                <c:pt idx="8">
                  <c:v>5.6483855983087597E-2</c:v>
                </c:pt>
                <c:pt idx="9">
                  <c:v>6.4543860367612005E-2</c:v>
                </c:pt>
                <c:pt idx="10">
                  <c:v>7.2854113197909201E-2</c:v>
                </c:pt>
                <c:pt idx="11">
                  <c:v>8.1422290721511498E-2</c:v>
                </c:pt>
                <c:pt idx="12">
                  <c:v>9.0256526194428699E-2</c:v>
                </c:pt>
                <c:pt idx="13">
                  <c:v>9.9365246663834297E-2</c:v>
                </c:pt>
                <c:pt idx="14">
                  <c:v>0.108759518111034</c:v>
                </c:pt>
                <c:pt idx="15">
                  <c:v>0.118447640022006</c:v>
                </c:pt>
                <c:pt idx="16">
                  <c:v>0.12844027036842201</c:v>
                </c:pt>
                <c:pt idx="17">
                  <c:v>0.138747734578266</c:v>
                </c:pt>
                <c:pt idx="18">
                  <c:v>0.14938204178945499</c:v>
                </c:pt>
                <c:pt idx="19">
                  <c:v>0.16035463161734101</c:v>
                </c:pt>
                <c:pt idx="20">
                  <c:v>0.17167650975531901</c:v>
                </c:pt>
                <c:pt idx="21">
                  <c:v>0.18278241981205301</c:v>
                </c:pt>
                <c:pt idx="22">
                  <c:v>0.19371128637106499</c:v>
                </c:pt>
                <c:pt idx="23">
                  <c:v>0.204494401394653</c:v>
                </c:pt>
                <c:pt idx="24">
                  <c:v>0.215158050131148</c:v>
                </c:pt>
                <c:pt idx="25">
                  <c:v>0.22572306447912699</c:v>
                </c:pt>
                <c:pt idx="26">
                  <c:v>0.23620583286699201</c:v>
                </c:pt>
                <c:pt idx="27">
                  <c:v>0.24662040251908801</c:v>
                </c:pt>
                <c:pt idx="28">
                  <c:v>0.25697761945294501</c:v>
                </c:pt>
                <c:pt idx="29">
                  <c:v>0.26728688355041902</c:v>
                </c:pt>
                <c:pt idx="30">
                  <c:v>0.27755401754084802</c:v>
                </c:pt>
                <c:pt idx="31">
                  <c:v>0.28778297112176898</c:v>
                </c:pt>
                <c:pt idx="32">
                  <c:v>0.29797721523949899</c:v>
                </c:pt>
                <c:pt idx="33">
                  <c:v>0.308138734667253</c:v>
                </c:pt>
                <c:pt idx="34">
                  <c:v>0.318266146252703</c:v>
                </c:pt>
                <c:pt idx="35">
                  <c:v>0.328359238474347</c:v>
                </c:pt>
                <c:pt idx="36">
                  <c:v>0.33841485137243998</c:v>
                </c:pt>
                <c:pt idx="37">
                  <c:v>0.34842919324351501</c:v>
                </c:pt>
                <c:pt idx="38">
                  <c:v>0.35839698198957498</c:v>
                </c:pt>
                <c:pt idx="39">
                  <c:v>0.36831163141740197</c:v>
                </c:pt>
                <c:pt idx="40">
                  <c:v>0.378166304081891</c:v>
                </c:pt>
                <c:pt idx="41">
                  <c:v>0.38795306867078899</c:v>
                </c:pt>
                <c:pt idx="42">
                  <c:v>0.397674958487028</c:v>
                </c:pt>
                <c:pt idx="43">
                  <c:v>0.40733556394464498</c:v>
                </c:pt>
                <c:pt idx="44">
                  <c:v>0.41693734195197701</c:v>
                </c:pt>
                <c:pt idx="45">
                  <c:v>0.42648173911880499</c:v>
                </c:pt>
                <c:pt idx="46">
                  <c:v>0.43597007893918099</c:v>
                </c:pt>
                <c:pt idx="47">
                  <c:v>0.445404338076412</c:v>
                </c:pt>
                <c:pt idx="48">
                  <c:v>0.45478558395393498</c:v>
                </c:pt>
                <c:pt idx="49">
                  <c:v>0.46411406567930502</c:v>
                </c:pt>
                <c:pt idx="50">
                  <c:v>0.47338929427124399</c:v>
                </c:pt>
                <c:pt idx="51">
                  <c:v>0.48261222782781499</c:v>
                </c:pt>
                <c:pt idx="52">
                  <c:v>0.49178236926608199</c:v>
                </c:pt>
                <c:pt idx="53">
                  <c:v>0.50089993695555701</c:v>
                </c:pt>
                <c:pt idx="54">
                  <c:v>0.50996513338433103</c:v>
                </c:pt>
                <c:pt idx="55">
                  <c:v>0.51897749218241096</c:v>
                </c:pt>
                <c:pt idx="56">
                  <c:v>0.52793657970752295</c:v>
                </c:pt>
                <c:pt idx="57">
                  <c:v>0.53684262405307503</c:v>
                </c:pt>
                <c:pt idx="58">
                  <c:v>0.54569521672816801</c:v>
                </c:pt>
                <c:pt idx="59">
                  <c:v>0.55449458724296896</c:v>
                </c:pt>
              </c:numCache>
            </c:numRef>
          </c:yVal>
          <c:smooth val="1"/>
        </c:ser>
        <c:ser>
          <c:idx val="1"/>
          <c:order val="1"/>
          <c:tx>
            <c:v>$15/bbl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9.5302764683834699E-3</c:v>
                </c:pt>
                <c:pt idx="2">
                  <c:v>1.9339979451821698E-2</c:v>
                </c:pt>
                <c:pt idx="3">
                  <c:v>2.9439415666033902E-2</c:v>
                </c:pt>
                <c:pt idx="4">
                  <c:v>3.9845304894297898E-2</c:v>
                </c:pt>
                <c:pt idx="5">
                  <c:v>5.0569328081095502E-2</c:v>
                </c:pt>
                <c:pt idx="6">
                  <c:v>6.1621726502681197E-2</c:v>
                </c:pt>
                <c:pt idx="7">
                  <c:v>7.3012201559723905E-2</c:v>
                </c:pt>
                <c:pt idx="8">
                  <c:v>8.4750214708188096E-2</c:v>
                </c:pt>
                <c:pt idx="9">
                  <c:v>9.6848772041719502E-2</c:v>
                </c:pt>
                <c:pt idx="10">
                  <c:v>0.109319481629032</c:v>
                </c:pt>
                <c:pt idx="11">
                  <c:v>0.122176189865992</c:v>
                </c:pt>
                <c:pt idx="12">
                  <c:v>0.135431301649761</c:v>
                </c:pt>
                <c:pt idx="13">
                  <c:v>0.14909891277836099</c:v>
                </c:pt>
                <c:pt idx="14">
                  <c:v>0.16319424631705301</c:v>
                </c:pt>
                <c:pt idx="15">
                  <c:v>0.17773100994605401</c:v>
                </c:pt>
                <c:pt idx="16">
                  <c:v>0.19272615296793999</c:v>
                </c:pt>
                <c:pt idx="17">
                  <c:v>0.20819489406806899</c:v>
                </c:pt>
                <c:pt idx="18">
                  <c:v>0.22415310548228301</c:v>
                </c:pt>
                <c:pt idx="19">
                  <c:v>0.240618981914308</c:v>
                </c:pt>
                <c:pt idx="20">
                  <c:v>0.257608997462412</c:v>
                </c:pt>
                <c:pt idx="21">
                  <c:v>0.27427523935991799</c:v>
                </c:pt>
                <c:pt idx="22">
                  <c:v>0.29067607120324701</c:v>
                </c:pt>
                <c:pt idx="23">
                  <c:v>0.30685993845764398</c:v>
                </c:pt>
                <c:pt idx="24">
                  <c:v>0.32286460362588798</c:v>
                </c:pt>
                <c:pt idx="25">
                  <c:v>0.33872061012954902</c:v>
                </c:pt>
                <c:pt idx="26">
                  <c:v>0.354452619175877</c:v>
                </c:pt>
                <c:pt idx="27">
                  <c:v>0.37008176894251399</c:v>
                </c:pt>
                <c:pt idx="28">
                  <c:v>0.38562501833776403</c:v>
                </c:pt>
                <c:pt idx="29">
                  <c:v>0.40109584354547501</c:v>
                </c:pt>
                <c:pt idx="30">
                  <c:v>0.41650361762252802</c:v>
                </c:pt>
                <c:pt idx="31">
                  <c:v>0.43185539680305801</c:v>
                </c:pt>
                <c:pt idx="32">
                  <c:v>0.44715516104431302</c:v>
                </c:pt>
                <c:pt idx="33">
                  <c:v>0.46240534424680002</c:v>
                </c:pt>
                <c:pt idx="34">
                  <c:v>0.47760496105665001</c:v>
                </c:pt>
                <c:pt idx="35">
                  <c:v>0.492753135603757</c:v>
                </c:pt>
                <c:pt idx="36">
                  <c:v>0.50784512496610301</c:v>
                </c:pt>
                <c:pt idx="37">
                  <c:v>0.52287475673449002</c:v>
                </c:pt>
                <c:pt idx="38">
                  <c:v>0.537835551923736</c:v>
                </c:pt>
                <c:pt idx="39">
                  <c:v>0.55271709868463503</c:v>
                </c:pt>
                <c:pt idx="40">
                  <c:v>0.56750910715082103</c:v>
                </c:pt>
                <c:pt idx="41">
                  <c:v>0.58219877733840697</c:v>
                </c:pt>
                <c:pt idx="42">
                  <c:v>0.59679154465751205</c:v>
                </c:pt>
                <c:pt idx="43">
                  <c:v>0.61129151752414701</c:v>
                </c:pt>
                <c:pt idx="44">
                  <c:v>0.62570243916178703</c:v>
                </c:pt>
                <c:pt idx="45">
                  <c:v>0.64002772729621504</c:v>
                </c:pt>
                <c:pt idx="46">
                  <c:v>0.65426972907866998</c:v>
                </c:pt>
                <c:pt idx="47">
                  <c:v>0.66843059606445698</c:v>
                </c:pt>
                <c:pt idx="48">
                  <c:v>0.68251155629211202</c:v>
                </c:pt>
                <c:pt idx="49">
                  <c:v>0.69651300663508398</c:v>
                </c:pt>
                <c:pt idx="50">
                  <c:v>0.71043531283949002</c:v>
                </c:pt>
                <c:pt idx="51">
                  <c:v>0.724278812517133</c:v>
                </c:pt>
                <c:pt idx="52">
                  <c:v>0.73804381779967898</c:v>
                </c:pt>
                <c:pt idx="53">
                  <c:v>0.75172993906644003</c:v>
                </c:pt>
                <c:pt idx="54">
                  <c:v>0.76533681503278095</c:v>
                </c:pt>
                <c:pt idx="55">
                  <c:v>0.77886411022011104</c:v>
                </c:pt>
                <c:pt idx="56">
                  <c:v>0.79231151269219602</c:v>
                </c:pt>
                <c:pt idx="57">
                  <c:v>0.80567873202564699</c:v>
                </c:pt>
                <c:pt idx="58">
                  <c:v>0.81896549748679504</c:v>
                </c:pt>
                <c:pt idx="59">
                  <c:v>0.83217216715922204</c:v>
                </c:pt>
              </c:numCache>
            </c:numRef>
          </c:yVal>
          <c:smooth val="1"/>
        </c:ser>
        <c:ser>
          <c:idx val="2"/>
          <c:order val="2"/>
          <c:tx>
            <c:v>$20/bbl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pt idx="54">
                  <c:v>1.0206511955061619</c:v>
                </c:pt>
                <c:pt idx="55">
                  <c:v>1.0386905239501181</c:v>
                </c:pt>
                <c:pt idx="56">
                  <c:v>1.0566234401008541</c:v>
                </c:pt>
                <c:pt idx="57">
                  <c:v>1.0744497615786579</c:v>
                </c:pt>
                <c:pt idx="58">
                  <c:v>1.0921686972481981</c:v>
                </c:pt>
                <c:pt idx="59">
                  <c:v>1.1097801194848369</c:v>
                </c:pt>
              </c:numCache>
            </c:numRef>
          </c:yVal>
          <c:smooth val="1"/>
        </c:ser>
        <c:ser>
          <c:idx val="3"/>
          <c:order val="3"/>
          <c:tx>
            <c:v>$25/bbl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1.5883794113972401E-2</c:v>
                </c:pt>
                <c:pt idx="2">
                  <c:v>3.2233299086369502E-2</c:v>
                </c:pt>
                <c:pt idx="3">
                  <c:v>4.90748543018069E-2</c:v>
                </c:pt>
                <c:pt idx="4">
                  <c:v>6.6428386077341903E-2</c:v>
                </c:pt>
                <c:pt idx="5">
                  <c:v>8.4306644202049294E-2</c:v>
                </c:pt>
                <c:pt idx="6">
                  <c:v>0.10273079834281899</c:v>
                </c:pt>
                <c:pt idx="7">
                  <c:v>0.12171601409563799</c:v>
                </c:pt>
                <c:pt idx="8">
                  <c:v>0.141282932158389</c:v>
                </c:pt>
                <c:pt idx="9">
                  <c:v>0.16145126616986799</c:v>
                </c:pt>
                <c:pt idx="10">
                  <c:v>0.182243555563945</c:v>
                </c:pt>
                <c:pt idx="11">
                  <c:v>0.20367788047156199</c:v>
                </c:pt>
                <c:pt idx="12">
                  <c:v>0.225778033629629</c:v>
                </c:pt>
                <c:pt idx="13">
                  <c:v>0.24856624500741401</c:v>
                </c:pt>
                <c:pt idx="14">
                  <c:v>0.27206614580244798</c:v>
                </c:pt>
                <c:pt idx="15">
                  <c:v>0.29630233055669097</c:v>
                </c:pt>
                <c:pt idx="16">
                  <c:v>0.32130222947289799</c:v>
                </c:pt>
                <c:pt idx="17">
                  <c:v>0.347091248942138</c:v>
                </c:pt>
                <c:pt idx="18">
                  <c:v>0.373697161610062</c:v>
                </c:pt>
                <c:pt idx="19">
                  <c:v>0.40114768250824001</c:v>
                </c:pt>
                <c:pt idx="20">
                  <c:v>0.42947222782420003</c:v>
                </c:pt>
                <c:pt idx="21">
                  <c:v>0.45725754699198101</c:v>
                </c:pt>
                <c:pt idx="22">
                  <c:v>0.48460086094148103</c:v>
                </c:pt>
                <c:pt idx="23">
                  <c:v>0.51158032413769605</c:v>
                </c:pt>
                <c:pt idx="24">
                  <c:v>0.53826012048720795</c:v>
                </c:pt>
                <c:pt idx="25">
                  <c:v>0.56469314998403397</c:v>
                </c:pt>
                <c:pt idx="26">
                  <c:v>0.59092040379711497</c:v>
                </c:pt>
                <c:pt idx="27">
                  <c:v>0.61697701721411502</c:v>
                </c:pt>
                <c:pt idx="28">
                  <c:v>0.64289075195886003</c:v>
                </c:pt>
                <c:pt idx="29">
                  <c:v>0.66868322511864098</c:v>
                </c:pt>
                <c:pt idx="30">
                  <c:v>0.69436971808235903</c:v>
                </c:pt>
                <c:pt idx="31">
                  <c:v>0.71996245687466398</c:v>
                </c:pt>
                <c:pt idx="32">
                  <c:v>0.74546885411416197</c:v>
                </c:pt>
                <c:pt idx="33">
                  <c:v>0.77089221686723497</c:v>
                </c:pt>
                <c:pt idx="34">
                  <c:v>0.79623233315551201</c:v>
                </c:pt>
                <c:pt idx="35">
                  <c:v>0.82148596071207602</c:v>
                </c:pt>
                <c:pt idx="36">
                  <c:v>0.846645255609632</c:v>
                </c:pt>
                <c:pt idx="37">
                  <c:v>0.87170127085532201</c:v>
                </c:pt>
                <c:pt idx="38">
                  <c:v>0.89664127887858702</c:v>
                </c:pt>
                <c:pt idx="39">
                  <c:v>0.92145016025588999</c:v>
                </c:pt>
                <c:pt idx="40">
                  <c:v>0.94610980159278102</c:v>
                </c:pt>
                <c:pt idx="41">
                  <c:v>0.97059857942280403</c:v>
                </c:pt>
                <c:pt idx="42">
                  <c:v>0.99492585775106501</c:v>
                </c:pt>
                <c:pt idx="43">
                  <c:v>1.019099316443564</c:v>
                </c:pt>
                <c:pt idx="44">
                  <c:v>1.043124323995972</c:v>
                </c:pt>
                <c:pt idx="45">
                  <c:v>1.067005782078253</c:v>
                </c:pt>
                <c:pt idx="46">
                  <c:v>1.090748175196967</c:v>
                </c:pt>
                <c:pt idx="47">
                  <c:v>1.1143548506893719</c:v>
                </c:pt>
                <c:pt idx="48">
                  <c:v>1.137827386881507</c:v>
                </c:pt>
                <c:pt idx="49">
                  <c:v>1.1611672358333269</c:v>
                </c:pt>
                <c:pt idx="50">
                  <c:v>1.184375735717734</c:v>
                </c:pt>
                <c:pt idx="51">
                  <c:v>1.2074534170385509</c:v>
                </c:pt>
                <c:pt idx="52">
                  <c:v>1.2303993873898691</c:v>
                </c:pt>
                <c:pt idx="53">
                  <c:v>1.253213499101407</c:v>
                </c:pt>
                <c:pt idx="54">
                  <c:v>1.2758956152425389</c:v>
                </c:pt>
                <c:pt idx="55">
                  <c:v>1.2984449542687519</c:v>
                </c:pt>
                <c:pt idx="56">
                  <c:v>1.3208614323948009</c:v>
                </c:pt>
                <c:pt idx="57">
                  <c:v>1.3431443397844181</c:v>
                </c:pt>
                <c:pt idx="58">
                  <c:v>1.3652930147258291</c:v>
                </c:pt>
                <c:pt idx="59">
                  <c:v>1.387307450389716</c:v>
                </c:pt>
              </c:numCache>
            </c:numRef>
          </c:yVal>
          <c:smooth val="1"/>
        </c:ser>
        <c:ser>
          <c:idx val="4"/>
          <c:order val="4"/>
          <c:tx>
            <c:v>$30/bbl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1.9060552936766902E-2</c:v>
                </c:pt>
                <c:pt idx="2">
                  <c:v>3.8692174270421702E-2</c:v>
                </c:pt>
                <c:pt idx="3">
                  <c:v>5.8906315907318998E-2</c:v>
                </c:pt>
                <c:pt idx="4">
                  <c:v>7.9734585108997905E-2</c:v>
                </c:pt>
                <c:pt idx="5">
                  <c:v>0.101193625312694</c:v>
                </c:pt>
                <c:pt idx="6">
                  <c:v>0.123306274891651</c:v>
                </c:pt>
                <c:pt idx="7">
                  <c:v>0.14609311455757601</c:v>
                </c:pt>
                <c:pt idx="8">
                  <c:v>0.16957779340597201</c:v>
                </c:pt>
                <c:pt idx="9">
                  <c:v>0.193785494724243</c:v>
                </c:pt>
                <c:pt idx="10">
                  <c:v>0.21873890716806901</c:v>
                </c:pt>
                <c:pt idx="11">
                  <c:v>0.24446537187468301</c:v>
                </c:pt>
                <c:pt idx="12">
                  <c:v>0.27098945518529599</c:v>
                </c:pt>
                <c:pt idx="13">
                  <c:v>0.29833917480087102</c:v>
                </c:pt>
                <c:pt idx="14">
                  <c:v>0.32654484932887001</c:v>
                </c:pt>
                <c:pt idx="15">
                  <c:v>0.35563608886869902</c:v>
                </c:pt>
                <c:pt idx="16">
                  <c:v>0.385642003396438</c:v>
                </c:pt>
                <c:pt idx="17">
                  <c:v>0.41659541347690698</c:v>
                </c:pt>
                <c:pt idx="18">
                  <c:v>0.44852801630869998</c:v>
                </c:pt>
                <c:pt idx="19">
                  <c:v>0.48147433117577598</c:v>
                </c:pt>
                <c:pt idx="20">
                  <c:v>0.51547102752237595</c:v>
                </c:pt>
                <c:pt idx="21">
                  <c:v>0.54882199300868195</c:v>
                </c:pt>
                <c:pt idx="22">
                  <c:v>0.58164212459175402</c:v>
                </c:pt>
                <c:pt idx="23">
                  <c:v>0.61402678800559496</c:v>
                </c:pt>
                <c:pt idx="24">
                  <c:v>0.64605022709071203</c:v>
                </c:pt>
                <c:pt idx="25">
                  <c:v>0.67777667302370403</c:v>
                </c:pt>
                <c:pt idx="26">
                  <c:v>0.70925676946237504</c:v>
                </c:pt>
                <c:pt idx="27">
                  <c:v>0.74053261646697499</c:v>
                </c:pt>
                <c:pt idx="28">
                  <c:v>0.77163671621699403</c:v>
                </c:pt>
                <c:pt idx="29">
                  <c:v>0.80259479419463498</c:v>
                </c:pt>
                <c:pt idx="30">
                  <c:v>0.83342689220050603</c:v>
                </c:pt>
                <c:pt idx="31">
                  <c:v>0.86414596604759397</c:v>
                </c:pt>
                <c:pt idx="32">
                  <c:v>0.89476118017153705</c:v>
                </c:pt>
                <c:pt idx="33">
                  <c:v>0.92527738735963205</c:v>
                </c:pt>
                <c:pt idx="34">
                  <c:v>0.95569365063772205</c:v>
                </c:pt>
                <c:pt idx="35">
                  <c:v>0.98600506535096399</c:v>
                </c:pt>
                <c:pt idx="36">
                  <c:v>1.016204285772039</c:v>
                </c:pt>
                <c:pt idx="37">
                  <c:v>1.0462799175527771</c:v>
                </c:pt>
                <c:pt idx="38">
                  <c:v>1.0762170367781061</c:v>
                </c:pt>
                <c:pt idx="39">
                  <c:v>1.105996715009413</c:v>
                </c:pt>
                <c:pt idx="40">
                  <c:v>1.135596507641075</c:v>
                </c:pt>
                <c:pt idx="41">
                  <c:v>1.1649908724917619</c:v>
                </c:pt>
                <c:pt idx="42">
                  <c:v>1.1941907327926731</c:v>
                </c:pt>
                <c:pt idx="43">
                  <c:v>1.223205185888073</c:v>
                </c:pt>
                <c:pt idx="44">
                  <c:v>1.2520425204694039</c:v>
                </c:pt>
                <c:pt idx="45">
                  <c:v>1.2807079145092639</c:v>
                </c:pt>
                <c:pt idx="46">
                  <c:v>1.3092061053017321</c:v>
                </c:pt>
                <c:pt idx="47">
                  <c:v>1.3375406719059579</c:v>
                </c:pt>
                <c:pt idx="48">
                  <c:v>1.365714901212997</c:v>
                </c:pt>
                <c:pt idx="49">
                  <c:v>1.393729618396599</c:v>
                </c:pt>
                <c:pt idx="50">
                  <c:v>1.4215863024619939</c:v>
                </c:pt>
                <c:pt idx="51">
                  <c:v>1.449285613912076</c:v>
                </c:pt>
                <c:pt idx="52">
                  <c:v>1.4768274719646111</c:v>
                </c:pt>
                <c:pt idx="53">
                  <c:v>1.504211123189747</c:v>
                </c:pt>
                <c:pt idx="54">
                  <c:v>1.53143586895253</c:v>
                </c:pt>
                <c:pt idx="55">
                  <c:v>1.5585017149151501</c:v>
                </c:pt>
                <c:pt idx="56">
                  <c:v>1.5854080234284109</c:v>
                </c:pt>
                <c:pt idx="57">
                  <c:v>1.6121535689896069</c:v>
                </c:pt>
                <c:pt idx="58">
                  <c:v>1.638737830301306</c:v>
                </c:pt>
                <c:pt idx="59">
                  <c:v>1.6651609315875759</c:v>
                </c:pt>
              </c:numCache>
            </c:numRef>
          </c:yVal>
          <c:smooth val="1"/>
        </c:ser>
        <c:dLbls>
          <c:showLegendKey val="0"/>
          <c:showVal val="0"/>
          <c:showCatName val="0"/>
          <c:showSerName val="0"/>
          <c:showPercent val="0"/>
          <c:showBubbleSize val="0"/>
        </c:dLbls>
        <c:axId val="79586048"/>
        <c:axId val="79587968"/>
      </c:scatterChart>
      <c:valAx>
        <c:axId val="79586048"/>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30001"/>
              <c:y val="0.92704929956044702"/>
            </c:manualLayout>
          </c:layout>
          <c:overlay val="0"/>
        </c:title>
        <c:numFmt formatCode="General" sourceLinked="1"/>
        <c:majorTickMark val="out"/>
        <c:minorTickMark val="none"/>
        <c:tickLblPos val="nextTo"/>
        <c:crossAx val="79587968"/>
        <c:crosses val="autoZero"/>
        <c:crossBetween val="midCat"/>
      </c:valAx>
      <c:valAx>
        <c:axId val="79587968"/>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5.1668060885306698E-2"/>
              <c:y val="0.176039603960396"/>
            </c:manualLayout>
          </c:layout>
          <c:overlay val="0"/>
        </c:title>
        <c:numFmt formatCode="0%" sourceLinked="1"/>
        <c:majorTickMark val="out"/>
        <c:minorTickMark val="none"/>
        <c:tickLblPos val="nextTo"/>
        <c:crossAx val="79586048"/>
        <c:crosses val="autoZero"/>
        <c:crossBetween val="midCat"/>
      </c:valAx>
    </c:plotArea>
    <c:legend>
      <c:legendPos val="r"/>
      <c:layout>
        <c:manualLayout>
          <c:xMode val="edge"/>
          <c:yMode val="edge"/>
          <c:x val="0.82304941970103895"/>
          <c:y val="0.36765240489517098"/>
          <c:w val="0.13827103503204699"/>
          <c:h val="0.298397910657207"/>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Cumulative Ratio Carbon Saved vs Carbon Burned Using $0.07/kWh Reinvestment Policy</a:t>
            </a:r>
            <a:endParaRPr lang="en-CA"/>
          </a:p>
          <a:p>
            <a:pPr>
              <a:defRPr/>
            </a:pPr>
            <a:endParaRPr lang="en-CA"/>
          </a:p>
        </c:rich>
      </c:tx>
      <c:overlay val="1"/>
    </c:title>
    <c:autoTitleDeleted val="0"/>
    <c:plotArea>
      <c:layout>
        <c:manualLayout>
          <c:layoutTarget val="inner"/>
          <c:xMode val="edge"/>
          <c:yMode val="edge"/>
          <c:x val="0.19495872615349399"/>
          <c:y val="0.19950212312644999"/>
          <c:w val="0.56066281418879005"/>
          <c:h val="0.63423060321456404"/>
        </c:manualLayout>
      </c:layout>
      <c:scatterChart>
        <c:scatterStyle val="smoothMarker"/>
        <c:varyColors val="0"/>
        <c:ser>
          <c:idx val="0"/>
          <c:order val="0"/>
          <c:tx>
            <c:v>$10/bbl</c:v>
          </c:tx>
          <c:marker>
            <c:symbol val="none"/>
          </c:marker>
          <c:dPt>
            <c:idx val="40"/>
            <c:bubble3D val="0"/>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Graphs'!$J$5:$J$64</c:f>
              <c:numCache>
                <c:formatCode>0%</c:formatCode>
                <c:ptCount val="60"/>
                <c:pt idx="0">
                  <c:v>0</c:v>
                </c:pt>
                <c:pt idx="1">
                  <c:v>6.3535176455889802E-3</c:v>
                </c:pt>
                <c:pt idx="2">
                  <c:v>1.2966611835217899E-2</c:v>
                </c:pt>
                <c:pt idx="3">
                  <c:v>1.9855315237783298E-2</c:v>
                </c:pt>
                <c:pt idx="4">
                  <c:v>2.7037492827198601E-2</c:v>
                </c:pt>
                <c:pt idx="5">
                  <c:v>3.4525207278157298E-2</c:v>
                </c:pt>
                <c:pt idx="6">
                  <c:v>4.23340986227667E-2</c:v>
                </c:pt>
                <c:pt idx="7">
                  <c:v>5.0481148402164298E-2</c:v>
                </c:pt>
                <c:pt idx="8">
                  <c:v>5.8979862594796997E-2</c:v>
                </c:pt>
                <c:pt idx="9">
                  <c:v>6.7849338617833294E-2</c:v>
                </c:pt>
                <c:pt idx="10">
                  <c:v>7.7105060836774805E-2</c:v>
                </c:pt>
                <c:pt idx="11">
                  <c:v>8.6766513687039498E-2</c:v>
                </c:pt>
                <c:pt idx="12">
                  <c:v>9.6852824254737402E-2</c:v>
                </c:pt>
                <c:pt idx="13">
                  <c:v>0.107385507480019</c:v>
                </c:pt>
                <c:pt idx="14">
                  <c:v>0.118385227132373</c:v>
                </c:pt>
                <c:pt idx="15">
                  <c:v>0.129876642563999</c:v>
                </c:pt>
                <c:pt idx="16">
                  <c:v>0.14188292223250201</c:v>
                </c:pt>
                <c:pt idx="17">
                  <c:v>0.15442819373274</c:v>
                </c:pt>
                <c:pt idx="18">
                  <c:v>0.16753922013441</c:v>
                </c:pt>
                <c:pt idx="19">
                  <c:v>0.18124474111333599</c:v>
                </c:pt>
                <c:pt idx="20">
                  <c:v>0.19557500233096201</c:v>
                </c:pt>
                <c:pt idx="21">
                  <c:v>0.209982154919826</c:v>
                </c:pt>
                <c:pt idx="22">
                  <c:v>0.22450516381347699</c:v>
                </c:pt>
                <c:pt idx="23">
                  <c:v>0.23917688152008101</c:v>
                </c:pt>
                <c:pt idx="24">
                  <c:v>0.25402636999051398</c:v>
                </c:pt>
                <c:pt idx="25">
                  <c:v>0.26907822010628402</c:v>
                </c:pt>
                <c:pt idx="26">
                  <c:v>0.28435337965534302</c:v>
                </c:pt>
                <c:pt idx="27">
                  <c:v>0.29986980388450901</c:v>
                </c:pt>
                <c:pt idx="28">
                  <c:v>0.31564423511346001</c:v>
                </c:pt>
                <c:pt idx="29">
                  <c:v>0.33168996181590998</c:v>
                </c:pt>
                <c:pt idx="30">
                  <c:v>0.34801973995607099</c:v>
                </c:pt>
                <c:pt idx="31">
                  <c:v>0.36464473100262601</c:v>
                </c:pt>
                <c:pt idx="32">
                  <c:v>0.381573633031078</c:v>
                </c:pt>
                <c:pt idx="33">
                  <c:v>0.39881412081392698</c:v>
                </c:pt>
                <c:pt idx="34">
                  <c:v>0.41637194497537899</c:v>
                </c:pt>
                <c:pt idx="35">
                  <c:v>0.43425018128693199</c:v>
                </c:pt>
                <c:pt idx="36">
                  <c:v>0.452452563439389</c:v>
                </c:pt>
                <c:pt idx="37">
                  <c:v>0.470980503361347</c:v>
                </c:pt>
                <c:pt idx="38">
                  <c:v>0.48983244923741698</c:v>
                </c:pt>
                <c:pt idx="39">
                  <c:v>0.50900608828124405</c:v>
                </c:pt>
                <c:pt idx="40">
                  <c:v>0.52849665192218598</c:v>
                </c:pt>
                <c:pt idx="41">
                  <c:v>0.54829808068679298</c:v>
                </c:pt>
                <c:pt idx="42">
                  <c:v>0.56842107123649899</c:v>
                </c:pt>
                <c:pt idx="43">
                  <c:v>0.58887451494305598</c:v>
                </c:pt>
                <c:pt idx="44">
                  <c:v>0.60966732719184802</c:v>
                </c:pt>
                <c:pt idx="45">
                  <c:v>0.63080764811735202</c:v>
                </c:pt>
                <c:pt idx="46">
                  <c:v>0.65230370478090705</c:v>
                </c:pt>
                <c:pt idx="47">
                  <c:v>0.67416380211583204</c:v>
                </c:pt>
                <c:pt idx="48">
                  <c:v>0.69639556710170403</c:v>
                </c:pt>
                <c:pt idx="49">
                  <c:v>0.71900601655973295</c:v>
                </c:pt>
                <c:pt idx="50">
                  <c:v>0.74200233552319905</c:v>
                </c:pt>
                <c:pt idx="51">
                  <c:v>0.76539115633051502</c:v>
                </c:pt>
                <c:pt idx="52">
                  <c:v>0.78917930220210597</c:v>
                </c:pt>
                <c:pt idx="53">
                  <c:v>0.81337309093466104</c:v>
                </c:pt>
                <c:pt idx="54">
                  <c:v>0.83797904714147997</c:v>
                </c:pt>
                <c:pt idx="55">
                  <c:v>0.86300388378670601</c:v>
                </c:pt>
                <c:pt idx="56">
                  <c:v>0.88845384274927697</c:v>
                </c:pt>
                <c:pt idx="57">
                  <c:v>0.91433599909235497</c:v>
                </c:pt>
                <c:pt idx="58">
                  <c:v>0.94065756933414801</c:v>
                </c:pt>
                <c:pt idx="59">
                  <c:v>0.96742589965998704</c:v>
                </c:pt>
              </c:numCache>
            </c:numRef>
          </c:yVal>
          <c:smooth val="1"/>
        </c:ser>
        <c:ser>
          <c:idx val="1"/>
          <c:order val="1"/>
          <c:tx>
            <c:v>$15/bbl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9.5302764683834699E-3</c:v>
                </c:pt>
                <c:pt idx="2">
                  <c:v>1.9449917752826801E-2</c:v>
                </c:pt>
                <c:pt idx="3">
                  <c:v>2.9787553619216801E-2</c:v>
                </c:pt>
                <c:pt idx="4">
                  <c:v>4.0563568460864799E-2</c:v>
                </c:pt>
                <c:pt idx="5">
                  <c:v>5.1796972442319698E-2</c:v>
                </c:pt>
                <c:pt idx="6">
                  <c:v>6.3511618248531604E-2</c:v>
                </c:pt>
                <c:pt idx="7">
                  <c:v>7.5733174509601306E-2</c:v>
                </c:pt>
                <c:pt idx="8">
                  <c:v>8.8484045153436899E-2</c:v>
                </c:pt>
                <c:pt idx="9">
                  <c:v>0.101788666366884</c:v>
                </c:pt>
                <c:pt idx="10">
                  <c:v>0.115672582841663</c:v>
                </c:pt>
                <c:pt idx="11">
                  <c:v>0.13016503973903201</c:v>
                </c:pt>
                <c:pt idx="12">
                  <c:v>0.145294740501479</c:v>
                </c:pt>
                <c:pt idx="13">
                  <c:v>0.161095275480899</c:v>
                </c:pt>
                <c:pt idx="14">
                  <c:v>0.177598606822083</c:v>
                </c:pt>
                <c:pt idx="15">
                  <c:v>0.194837867658709</c:v>
                </c:pt>
                <c:pt idx="16">
                  <c:v>0.21284917335780301</c:v>
                </c:pt>
                <c:pt idx="17">
                  <c:v>0.231670793121593</c:v>
                </c:pt>
                <c:pt idx="18">
                  <c:v>0.25134258318876601</c:v>
                </c:pt>
                <c:pt idx="19">
                  <c:v>0.27190559007535497</c:v>
                </c:pt>
                <c:pt idx="20">
                  <c:v>0.29340525728016598</c:v>
                </c:pt>
                <c:pt idx="21">
                  <c:v>0.31502070573699098</c:v>
                </c:pt>
                <c:pt idx="22">
                  <c:v>0.33681191821636303</c:v>
                </c:pt>
                <c:pt idx="23">
                  <c:v>0.35882716257443698</c:v>
                </c:pt>
                <c:pt idx="24">
                  <c:v>0.38110844965440099</c:v>
                </c:pt>
                <c:pt idx="25">
                  <c:v>0.40369273655819199</c:v>
                </c:pt>
                <c:pt idx="26">
                  <c:v>0.42661150526153702</c:v>
                </c:pt>
                <c:pt idx="27">
                  <c:v>0.44989174031505902</c:v>
                </c:pt>
                <c:pt idx="28">
                  <c:v>0.47355923157966001</c:v>
                </c:pt>
                <c:pt idx="29">
                  <c:v>0.49763510873144801</c:v>
                </c:pt>
                <c:pt idx="30">
                  <c:v>0.522137775036708</c:v>
                </c:pt>
                <c:pt idx="31">
                  <c:v>0.54708333335343895</c:v>
                </c:pt>
                <c:pt idx="32">
                  <c:v>0.57248593467806697</c:v>
                </c:pt>
                <c:pt idx="33">
                  <c:v>0.59835483170446602</c:v>
                </c:pt>
                <c:pt idx="34">
                  <c:v>0.62469926670721898</c:v>
                </c:pt>
                <c:pt idx="35">
                  <c:v>0.65152541914704798</c:v>
                </c:pt>
                <c:pt idx="36">
                  <c:v>0.67883780999972598</c:v>
                </c:pt>
                <c:pt idx="37">
                  <c:v>0.70663759123564995</c:v>
                </c:pt>
                <c:pt idx="38">
                  <c:v>0.73492391738721596</c:v>
                </c:pt>
                <c:pt idx="39">
                  <c:v>0.763693279076049</c:v>
                </c:pt>
                <c:pt idx="40">
                  <c:v>0.79293804026553205</c:v>
                </c:pt>
                <c:pt idx="41">
                  <c:v>0.82264954710823002</c:v>
                </c:pt>
                <c:pt idx="42">
                  <c:v>0.85284210887295098</c:v>
                </c:pt>
                <c:pt idx="43">
                  <c:v>0.88353039971771896</c:v>
                </c:pt>
                <c:pt idx="44">
                  <c:v>0.91472778943095701</c:v>
                </c:pt>
                <c:pt idx="45">
                  <c:v>0.94644728186514004</c:v>
                </c:pt>
                <c:pt idx="46">
                  <c:v>0.97870155386616298</c:v>
                </c:pt>
                <c:pt idx="47">
                  <c:v>1.011502225876094</c:v>
                </c:pt>
                <c:pt idx="48">
                  <c:v>1.044859969729482</c:v>
                </c:pt>
                <c:pt idx="49">
                  <c:v>1.0787860693581319</c:v>
                </c:pt>
                <c:pt idx="50">
                  <c:v>1.113290923679584</c:v>
                </c:pt>
                <c:pt idx="51">
                  <c:v>1.1483841316946459</c:v>
                </c:pt>
                <c:pt idx="52">
                  <c:v>1.184075950822947</c:v>
                </c:pt>
                <c:pt idx="53">
                  <c:v>1.22037655730674</c:v>
                </c:pt>
                <c:pt idx="54">
                  <c:v>1.2572953872979351</c:v>
                </c:pt>
                <c:pt idx="55">
                  <c:v>1.2948425117268869</c:v>
                </c:pt>
                <c:pt idx="56">
                  <c:v>1.333027937706037</c:v>
                </c:pt>
                <c:pt idx="57">
                  <c:v>1.371861614031457</c:v>
                </c:pt>
                <c:pt idx="58">
                  <c:v>1.411354057245261</c:v>
                </c:pt>
                <c:pt idx="59">
                  <c:v>1.4515169150917711</c:v>
                </c:pt>
              </c:numCache>
            </c:numRef>
          </c:yVal>
          <c:smooth val="1"/>
        </c:ser>
        <c:ser>
          <c:idx val="2"/>
          <c:order val="2"/>
          <c:tx>
            <c:v>$20/bbl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1.2707035291178E-2</c:v>
                </c:pt>
                <c:pt idx="2">
                  <c:v>2.5945439037214101E-2</c:v>
                </c:pt>
                <c:pt idx="3">
                  <c:v>3.9738115050817903E-2</c:v>
                </c:pt>
                <c:pt idx="4">
                  <c:v>5.4111631754732201E-2</c:v>
                </c:pt>
                <c:pt idx="5">
                  <c:v>6.9099276023427997E-2</c:v>
                </c:pt>
                <c:pt idx="6">
                  <c:v>8.47310191318221E-2</c:v>
                </c:pt>
                <c:pt idx="7">
                  <c:v>0.101035589004999</c:v>
                </c:pt>
                <c:pt idx="8">
                  <c:v>0.118045232757042</c:v>
                </c:pt>
                <c:pt idx="9">
                  <c:v>0.13579395709653799</c:v>
                </c:pt>
                <c:pt idx="10">
                  <c:v>0.15431672851088801</c:v>
                </c:pt>
                <c:pt idx="11">
                  <c:v>0.17365212720016801</c:v>
                </c:pt>
                <c:pt idx="12">
                  <c:v>0.19383813825683999</c:v>
                </c:pt>
                <c:pt idx="13">
                  <c:v>0.214917599361379</c:v>
                </c:pt>
                <c:pt idx="14">
                  <c:v>0.23693414017957601</c:v>
                </c:pt>
                <c:pt idx="15">
                  <c:v>0.25993193486713201</c:v>
                </c:pt>
                <c:pt idx="16">
                  <c:v>0.28395985323148398</c:v>
                </c:pt>
                <c:pt idx="17">
                  <c:v>0.309068120489639</c:v>
                </c:pt>
                <c:pt idx="18">
                  <c:v>0.33530988932356798</c:v>
                </c:pt>
                <c:pt idx="19">
                  <c:v>0.36274050801396601</c:v>
                </c:pt>
                <c:pt idx="20">
                  <c:v>0.39142048778344402</c:v>
                </c:pt>
                <c:pt idx="21">
                  <c:v>0.42025581291049902</c:v>
                </c:pt>
                <c:pt idx="22">
                  <c:v>0.44932261613415703</c:v>
                </c:pt>
                <c:pt idx="23">
                  <c:v>0.47868815870572001</c:v>
                </c:pt>
                <c:pt idx="24">
                  <c:v>0.50840894007628401</c:v>
                </c:pt>
                <c:pt idx="25">
                  <c:v>0.53853276747370105</c:v>
                </c:pt>
                <c:pt idx="26">
                  <c:v>0.56910172283652005</c:v>
                </c:pt>
                <c:pt idx="27">
                  <c:v>0.60015449397638199</c:v>
                </c:pt>
                <c:pt idx="28">
                  <c:v>0.63172316879641199</c:v>
                </c:pt>
                <c:pt idx="29">
                  <c:v>0.66383677834933097</c:v>
                </c:pt>
                <c:pt idx="30">
                  <c:v>0.69651942561330304</c:v>
                </c:pt>
                <c:pt idx="31">
                  <c:v>0.72979220069422401</c:v>
                </c:pt>
                <c:pt idx="32">
                  <c:v>0.76367363732151405</c:v>
                </c:pt>
                <c:pt idx="33">
                  <c:v>0.79817793313287999</c:v>
                </c:pt>
                <c:pt idx="34">
                  <c:v>0.83331661614742403</c:v>
                </c:pt>
                <c:pt idx="35">
                  <c:v>0.86909789759877198</c:v>
                </c:pt>
                <c:pt idx="36">
                  <c:v>0.90552712014932901</c:v>
                </c:pt>
                <c:pt idx="37">
                  <c:v>0.94260617096280197</c:v>
                </c:pt>
                <c:pt idx="38">
                  <c:v>0.98033392471684899</c:v>
                </c:pt>
                <c:pt idx="39">
                  <c:v>1.018705704011329</c:v>
                </c:pt>
                <c:pt idx="40">
                  <c:v>1.05771192493387</c:v>
                </c:pt>
                <c:pt idx="41">
                  <c:v>1.0973404262208659</c:v>
                </c:pt>
                <c:pt idx="42">
                  <c:v>1.137611710580033</c:v>
                </c:pt>
                <c:pt idx="43">
                  <c:v>1.17854358397065</c:v>
                </c:pt>
                <c:pt idx="44">
                  <c:v>1.220154712673416</c:v>
                </c:pt>
                <c:pt idx="45">
                  <c:v>1.262462139814186</c:v>
                </c:pt>
                <c:pt idx="46">
                  <c:v>1.3054822377442821</c:v>
                </c:pt>
                <c:pt idx="47">
                  <c:v>1.349230014452415</c:v>
                </c:pt>
                <c:pt idx="48">
                  <c:v>1.3937207485445591</c:v>
                </c:pt>
                <c:pt idx="49">
                  <c:v>1.4389684963382099</c:v>
                </c:pt>
                <c:pt idx="50">
                  <c:v>1.4849876487965621</c:v>
                </c:pt>
                <c:pt idx="51">
                  <c:v>1.531792194618341</c:v>
                </c:pt>
                <c:pt idx="52">
                  <c:v>1.579395066751424</c:v>
                </c:pt>
                <c:pt idx="53">
                  <c:v>1.6278095974105251</c:v>
                </c:pt>
                <c:pt idx="54">
                  <c:v>1.6770488154874781</c:v>
                </c:pt>
                <c:pt idx="55">
                  <c:v>1.727126128028279</c:v>
                </c:pt>
                <c:pt idx="56">
                  <c:v>1.778054644147637</c:v>
                </c:pt>
                <c:pt idx="57">
                  <c:v>1.82984846437133</c:v>
                </c:pt>
                <c:pt idx="58">
                  <c:v>1.8825213543776289</c:v>
                </c:pt>
                <c:pt idx="59">
                  <c:v>1.9360879944379441</c:v>
                </c:pt>
              </c:numCache>
            </c:numRef>
          </c:yVal>
          <c:smooth val="1"/>
        </c:ser>
        <c:ser>
          <c:idx val="3"/>
          <c:order val="3"/>
          <c:tx>
            <c:v>$25/bbl</c:v>
          </c:tx>
          <c:marker>
            <c:symbol val="none"/>
          </c:marker>
          <c:dPt>
            <c:idx val="45"/>
            <c:bubble3D val="0"/>
            <c:spPr>
              <a:ln cap="rnd"/>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1.5883794113972401E-2</c:v>
                </c:pt>
                <c:pt idx="2">
                  <c:v>3.2428744954823098E-2</c:v>
                </c:pt>
                <c:pt idx="3">
                  <c:v>4.9670353432251402E-2</c:v>
                </c:pt>
                <c:pt idx="4">
                  <c:v>6.7645036608465506E-2</c:v>
                </c:pt>
                <c:pt idx="5">
                  <c:v>8.6383256554368695E-2</c:v>
                </c:pt>
                <c:pt idx="6">
                  <c:v>0.105924244229159</c:v>
                </c:pt>
                <c:pt idx="7">
                  <c:v>0.12630593816260299</c:v>
                </c:pt>
                <c:pt idx="8">
                  <c:v>0.14756977426031301</c:v>
                </c:pt>
                <c:pt idx="9">
                  <c:v>0.16975893711582299</c:v>
                </c:pt>
                <c:pt idx="10">
                  <c:v>0.19291756515244399</c:v>
                </c:pt>
                <c:pt idx="11">
                  <c:v>0.21709035319419001</c:v>
                </c:pt>
                <c:pt idx="12">
                  <c:v>0.24232797632709599</c:v>
                </c:pt>
                <c:pt idx="13">
                  <c:v>0.26868233651276002</c:v>
                </c:pt>
                <c:pt idx="14">
                  <c:v>0.296206153629822</c:v>
                </c:pt>
                <c:pt idx="15">
                  <c:v>0.32495729063742801</c:v>
                </c:pt>
                <c:pt idx="16">
                  <c:v>0.354995085251534</c:v>
                </c:pt>
                <c:pt idx="17">
                  <c:v>0.38638401207916201</c:v>
                </c:pt>
                <c:pt idx="18">
                  <c:v>0.41919040206283997</c:v>
                </c:pt>
                <c:pt idx="19">
                  <c:v>0.45348381070173999</c:v>
                </c:pt>
                <c:pt idx="20">
                  <c:v>0.489337995352494</c:v>
                </c:pt>
                <c:pt idx="21">
                  <c:v>0.52538597897850203</c:v>
                </c:pt>
                <c:pt idx="22">
                  <c:v>0.56172496905965597</c:v>
                </c:pt>
                <c:pt idx="23">
                  <c:v>0.598436162694303</c:v>
                </c:pt>
                <c:pt idx="24">
                  <c:v>0.63559069713308303</c:v>
                </c:pt>
                <c:pt idx="25">
                  <c:v>0.67325017489962702</c:v>
                </c:pt>
                <c:pt idx="26">
                  <c:v>0.71146707221776795</c:v>
                </c:pt>
                <c:pt idx="27">
                  <c:v>0.75028898628653196</c:v>
                </c:pt>
                <c:pt idx="28">
                  <c:v>0.78975568551540998</c:v>
                </c:pt>
                <c:pt idx="29">
                  <c:v>0.82990285739597403</c:v>
                </c:pt>
                <c:pt idx="30">
                  <c:v>0.87076158458217201</c:v>
                </c:pt>
                <c:pt idx="31">
                  <c:v>0.91235906439620895</c:v>
                </c:pt>
                <c:pt idx="32">
                  <c:v>0.95471697653939802</c:v>
                </c:pt>
                <c:pt idx="33">
                  <c:v>0.99785337233347404</c:v>
                </c:pt>
                <c:pt idx="34">
                  <c:v>1.0417831930605359</c:v>
                </c:pt>
                <c:pt idx="35">
                  <c:v>1.0865166660185339</c:v>
                </c:pt>
                <c:pt idx="36">
                  <c:v>1.1320609319812951</c:v>
                </c:pt>
                <c:pt idx="37">
                  <c:v>1.1784175582069381</c:v>
                </c:pt>
                <c:pt idx="38">
                  <c:v>1.225585132278364</c:v>
                </c:pt>
                <c:pt idx="39">
                  <c:v>1.2735578022576419</c:v>
                </c:pt>
                <c:pt idx="40">
                  <c:v>1.3223240304763371</c:v>
                </c:pt>
                <c:pt idx="41">
                  <c:v>1.3718681429343911</c:v>
                </c:pt>
                <c:pt idx="42">
                  <c:v>1.4222151264832701</c:v>
                </c:pt>
                <c:pt idx="43">
                  <c:v>1.4733893621743219</c:v>
                </c:pt>
                <c:pt idx="44">
                  <c:v>1.5254122494965481</c:v>
                </c:pt>
                <c:pt idx="45">
                  <c:v>1.5783057170768819</c:v>
                </c:pt>
                <c:pt idx="46">
                  <c:v>1.632090606980398</c:v>
                </c:pt>
                <c:pt idx="47">
                  <c:v>1.6867860244334161</c:v>
                </c:pt>
                <c:pt idx="48">
                  <c:v>1.7424110108111379</c:v>
                </c:pt>
                <c:pt idx="49">
                  <c:v>1.798983084178754</c:v>
                </c:pt>
                <c:pt idx="50">
                  <c:v>1.8565198257375259</c:v>
                </c:pt>
                <c:pt idx="51">
                  <c:v>1.9150381690213221</c:v>
                </c:pt>
                <c:pt idx="52">
                  <c:v>1.974554460997308</c:v>
                </c:pt>
                <c:pt idx="53">
                  <c:v>2.0350851950091662</c:v>
                </c:pt>
                <c:pt idx="54">
                  <c:v>2.0966469974701449</c:v>
                </c:pt>
                <c:pt idx="55">
                  <c:v>2.159256615981842</c:v>
                </c:pt>
                <c:pt idx="56">
                  <c:v>2.2229302657896102</c:v>
                </c:pt>
                <c:pt idx="57">
                  <c:v>2.2876855711632782</c:v>
                </c:pt>
                <c:pt idx="58">
                  <c:v>2.3535402037476212</c:v>
                </c:pt>
                <c:pt idx="59">
                  <c:v>2.4205124893827752</c:v>
                </c:pt>
              </c:numCache>
            </c:numRef>
          </c:yVal>
          <c:smooth val="1"/>
        </c:ser>
        <c:ser>
          <c:idx val="4"/>
          <c:order val="4"/>
          <c:tx>
            <c:v>$30/bbl</c:v>
          </c:tx>
          <c:marker>
            <c:symbol val="none"/>
          </c:marker>
          <c:dPt>
            <c:idx val="54"/>
            <c:bubble3D val="0"/>
            <c:spPr>
              <a:ln>
                <a:solidFill>
                  <a:schemeClr val="tx1">
                    <a:tint val="75000"/>
                    <a:shade val="95000"/>
                    <a:satMod val="105000"/>
                  </a:schemeClr>
                </a:solidFill>
              </a:ln>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1.9060552936766902E-2</c:v>
                </c:pt>
                <c:pt idx="2">
                  <c:v>3.8912050872431998E-2</c:v>
                </c:pt>
                <c:pt idx="3">
                  <c:v>5.9602591813684998E-2</c:v>
                </c:pt>
                <c:pt idx="4">
                  <c:v>8.1171112242131693E-2</c:v>
                </c:pt>
                <c:pt idx="5">
                  <c:v>0.10366112940192</c:v>
                </c:pt>
                <c:pt idx="6">
                  <c:v>0.12711223416930501</c:v>
                </c:pt>
                <c:pt idx="7">
                  <c:v>0.151571706557666</c:v>
                </c:pt>
                <c:pt idx="8">
                  <c:v>0.177090243974657</c:v>
                </c:pt>
                <c:pt idx="9">
                  <c:v>0.20371658791504099</c:v>
                </c:pt>
                <c:pt idx="10">
                  <c:v>0.231505075939333</c:v>
                </c:pt>
                <c:pt idx="11">
                  <c:v>0.26051025613804502</c:v>
                </c:pt>
                <c:pt idx="12">
                  <c:v>0.29079244402019699</c:v>
                </c:pt>
                <c:pt idx="13">
                  <c:v>0.32241304514240299</c:v>
                </c:pt>
                <c:pt idx="14">
                  <c:v>0.35543907790637702</c:v>
                </c:pt>
                <c:pt idx="15">
                  <c:v>0.38993912916357498</c:v>
                </c:pt>
                <c:pt idx="16">
                  <c:v>0.425985048559405</c:v>
                </c:pt>
                <c:pt idx="17">
                  <c:v>0.46365307809603401</c:v>
                </c:pt>
                <c:pt idx="18">
                  <c:v>0.50302269624903895</c:v>
                </c:pt>
                <c:pt idx="19">
                  <c:v>0.54417764115406098</c:v>
                </c:pt>
                <c:pt idx="20">
                  <c:v>0.58720664145443102</c:v>
                </c:pt>
                <c:pt idx="21">
                  <c:v>0.63046950455516904</c:v>
                </c:pt>
                <c:pt idx="22">
                  <c:v>0.67408111603255805</c:v>
                </c:pt>
                <c:pt idx="23">
                  <c:v>0.71813988597831402</c:v>
                </c:pt>
                <c:pt idx="24">
                  <c:v>0.76272994471349198</c:v>
                </c:pt>
                <c:pt idx="25">
                  <c:v>0.80792529836362803</c:v>
                </c:pt>
                <c:pt idx="26">
                  <c:v>0.85379034644677998</c:v>
                </c:pt>
                <c:pt idx="27">
                  <c:v>0.90038159733915701</c:v>
                </c:pt>
                <c:pt idx="28">
                  <c:v>0.94774650149954498</c:v>
                </c:pt>
                <c:pt idx="29">
                  <c:v>0.99592862573224905</c:v>
                </c:pt>
                <c:pt idx="30">
                  <c:v>1.044964733186168</c:v>
                </c:pt>
                <c:pt idx="31">
                  <c:v>1.09488699161659</c:v>
                </c:pt>
                <c:pt idx="32">
                  <c:v>1.1457225591690581</c:v>
                </c:pt>
                <c:pt idx="33">
                  <c:v>1.197493243260213</c:v>
                </c:pt>
                <c:pt idx="34">
                  <c:v>1.2502152179361901</c:v>
                </c:pt>
                <c:pt idx="35">
                  <c:v>1.303901842179654</c:v>
                </c:pt>
                <c:pt idx="36">
                  <c:v>1.358561069018358</c:v>
                </c:pt>
                <c:pt idx="37">
                  <c:v>1.4141951924639229</c:v>
                </c:pt>
                <c:pt idx="38">
                  <c:v>1.470802512670339</c:v>
                </c:pt>
                <c:pt idx="39">
                  <c:v>1.528375086708637</c:v>
                </c:pt>
                <c:pt idx="40">
                  <c:v>1.5868994899184701</c:v>
                </c:pt>
                <c:pt idx="41">
                  <c:v>1.6463565959689861</c:v>
                </c:pt>
                <c:pt idx="42">
                  <c:v>1.7067776351117141</c:v>
                </c:pt>
                <c:pt idx="43">
                  <c:v>1.7681909984844091</c:v>
                </c:pt>
                <c:pt idx="44">
                  <c:v>1.8306233679259241</c:v>
                </c:pt>
                <c:pt idx="45">
                  <c:v>1.8940999017695621</c:v>
                </c:pt>
                <c:pt idx="46">
                  <c:v>1.9586459563266689</c:v>
                </c:pt>
                <c:pt idx="47">
                  <c:v>2.0242840114222198</c:v>
                </c:pt>
                <c:pt idx="48">
                  <c:v>2.091036955432231</c:v>
                </c:pt>
                <c:pt idx="49">
                  <c:v>2.1589265785846479</c:v>
                </c:pt>
                <c:pt idx="50">
                  <c:v>2.2279736806209121</c:v>
                </c:pt>
                <c:pt idx="51">
                  <c:v>2.2981988707677559</c:v>
                </c:pt>
                <c:pt idx="52">
                  <c:v>2.3696218942744278</c:v>
                </c:pt>
                <c:pt idx="53">
                  <c:v>2.4422623910420942</c:v>
                </c:pt>
                <c:pt idx="54">
                  <c:v>2.516140571493676</c:v>
                </c:pt>
                <c:pt idx="55">
                  <c:v>2.5912758568451042</c:v>
                </c:pt>
                <c:pt idx="56">
                  <c:v>2.6676882341620858</c:v>
                </c:pt>
                <c:pt idx="57">
                  <c:v>2.745398207579953</c:v>
                </c:pt>
                <c:pt idx="58">
                  <c:v>2.8244267544842021</c:v>
                </c:pt>
                <c:pt idx="59">
                  <c:v>2.9047965076096571</c:v>
                </c:pt>
              </c:numCache>
            </c:numRef>
          </c:yVal>
          <c:smooth val="1"/>
        </c:ser>
        <c:dLbls>
          <c:showLegendKey val="0"/>
          <c:showVal val="0"/>
          <c:showCatName val="0"/>
          <c:showSerName val="0"/>
          <c:showPercent val="0"/>
          <c:showBubbleSize val="0"/>
        </c:dLbls>
        <c:axId val="79625600"/>
        <c:axId val="79721984"/>
      </c:scatterChart>
      <c:valAx>
        <c:axId val="79625600"/>
        <c:scaling>
          <c:orientation val="minMax"/>
        </c:scaling>
        <c:delete val="0"/>
        <c:axPos val="b"/>
        <c:title>
          <c:tx>
            <c:rich>
              <a:bodyPr/>
              <a:lstStyle/>
              <a:p>
                <a:pPr>
                  <a:defRPr/>
                </a:pPr>
                <a:r>
                  <a:rPr lang="en-CA"/>
                  <a:t>Years</a:t>
                </a:r>
              </a:p>
            </c:rich>
          </c:tx>
          <c:layout>
            <c:manualLayout>
              <c:xMode val="edge"/>
              <c:yMode val="edge"/>
              <c:x val="0.42833233715395702"/>
              <c:y val="0.92504630052923997"/>
            </c:manualLayout>
          </c:layout>
          <c:overlay val="0"/>
        </c:title>
        <c:numFmt formatCode="General" sourceLinked="1"/>
        <c:majorTickMark val="out"/>
        <c:minorTickMark val="none"/>
        <c:tickLblPos val="nextTo"/>
        <c:crossAx val="79721984"/>
        <c:crosses val="autoZero"/>
        <c:crossBetween val="midCat"/>
      </c:valAx>
      <c:valAx>
        <c:axId val="79721984"/>
        <c:scaling>
          <c:orientation val="minMax"/>
        </c:scaling>
        <c:delete val="0"/>
        <c:axPos val="l"/>
        <c:majorGridlines/>
        <c:title>
          <c:tx>
            <c:rich>
              <a:bodyPr rot="-5400000" vert="horz"/>
              <a:lstStyle/>
              <a:p>
                <a:pPr>
                  <a:defRPr/>
                </a:pPr>
                <a:r>
                  <a:rPr lang="en-US" sz="1100">
                    <a:latin typeface="Arial" panose="020B0604020202020204" pitchFamily="34" charset="0"/>
                    <a:cs typeface="Arial" panose="020B0604020202020204" pitchFamily="34" charset="0"/>
                  </a:rPr>
                  <a:t>CO</a:t>
                </a:r>
                <a:r>
                  <a:rPr lang="en-US" sz="1100" baseline="-250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wind energy/oil sands CO</a:t>
                </a:r>
                <a:r>
                  <a:rPr lang="en-US" sz="1100" baseline="-25000">
                    <a:latin typeface="Arial" panose="020B0604020202020204" pitchFamily="34" charset="0"/>
                    <a:cs typeface="Arial" panose="020B0604020202020204" pitchFamily="34" charset="0"/>
                  </a:rPr>
                  <a:t>2</a:t>
                </a:r>
                <a:endParaRPr lang="en-CA" sz="1100" baseline="-25000">
                  <a:latin typeface="Arial" panose="020B0604020202020204" pitchFamily="34" charset="0"/>
                  <a:cs typeface="Arial" panose="020B0604020202020204" pitchFamily="34" charset="0"/>
                </a:endParaRPr>
              </a:p>
            </c:rich>
          </c:tx>
          <c:layout>
            <c:manualLayout>
              <c:xMode val="edge"/>
              <c:yMode val="edge"/>
              <c:x val="5.8625278317680003E-2"/>
              <c:y val="0.182624490481547"/>
            </c:manualLayout>
          </c:layout>
          <c:overlay val="0"/>
        </c:title>
        <c:numFmt formatCode="0%" sourceLinked="1"/>
        <c:majorTickMark val="out"/>
        <c:minorTickMark val="none"/>
        <c:tickLblPos val="nextTo"/>
        <c:crossAx val="79625600"/>
        <c:crosses val="autoZero"/>
        <c:crossBetween val="midCat"/>
      </c:valAx>
      <c:spPr>
        <a:ln cmpd="sng">
          <a:prstDash val="solid"/>
        </a:ln>
      </c:spPr>
    </c:plotArea>
    <c:legend>
      <c:legendPos val="r"/>
      <c:layout>
        <c:manualLayout>
          <c:xMode val="edge"/>
          <c:yMode val="edge"/>
          <c:x val="0.81416520217072397"/>
          <c:y val="0.36765464164134598"/>
          <c:w val="0.14989237400062999"/>
          <c:h val="0.30519676927558498"/>
        </c:manualLayout>
      </c:layout>
      <c:overlay val="0"/>
    </c:legend>
    <c:plotVisOnly val="1"/>
    <c:dispBlanksAs val="gap"/>
    <c:showDLblsOverMax val="0"/>
  </c:chart>
  <c:spPr>
    <a:ln cmpd="sng"/>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Arial" panose="020B0604020202020204" pitchFamily="34" charset="0"/>
                <a:cs typeface="Arial" panose="020B0604020202020204" pitchFamily="34" charset="0"/>
              </a:rPr>
              <a:t>Cumulative Ratio Carbon Saved vs Carbon Burned Using $0.05/kWh</a:t>
            </a:r>
            <a:r>
              <a:rPr lang="en-US" baseline="0">
                <a:latin typeface="Arial" panose="020B0604020202020204" pitchFamily="34" charset="0"/>
                <a:cs typeface="Arial" panose="020B0604020202020204" pitchFamily="34" charset="0"/>
              </a:rPr>
              <a:t>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43931318929961"/>
          <c:y val="0.228593128623964"/>
          <c:w val="0.66226101047713903"/>
          <c:h val="0.63769092139618599"/>
        </c:manualLayout>
      </c:layout>
      <c:scatterChart>
        <c:scatterStyle val="smoothMarker"/>
        <c:varyColors val="0"/>
        <c:ser>
          <c:idx val="0"/>
          <c:order val="0"/>
          <c:tx>
            <c:v>$10/bbl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1.6880058430925799E-3</c:v>
                </c:pt>
                <c:pt idx="2">
                  <c:v>3.37863071183357E-3</c:v>
                </c:pt>
                <c:pt idx="3">
                  <c:v>5.07187918221573E-3</c:v>
                </c:pt>
                <c:pt idx="4">
                  <c:v>6.7677558302318202E-3</c:v>
                </c:pt>
                <c:pt idx="5">
                  <c:v>8.4662652967823302E-3</c:v>
                </c:pt>
                <c:pt idx="6">
                  <c:v>1.0167412185677601E-2</c:v>
                </c:pt>
                <c:pt idx="7">
                  <c:v>1.1871201086819201E-2</c:v>
                </c:pt>
                <c:pt idx="8">
                  <c:v>1.35776366271988E-2</c:v>
                </c:pt>
                <c:pt idx="9">
                  <c:v>1.52867234134085E-2</c:v>
                </c:pt>
                <c:pt idx="10">
                  <c:v>1.6998466076317598E-2</c:v>
                </c:pt>
                <c:pt idx="11">
                  <c:v>1.8712869260956999E-2</c:v>
                </c:pt>
                <c:pt idx="12">
                  <c:v>2.0429937621072598E-2</c:v>
                </c:pt>
                <c:pt idx="13">
                  <c:v>2.21496757881951E-2</c:v>
                </c:pt>
                <c:pt idx="14">
                  <c:v>2.3872088456934198E-2</c:v>
                </c:pt>
                <c:pt idx="15">
                  <c:v>2.5597180292245499E-2</c:v>
                </c:pt>
                <c:pt idx="16">
                  <c:v>2.73249559839694E-2</c:v>
                </c:pt>
                <c:pt idx="17">
                  <c:v>2.9055420218282599E-2</c:v>
                </c:pt>
                <c:pt idx="18">
                  <c:v>3.0788577699159499E-2</c:v>
                </c:pt>
                <c:pt idx="19">
                  <c:v>3.2524433124450698E-2</c:v>
                </c:pt>
                <c:pt idx="20">
                  <c:v>3.4262991224430703E-2</c:v>
                </c:pt>
                <c:pt idx="21">
                  <c:v>3.6004256719025102E-2</c:v>
                </c:pt>
                <c:pt idx="22">
                  <c:v>3.7748234353924798E-2</c:v>
                </c:pt>
                <c:pt idx="23">
                  <c:v>3.9494928862764699E-2</c:v>
                </c:pt>
                <c:pt idx="24">
                  <c:v>4.1244345000690699E-2</c:v>
                </c:pt>
                <c:pt idx="25">
                  <c:v>4.2996487540222499E-2</c:v>
                </c:pt>
                <c:pt idx="26">
                  <c:v>4.4626323769329998E-2</c:v>
                </c:pt>
                <c:pt idx="27">
                  <c:v>4.6146694127489299E-2</c:v>
                </c:pt>
                <c:pt idx="28">
                  <c:v>4.7568666723591703E-2</c:v>
                </c:pt>
                <c:pt idx="29">
                  <c:v>4.8901832737356501E-2</c:v>
                </c:pt>
                <c:pt idx="30">
                  <c:v>5.0154544608587398E-2</c:v>
                </c:pt>
                <c:pt idx="31">
                  <c:v>5.1334109602454998E-2</c:v>
                </c:pt>
                <c:pt idx="32">
                  <c:v>5.2446948181090899E-2</c:v>
                </c:pt>
                <c:pt idx="33">
                  <c:v>5.3498724381436602E-2</c:v>
                </c:pt>
                <c:pt idx="34">
                  <c:v>5.44944538982386E-2</c:v>
                </c:pt>
                <c:pt idx="35">
                  <c:v>5.5438594109940002E-2</c:v>
                </c:pt>
                <c:pt idx="36">
                  <c:v>5.6335119526829402E-2</c:v>
                </c:pt>
                <c:pt idx="37">
                  <c:v>5.7187585326324501E-2</c:v>
                </c:pt>
                <c:pt idx="38">
                  <c:v>5.7999181123582301E-2</c:v>
                </c:pt>
                <c:pt idx="39">
                  <c:v>5.8772776627837003E-2</c:v>
                </c:pt>
                <c:pt idx="40">
                  <c:v>5.9510960693312298E-2</c:v>
                </c:pt>
                <c:pt idx="41">
                  <c:v>6.0216074726524099E-2</c:v>
                </c:pt>
                <c:pt idx="42">
                  <c:v>6.0890241459269703E-2</c:v>
                </c:pt>
                <c:pt idx="43">
                  <c:v>6.1535389798027501E-2</c:v>
                </c:pt>
                <c:pt idx="44">
                  <c:v>6.21532763687586E-2</c:v>
                </c:pt>
                <c:pt idx="45">
                  <c:v>6.27455042091839E-2</c:v>
                </c:pt>
                <c:pt idx="46">
                  <c:v>6.33135391411042E-2</c:v>
                </c:pt>
                <c:pt idx="47">
                  <c:v>6.3858724031270506E-2</c:v>
                </c:pt>
                <c:pt idx="48">
                  <c:v>6.4382291353713705E-2</c:v>
                </c:pt>
                <c:pt idx="49">
                  <c:v>6.4885374221227698E-2</c:v>
                </c:pt>
                <c:pt idx="50">
                  <c:v>6.5369016119031204E-2</c:v>
                </c:pt>
                <c:pt idx="51">
                  <c:v>6.5834179537781798E-2</c:v>
                </c:pt>
                <c:pt idx="52">
                  <c:v>6.6281901831915693E-2</c:v>
                </c:pt>
                <c:pt idx="53">
                  <c:v>6.6713143824914195E-2</c:v>
                </c:pt>
                <c:pt idx="54">
                  <c:v>6.7128796752501593E-2</c:v>
                </c:pt>
                <c:pt idx="55">
                  <c:v>6.7529688482792394E-2</c:v>
                </c:pt>
                <c:pt idx="56">
                  <c:v>6.7916589081685699E-2</c:v>
                </c:pt>
                <c:pt idx="57">
                  <c:v>6.82902157891003E-2</c:v>
                </c:pt>
                <c:pt idx="58">
                  <c:v>6.8651237502353593E-2</c:v>
                </c:pt>
                <c:pt idx="59">
                  <c:v>6.9000278804711601E-2</c:v>
                </c:pt>
              </c:numCache>
            </c:numRef>
          </c:yVal>
          <c:smooth val="1"/>
        </c:ser>
        <c:ser>
          <c:idx val="1"/>
          <c:order val="1"/>
          <c:tx>
            <c:v>$15/bbl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2.5320087646388701E-3</c:v>
                </c:pt>
                <c:pt idx="2">
                  <c:v>5.06794600284265E-3</c:v>
                </c:pt>
                <c:pt idx="3">
                  <c:v>7.6078187246428099E-3</c:v>
                </c:pt>
                <c:pt idx="4">
                  <c:v>1.01516337842924E-2</c:v>
                </c:pt>
                <c:pt idx="5">
                  <c:v>1.2699398074988899E-2</c:v>
                </c:pt>
                <c:pt idx="6">
                  <c:v>1.52511184454219E-2</c:v>
                </c:pt>
                <c:pt idx="7">
                  <c:v>1.7806801824951899E-2</c:v>
                </c:pt>
                <c:pt idx="8">
                  <c:v>2.03664551355212E-2</c:v>
                </c:pt>
                <c:pt idx="9">
                  <c:v>2.2930085334308101E-2</c:v>
                </c:pt>
                <c:pt idx="10">
                  <c:v>2.5497699362305701E-2</c:v>
                </c:pt>
                <c:pt idx="11">
                  <c:v>2.8069304151066302E-2</c:v>
                </c:pt>
                <c:pt idx="12">
                  <c:v>3.0644906686246799E-2</c:v>
                </c:pt>
                <c:pt idx="13">
                  <c:v>3.3224513960468403E-2</c:v>
                </c:pt>
                <c:pt idx="14">
                  <c:v>3.58081329709952E-2</c:v>
                </c:pt>
                <c:pt idx="15">
                  <c:v>3.8395770742623098E-2</c:v>
                </c:pt>
                <c:pt idx="16">
                  <c:v>4.0987434296674501E-2</c:v>
                </c:pt>
                <c:pt idx="17">
                  <c:v>4.3583130651962398E-2</c:v>
                </c:pt>
                <c:pt idx="18">
                  <c:v>4.6182866866445398E-2</c:v>
                </c:pt>
                <c:pt idx="19">
                  <c:v>4.8786650007969203E-2</c:v>
                </c:pt>
                <c:pt idx="20">
                  <c:v>5.1394487151912097E-2</c:v>
                </c:pt>
                <c:pt idx="21">
                  <c:v>5.4006385397175401E-2</c:v>
                </c:pt>
                <c:pt idx="22">
                  <c:v>5.66223518441374E-2</c:v>
                </c:pt>
                <c:pt idx="23">
                  <c:v>5.9242393610572097E-2</c:v>
                </c:pt>
                <c:pt idx="24">
                  <c:v>6.1866517828170903E-2</c:v>
                </c:pt>
                <c:pt idx="25">
                  <c:v>6.4494731639865105E-2</c:v>
                </c:pt>
                <c:pt idx="26">
                  <c:v>6.6939485992957404E-2</c:v>
                </c:pt>
                <c:pt idx="27">
                  <c:v>6.9220041538953697E-2</c:v>
                </c:pt>
                <c:pt idx="28">
                  <c:v>7.1353000434546301E-2</c:v>
                </c:pt>
                <c:pt idx="29">
                  <c:v>7.3352749437064005E-2</c:v>
                </c:pt>
                <c:pt idx="30">
                  <c:v>7.5231817214387806E-2</c:v>
                </c:pt>
                <c:pt idx="31">
                  <c:v>7.7001164695767094E-2</c:v>
                </c:pt>
                <c:pt idx="32">
                  <c:v>7.8670422548969304E-2</c:v>
                </c:pt>
                <c:pt idx="33">
                  <c:v>8.0248086841330904E-2</c:v>
                </c:pt>
                <c:pt idx="34">
                  <c:v>8.1741681103279701E-2</c:v>
                </c:pt>
                <c:pt idx="35">
                  <c:v>8.3157891402904902E-2</c:v>
                </c:pt>
                <c:pt idx="36">
                  <c:v>8.4502679516543999E-2</c:v>
                </c:pt>
                <c:pt idx="37">
                  <c:v>8.5781378209831394E-2</c:v>
                </c:pt>
                <c:pt idx="38">
                  <c:v>8.6998771890082399E-2</c:v>
                </c:pt>
                <c:pt idx="39">
                  <c:v>8.8159165141346696E-2</c:v>
                </c:pt>
                <c:pt idx="40">
                  <c:v>8.9266441229942206E-2</c:v>
                </c:pt>
                <c:pt idx="41">
                  <c:v>9.0324112270600401E-2</c:v>
                </c:pt>
                <c:pt idx="42">
                  <c:v>9.1335362365513803E-2</c:v>
                </c:pt>
                <c:pt idx="43">
                  <c:v>9.2303084878487804E-2</c:v>
                </c:pt>
                <c:pt idx="44">
                  <c:v>9.3229914730552199E-2</c:v>
                </c:pt>
                <c:pt idx="45">
                  <c:v>9.4118256491566493E-2</c:v>
                </c:pt>
                <c:pt idx="46">
                  <c:v>9.4970308885664198E-2</c:v>
                </c:pt>
                <c:pt idx="47">
                  <c:v>9.5788086217288404E-2</c:v>
                </c:pt>
                <c:pt idx="48">
                  <c:v>9.6573437197476006E-2</c:v>
                </c:pt>
                <c:pt idx="49">
                  <c:v>9.7328061495408999E-2</c:v>
                </c:pt>
                <c:pt idx="50">
                  <c:v>9.8053524350361201E-2</c:v>
                </c:pt>
                <c:pt idx="51">
                  <c:v>9.8751269482672502E-2</c:v>
                </c:pt>
                <c:pt idx="52">
                  <c:v>9.9422852938922598E-2</c:v>
                </c:pt>
                <c:pt idx="53">
                  <c:v>0.100069715942912</c:v>
                </c:pt>
                <c:pt idx="54">
                  <c:v>0.100693195348258</c:v>
                </c:pt>
                <c:pt idx="55">
                  <c:v>0.101294532964115</c:v>
                </c:pt>
                <c:pt idx="56">
                  <c:v>0.10187488387874299</c:v>
                </c:pt>
                <c:pt idx="57">
                  <c:v>0.102435323955591</c:v>
                </c:pt>
                <c:pt idx="58">
                  <c:v>0.102976856540665</c:v>
                </c:pt>
                <c:pt idx="59">
                  <c:v>0.103500418512134</c:v>
                </c:pt>
              </c:numCache>
            </c:numRef>
          </c:yVal>
          <c:smooth val="1"/>
        </c:ser>
        <c:ser>
          <c:idx val="2"/>
          <c:order val="2"/>
          <c:tx>
            <c:v>$20/bbl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3.3760116861851599E-3</c:v>
                </c:pt>
                <c:pt idx="2">
                  <c:v>6.7572614236671401E-3</c:v>
                </c:pt>
                <c:pt idx="3">
                  <c:v>1.0143758461793001E-2</c:v>
                </c:pt>
                <c:pt idx="4">
                  <c:v>1.3535511894131399E-2</c:v>
                </c:pt>
                <c:pt idx="5">
                  <c:v>1.6932530918103199E-2</c:v>
                </c:pt>
                <c:pt idx="6">
                  <c:v>2.0334824760801399E-2</c:v>
                </c:pt>
                <c:pt idx="7">
                  <c:v>2.3742402611765301E-2</c:v>
                </c:pt>
                <c:pt idx="8">
                  <c:v>2.71552737303873E-2</c:v>
                </c:pt>
                <c:pt idx="9">
                  <c:v>3.0573447333097001E-2</c:v>
                </c:pt>
                <c:pt idx="10">
                  <c:v>3.3996932683698099E-2</c:v>
                </c:pt>
                <c:pt idx="11">
                  <c:v>3.7425739073629401E-2</c:v>
                </c:pt>
                <c:pt idx="12">
                  <c:v>4.0859875811335801E-2</c:v>
                </c:pt>
                <c:pt idx="13">
                  <c:v>4.4299352188377002E-2</c:v>
                </c:pt>
                <c:pt idx="14">
                  <c:v>4.7744177562945397E-2</c:v>
                </c:pt>
                <c:pt idx="15">
                  <c:v>5.11943612660219E-2</c:v>
                </c:pt>
                <c:pt idx="16">
                  <c:v>5.46499126781054E-2</c:v>
                </c:pt>
                <c:pt idx="17">
                  <c:v>5.81108411721857E-2</c:v>
                </c:pt>
                <c:pt idx="18">
                  <c:v>6.1577156156714302E-2</c:v>
                </c:pt>
                <c:pt idx="19">
                  <c:v>6.5048867047266104E-2</c:v>
                </c:pt>
                <c:pt idx="20">
                  <c:v>6.8525983283389005E-2</c:v>
                </c:pt>
                <c:pt idx="21">
                  <c:v>7.2008514323155096E-2</c:v>
                </c:pt>
                <c:pt idx="22">
                  <c:v>7.5496469639133895E-2</c:v>
                </c:pt>
                <c:pt idx="23">
                  <c:v>7.8989858715371897E-2</c:v>
                </c:pt>
                <c:pt idx="24">
                  <c:v>8.2488691060674996E-2</c:v>
                </c:pt>
                <c:pt idx="25">
                  <c:v>8.5992976203847396E-2</c:v>
                </c:pt>
                <c:pt idx="26">
                  <c:v>8.9252648735846499E-2</c:v>
                </c:pt>
                <c:pt idx="27">
                  <c:v>9.2293389520678698E-2</c:v>
                </c:pt>
                <c:pt idx="28">
                  <c:v>9.5137334763243001E-2</c:v>
                </c:pt>
                <c:pt idx="29">
                  <c:v>9.7803666824793106E-2</c:v>
                </c:pt>
                <c:pt idx="30">
                  <c:v>0.100309090599081</c:v>
                </c:pt>
                <c:pt idx="31">
                  <c:v>0.102668220628823</c:v>
                </c:pt>
                <c:pt idx="32">
                  <c:v>0.104893897825555</c:v>
                </c:pt>
                <c:pt idx="33">
                  <c:v>0.106997450263386</c:v>
                </c:pt>
                <c:pt idx="34">
                  <c:v>0.108988909332008</c:v>
                </c:pt>
                <c:pt idx="35">
                  <c:v>0.110877189788483</c:v>
                </c:pt>
                <c:pt idx="36">
                  <c:v>0.112670240653546</c:v>
                </c:pt>
                <c:pt idx="37">
                  <c:v>0.114375172292423</c:v>
                </c:pt>
                <c:pt idx="38">
                  <c:v>0.115998363914793</c:v>
                </c:pt>
                <c:pt idx="39">
                  <c:v>0.117545554959501</c:v>
                </c:pt>
                <c:pt idx="40">
                  <c:v>0.11902192312488399</c:v>
                </c:pt>
                <c:pt idx="41">
                  <c:v>0.120432151224101</c:v>
                </c:pt>
                <c:pt idx="42">
                  <c:v>0.121780484729917</c:v>
                </c:pt>
                <c:pt idx="43">
                  <c:v>0.123070781454776</c:v>
                </c:pt>
                <c:pt idx="44">
                  <c:v>0.124306554632822</c:v>
                </c:pt>
                <c:pt idx="45">
                  <c:v>0.125491010357133</c:v>
                </c:pt>
                <c:pt idx="46">
                  <c:v>0.126627080254298</c:v>
                </c:pt>
                <c:pt idx="47">
                  <c:v>0.12771745006656601</c:v>
                </c:pt>
                <c:pt idx="48">
                  <c:v>0.128764584750033</c:v>
                </c:pt>
                <c:pt idx="49">
                  <c:v>0.12977075052209799</c:v>
                </c:pt>
                <c:pt idx="50">
                  <c:v>0.13073803436092599</c:v>
                </c:pt>
                <c:pt idx="51">
                  <c:v>0.13166836123998599</c:v>
                </c:pt>
                <c:pt idx="52">
                  <c:v>0.13256380587559199</c:v>
                </c:pt>
                <c:pt idx="53">
                  <c:v>0.13342628990717401</c:v>
                </c:pt>
                <c:pt idx="54">
                  <c:v>0.134257595806276</c:v>
                </c:pt>
                <c:pt idx="55">
                  <c:v>0.13505937931617101</c:v>
                </c:pt>
                <c:pt idx="56">
                  <c:v>0.13583318056154001</c:v>
                </c:pt>
                <c:pt idx="57">
                  <c:v>0.13658043402231099</c:v>
                </c:pt>
                <c:pt idx="58">
                  <c:v>0.13730247749980301</c:v>
                </c:pt>
                <c:pt idx="59">
                  <c:v>0.13800056016029599</c:v>
                </c:pt>
              </c:numCache>
            </c:numRef>
          </c:yVal>
          <c:smooth val="1"/>
        </c:ser>
        <c:ser>
          <c:idx val="3"/>
          <c:order val="3"/>
          <c:tx>
            <c:v>$25/bbl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4.2200146077314496E-3</c:v>
                </c:pt>
                <c:pt idx="2">
                  <c:v>8.4465768444916198E-3</c:v>
                </c:pt>
                <c:pt idx="3">
                  <c:v>1.26796981015816E-2</c:v>
                </c:pt>
                <c:pt idx="4">
                  <c:v>1.6919389926081101E-2</c:v>
                </c:pt>
                <c:pt idx="5">
                  <c:v>2.1165663761217399E-2</c:v>
                </c:pt>
                <c:pt idx="6">
                  <c:v>2.5418531131816E-2</c:v>
                </c:pt>
                <c:pt idx="7">
                  <c:v>2.9678003495940301E-2</c:v>
                </c:pt>
                <c:pt idx="8">
                  <c:v>3.3944092411797001E-2</c:v>
                </c:pt>
                <c:pt idx="9">
                  <c:v>3.8216809448719698E-2</c:v>
                </c:pt>
                <c:pt idx="10">
                  <c:v>4.2496166182111501E-2</c:v>
                </c:pt>
                <c:pt idx="11">
                  <c:v>4.6782174223369499E-2</c:v>
                </c:pt>
                <c:pt idx="12">
                  <c:v>5.1074845176083898E-2</c:v>
                </c:pt>
                <c:pt idx="13">
                  <c:v>5.5374190694461402E-2</c:v>
                </c:pt>
                <c:pt idx="14">
                  <c:v>5.96802224404894E-2</c:v>
                </c:pt>
                <c:pt idx="15">
                  <c:v>6.3992952105845699E-2</c:v>
                </c:pt>
                <c:pt idx="16">
                  <c:v>6.8312391403165307E-2</c:v>
                </c:pt>
                <c:pt idx="17">
                  <c:v>7.2638552060219394E-2</c:v>
                </c:pt>
                <c:pt idx="18">
                  <c:v>7.6971445815932196E-2</c:v>
                </c:pt>
                <c:pt idx="19">
                  <c:v>8.1311084456536897E-2</c:v>
                </c:pt>
                <c:pt idx="20">
                  <c:v>8.56574797672221E-2</c:v>
                </c:pt>
                <c:pt idx="21">
                  <c:v>9.0010643567772594E-2</c:v>
                </c:pt>
                <c:pt idx="22">
                  <c:v>9.4370587705049497E-2</c:v>
                </c:pt>
                <c:pt idx="23">
                  <c:v>9.8737324047348599E-2</c:v>
                </c:pt>
                <c:pt idx="24">
                  <c:v>0.103110864480113</c:v>
                </c:pt>
                <c:pt idx="25">
                  <c:v>0.107491220902638</c:v>
                </c:pt>
                <c:pt idx="26">
                  <c:v>0.11156581156527901</c:v>
                </c:pt>
                <c:pt idx="27">
                  <c:v>0.11536673754413</c:v>
                </c:pt>
                <c:pt idx="28">
                  <c:v>0.118921669105369</c:v>
                </c:pt>
                <c:pt idx="29">
                  <c:v>0.122254584173578</c:v>
                </c:pt>
                <c:pt idx="30">
                  <c:v>0.12538636388327101</c:v>
                </c:pt>
                <c:pt idx="31">
                  <c:v>0.12833527640366599</c:v>
                </c:pt>
                <c:pt idx="32">
                  <c:v>0.131117372877915</c:v>
                </c:pt>
                <c:pt idx="33">
                  <c:v>0.13374681341053901</c:v>
                </c:pt>
                <c:pt idx="34">
                  <c:v>0.13623613722692501</c:v>
                </c:pt>
                <c:pt idx="35">
                  <c:v>0.13859648777379599</c:v>
                </c:pt>
                <c:pt idx="36">
                  <c:v>0.14083780133794799</c:v>
                </c:pt>
                <c:pt idx="37">
                  <c:v>0.142968965872833</c:v>
                </c:pt>
                <c:pt idx="38">
                  <c:v>0.14499795539028501</c:v>
                </c:pt>
                <c:pt idx="39">
                  <c:v>0.14693194419348601</c:v>
                </c:pt>
                <c:pt idx="40">
                  <c:v>0.14877740440241199</c:v>
                </c:pt>
                <c:pt idx="41">
                  <c:v>0.15054018952852499</c:v>
                </c:pt>
                <c:pt idx="42">
                  <c:v>0.152225606405997</c:v>
                </c:pt>
                <c:pt idx="43">
                  <c:v>0.153838477314128</c:v>
                </c:pt>
                <c:pt idx="44">
                  <c:v>0.155383193782162</c:v>
                </c:pt>
                <c:pt idx="45">
                  <c:v>0.15686376343534</c:v>
                </c:pt>
                <c:pt idx="46">
                  <c:v>0.15828385081089399</c:v>
                </c:pt>
                <c:pt idx="47">
                  <c:v>0.159646813088271</c:v>
                </c:pt>
                <c:pt idx="48">
                  <c:v>0.16095573145216599</c:v>
                </c:pt>
                <c:pt idx="49">
                  <c:v>0.16221343867642801</c:v>
                </c:pt>
                <c:pt idx="50">
                  <c:v>0.16342254349332799</c:v>
                </c:pt>
                <c:pt idx="51">
                  <c:v>0.16458545210606601</c:v>
                </c:pt>
                <c:pt idx="52">
                  <c:v>0.1657047579158</c:v>
                </c:pt>
                <c:pt idx="53">
                  <c:v>0.16678286296993999</c:v>
                </c:pt>
                <c:pt idx="54">
                  <c:v>0.16782199536502701</c:v>
                </c:pt>
                <c:pt idx="55">
                  <c:v>0.168824224771109</c:v>
                </c:pt>
                <c:pt idx="56">
                  <c:v>0.16979147634929401</c:v>
                </c:pt>
                <c:pt idx="57">
                  <c:v>0.170725543202705</c:v>
                </c:pt>
                <c:pt idx="58">
                  <c:v>0.17162809757443701</c:v>
                </c:pt>
                <c:pt idx="59">
                  <c:v>0.17250070092571301</c:v>
                </c:pt>
              </c:numCache>
            </c:numRef>
          </c:yVal>
          <c:smooth val="1"/>
        </c:ser>
        <c:ser>
          <c:idx val="4"/>
          <c:order val="4"/>
          <c:tx>
            <c:v>$30/bbl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5.0640175292777402E-3</c:v>
                </c:pt>
                <c:pt idx="2">
                  <c:v>1.01358921355007E-2</c:v>
                </c:pt>
                <c:pt idx="3">
                  <c:v>1.5215637644008699E-2</c:v>
                </c:pt>
                <c:pt idx="4">
                  <c:v>2.03032678022524E-2</c:v>
                </c:pt>
                <c:pt idx="5">
                  <c:v>2.5398796409608598E-2</c:v>
                </c:pt>
                <c:pt idx="6">
                  <c:v>3.05022372246548E-2</c:v>
                </c:pt>
                <c:pt idx="7">
                  <c:v>3.5613604088030701E-2</c:v>
                </c:pt>
                <c:pt idx="8">
                  <c:v>4.07329108335759E-2</c:v>
                </c:pt>
                <c:pt idx="9">
                  <c:v>4.5860171330674798E-2</c:v>
                </c:pt>
                <c:pt idx="10">
                  <c:v>5.0995399468099598E-2</c:v>
                </c:pt>
                <c:pt idx="11">
                  <c:v>5.6138609145932598E-2</c:v>
                </c:pt>
                <c:pt idx="12">
                  <c:v>6.1289814331130399E-2</c:v>
                </c:pt>
                <c:pt idx="13">
                  <c:v>6.6449028978005101E-2</c:v>
                </c:pt>
                <c:pt idx="14">
                  <c:v>7.1616267110328896E-2</c:v>
                </c:pt>
                <c:pt idx="15">
                  <c:v>7.6791542750946407E-2</c:v>
                </c:pt>
                <c:pt idx="16">
                  <c:v>8.1974869944956397E-2</c:v>
                </c:pt>
                <c:pt idx="17">
                  <c:v>8.7166262753529997E-2</c:v>
                </c:pt>
                <c:pt idx="18">
                  <c:v>9.2365735290675502E-2</c:v>
                </c:pt>
                <c:pt idx="19">
                  <c:v>9.7573301690556904E-2</c:v>
                </c:pt>
                <c:pt idx="20">
                  <c:v>0.102788976102695</c:v>
                </c:pt>
                <c:pt idx="21">
                  <c:v>0.108012772706178</c:v>
                </c:pt>
                <c:pt idx="22">
                  <c:v>0.113244705720168</c:v>
                </c:pt>
                <c:pt idx="23">
                  <c:v>0.118484789379325</c:v>
                </c:pt>
                <c:pt idx="24">
                  <c:v>0.123733037946285</c:v>
                </c:pt>
                <c:pt idx="25">
                  <c:v>0.12898946570628</c:v>
                </c:pt>
                <c:pt idx="26">
                  <c:v>0.133878974553375</c:v>
                </c:pt>
                <c:pt idx="27">
                  <c:v>0.138440085776213</c:v>
                </c:pt>
                <c:pt idx="28">
                  <c:v>0.14270600370264899</c:v>
                </c:pt>
                <c:pt idx="29">
                  <c:v>0.14670550184690101</c:v>
                </c:pt>
                <c:pt idx="30">
                  <c:v>0.150463637544345</c:v>
                </c:pt>
                <c:pt idx="31">
                  <c:v>0.154002332628806</c:v>
                </c:pt>
                <c:pt idx="32">
                  <c:v>0.157340848449536</c:v>
                </c:pt>
                <c:pt idx="33">
                  <c:v>0.16049617713040601</c:v>
                </c:pt>
                <c:pt idx="34">
                  <c:v>0.16348336574495601</c:v>
                </c:pt>
                <c:pt idx="35">
                  <c:v>0.166315786429823</c:v>
                </c:pt>
                <c:pt idx="36">
                  <c:v>0.16900536273809</c:v>
                </c:pt>
                <c:pt idx="37">
                  <c:v>0.17156276020139</c:v>
                </c:pt>
                <c:pt idx="38">
                  <c:v>0.17399754764466899</c:v>
                </c:pt>
                <c:pt idx="39">
                  <c:v>0.17631833422583601</c:v>
                </c:pt>
                <c:pt idx="40">
                  <c:v>0.17853288648732801</c:v>
                </c:pt>
                <c:pt idx="41">
                  <c:v>0.18064822864893099</c:v>
                </c:pt>
                <c:pt idx="42">
                  <c:v>0.18267072891531</c:v>
                </c:pt>
                <c:pt idx="43">
                  <c:v>0.18460617400547999</c:v>
                </c:pt>
                <c:pt idx="44">
                  <c:v>0.186459833770976</c:v>
                </c:pt>
                <c:pt idx="45">
                  <c:v>0.18823651735170299</c:v>
                </c:pt>
                <c:pt idx="46">
                  <c:v>0.1899406221961</c:v>
                </c:pt>
                <c:pt idx="47">
                  <c:v>0.19157617692132201</c:v>
                </c:pt>
                <c:pt idx="48">
                  <c:v>0.193146878949088</c:v>
                </c:pt>
                <c:pt idx="49">
                  <c:v>0.19465612760965001</c:v>
                </c:pt>
                <c:pt idx="50">
                  <c:v>0.196107053374077</c:v>
                </c:pt>
                <c:pt idx="51">
                  <c:v>0.19750254369112499</c:v>
                </c:pt>
                <c:pt idx="52">
                  <c:v>0.19884571064672399</c:v>
                </c:pt>
                <c:pt idx="53">
                  <c:v>0.20013943669620601</c:v>
                </c:pt>
                <c:pt idx="54">
                  <c:v>0.201386395546892</c:v>
                </c:pt>
                <c:pt idx="55">
                  <c:v>0.20258907081717101</c:v>
                </c:pt>
                <c:pt idx="56">
                  <c:v>0.203749772683639</c:v>
                </c:pt>
                <c:pt idx="57">
                  <c:v>0.204870652873264</c:v>
                </c:pt>
                <c:pt idx="58">
                  <c:v>0.20595371808472299</c:v>
                </c:pt>
                <c:pt idx="59">
                  <c:v>0.20700084207408601</c:v>
                </c:pt>
              </c:numCache>
            </c:numRef>
          </c:yVal>
          <c:smooth val="1"/>
        </c:ser>
        <c:dLbls>
          <c:showLegendKey val="0"/>
          <c:showVal val="0"/>
          <c:showCatName val="0"/>
          <c:showSerName val="0"/>
          <c:showPercent val="0"/>
          <c:showBubbleSize val="0"/>
        </c:dLbls>
        <c:axId val="79746560"/>
        <c:axId val="79748480"/>
      </c:scatterChart>
      <c:valAx>
        <c:axId val="79746560"/>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3667592874488398"/>
              <c:y val="0.93108550777076704"/>
            </c:manualLayout>
          </c:layout>
          <c:overlay val="0"/>
        </c:title>
        <c:numFmt formatCode="General" sourceLinked="1"/>
        <c:majorTickMark val="out"/>
        <c:minorTickMark val="none"/>
        <c:tickLblPos val="nextTo"/>
        <c:crossAx val="79748480"/>
        <c:crosses val="autoZero"/>
        <c:crossBetween val="midCat"/>
      </c:valAx>
      <c:valAx>
        <c:axId val="79748480"/>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CO</a:t>
                </a:r>
                <a:r>
                  <a:rPr lang="en-US" sz="7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Solar Energy/Oil sands CO</a:t>
                </a:r>
                <a:r>
                  <a:rPr lang="en-US" sz="700">
                    <a:latin typeface="Arial" panose="020B0604020202020204" pitchFamily="34" charset="0"/>
                    <a:cs typeface="Arial" panose="020B0604020202020204" pitchFamily="34" charset="0"/>
                  </a:rPr>
                  <a:t>2</a:t>
                </a:r>
                <a:endParaRPr lang="en-CA" sz="1100">
                  <a:latin typeface="Arial" panose="020B0604020202020204" pitchFamily="34" charset="0"/>
                  <a:cs typeface="Arial" panose="020B0604020202020204" pitchFamily="34" charset="0"/>
                </a:endParaRPr>
              </a:p>
            </c:rich>
          </c:tx>
          <c:layout>
            <c:manualLayout>
              <c:xMode val="edge"/>
              <c:yMode val="edge"/>
              <c:x val="3.1241152084630099E-2"/>
              <c:y val="0.171369872149051"/>
            </c:manualLayout>
          </c:layout>
          <c:overlay val="0"/>
        </c:title>
        <c:numFmt formatCode="0%" sourceLinked="1"/>
        <c:majorTickMark val="out"/>
        <c:minorTickMark val="none"/>
        <c:tickLblPos val="nextTo"/>
        <c:crossAx val="79746560"/>
        <c:crosses val="autoZero"/>
        <c:crossBetween val="midCat"/>
      </c:valAx>
    </c:plotArea>
    <c:legend>
      <c:legendPos val="r"/>
      <c:layout>
        <c:manualLayout>
          <c:xMode val="edge"/>
          <c:yMode val="edge"/>
          <c:x val="0.83074943218304598"/>
          <c:y val="0.33473615509069898"/>
          <c:w val="0.11395047723344"/>
          <c:h val="0.30138173155814602"/>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latin typeface="Arial" panose="020B0604020202020204" pitchFamily="34" charset="0"/>
                <a:cs typeface="Arial" panose="020B0604020202020204" pitchFamily="34" charset="0"/>
              </a:rPr>
              <a:t>Cumulative Ratio Carbon Saved vs Carbon Burned Using $0.07/kWh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5510417014032299"/>
          <c:y val="0.21177365986993299"/>
          <c:w val="0.63788056716326902"/>
          <c:h val="0.64634169280669029"/>
        </c:manualLayout>
      </c:layout>
      <c:scatterChart>
        <c:scatterStyle val="smoothMarker"/>
        <c:varyColors val="0"/>
        <c:ser>
          <c:idx val="0"/>
          <c:order val="0"/>
          <c:tx>
            <c:v>$10/bbl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Graphs'!$J$5:$J$64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1"/>
          <c:order val="1"/>
          <c:tx>
            <c:v>$15/bbl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2"/>
          <c:order val="2"/>
          <c:tx>
            <c:v>$20/bbl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3"/>
          <c:order val="3"/>
          <c:tx>
            <c:v>$25/bbl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4"/>
          <c:order val="4"/>
          <c:tx>
            <c:v>$30/bbl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1"/>
        </c:ser>
        <c:dLbls>
          <c:showLegendKey val="0"/>
          <c:showVal val="0"/>
          <c:showCatName val="0"/>
          <c:showSerName val="0"/>
          <c:showPercent val="0"/>
          <c:showBubbleSize val="0"/>
        </c:dLbls>
        <c:axId val="79928704"/>
        <c:axId val="79939072"/>
      </c:scatterChart>
      <c:valAx>
        <c:axId val="79928704"/>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61457387203416"/>
              <c:y val="0.93594899699161005"/>
            </c:manualLayout>
          </c:layout>
          <c:overlay val="0"/>
        </c:title>
        <c:numFmt formatCode="General" sourceLinked="1"/>
        <c:majorTickMark val="out"/>
        <c:minorTickMark val="none"/>
        <c:tickLblPos val="nextTo"/>
        <c:crossAx val="79939072"/>
        <c:crosses val="autoZero"/>
        <c:crossBetween val="midCat"/>
      </c:valAx>
      <c:valAx>
        <c:axId val="79939072"/>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b="1" i="0" baseline="0">
                    <a:effectLst/>
                    <a:latin typeface="Arial" panose="020B0604020202020204" pitchFamily="34" charset="0"/>
                    <a:cs typeface="Arial" panose="020B0604020202020204" pitchFamily="34" charset="0"/>
                  </a:rPr>
                  <a:t>CO</a:t>
                </a:r>
                <a:r>
                  <a:rPr lang="en-US" sz="7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Solar Energy/Oil sands CO</a:t>
                </a:r>
                <a:r>
                  <a:rPr lang="en-US" sz="700" b="1" i="0" baseline="0">
                    <a:effectLst/>
                    <a:latin typeface="Arial" panose="020B0604020202020204" pitchFamily="34" charset="0"/>
                    <a:cs typeface="Arial" panose="020B0604020202020204" pitchFamily="34" charset="0"/>
                  </a:rPr>
                  <a:t>2</a:t>
                </a:r>
                <a:endParaRPr lang="en-CA" sz="1100">
                  <a:effectLst/>
                  <a:latin typeface="Arial" panose="020B0604020202020204" pitchFamily="34" charset="0"/>
                  <a:cs typeface="Arial" panose="020B0604020202020204" pitchFamily="34" charset="0"/>
                </a:endParaRPr>
              </a:p>
            </c:rich>
          </c:tx>
          <c:layout>
            <c:manualLayout>
              <c:xMode val="edge"/>
              <c:yMode val="edge"/>
              <c:x val="4.7816923260397402E-2"/>
              <c:y val="0.15419664849586101"/>
            </c:manualLayout>
          </c:layout>
          <c:overlay val="0"/>
        </c:title>
        <c:numFmt formatCode="0%" sourceLinked="1"/>
        <c:majorTickMark val="out"/>
        <c:minorTickMark val="none"/>
        <c:tickLblPos val="nextTo"/>
        <c:crossAx val="79928704"/>
        <c:crosses val="autoZero"/>
        <c:crossBetween val="midCat"/>
      </c:valAx>
    </c:plotArea>
    <c:legend>
      <c:legendPos val="r"/>
      <c:layout>
        <c:manualLayout>
          <c:xMode val="edge"/>
          <c:yMode val="edge"/>
          <c:x val="0.84952022426187723"/>
          <c:y val="0.35798005095460539"/>
          <c:w val="0.12171016509227947"/>
          <c:h val="0.30365941507749461"/>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3.xml><?xml version="1.0" encoding="utf-8"?>
<c:userShapes xmlns:c="http://schemas.openxmlformats.org/drawingml/2006/chart">
  <cdr:relSizeAnchor xmlns:cdr="http://schemas.openxmlformats.org/drawingml/2006/chartDrawing">
    <cdr:from>
      <cdr:x>0.82858</cdr:x>
      <cdr:y>0.27023</cdr:y>
    </cdr:from>
    <cdr:to>
      <cdr:x>1</cdr:x>
      <cdr:y>0.3332</cdr:y>
    </cdr:to>
    <cdr:sp macro="" textlink="">
      <cdr:nvSpPr>
        <cdr:cNvPr id="2" name="TextBox 1"/>
        <cdr:cNvSpPr txBox="1"/>
      </cdr:nvSpPr>
      <cdr:spPr>
        <a:xfrm xmlns:a="http://schemas.openxmlformats.org/drawingml/2006/main">
          <a:off x="5753433" y="1029577"/>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4.xml><?xml version="1.0" encoding="utf-8"?>
<c:userShapes xmlns:c="http://schemas.openxmlformats.org/drawingml/2006/chart">
  <cdr:relSizeAnchor xmlns:cdr="http://schemas.openxmlformats.org/drawingml/2006/chartDrawing">
    <cdr:from>
      <cdr:x>0.83792</cdr:x>
      <cdr:y>0.28547</cdr:y>
    </cdr:from>
    <cdr:to>
      <cdr:x>1</cdr:x>
      <cdr:y>0.34892</cdr:y>
    </cdr:to>
    <cdr:sp macro="" textlink="">
      <cdr:nvSpPr>
        <cdr:cNvPr id="2" name="TextBox 1"/>
        <cdr:cNvSpPr txBox="1"/>
      </cdr:nvSpPr>
      <cdr:spPr>
        <a:xfrm xmlns:a="http://schemas.openxmlformats.org/drawingml/2006/main">
          <a:off x="6153483" y="1079500"/>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EAE44-5532-4AF7-BE5D-501F3E15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4843</Words>
  <Characters>27610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5</cp:revision>
  <cp:lastPrinted>2014-03-26T22:47:00Z</cp:lastPrinted>
  <dcterms:created xsi:type="dcterms:W3CDTF">2014-04-09T16:07:00Z</dcterms:created>
  <dcterms:modified xsi:type="dcterms:W3CDTF">2014-04-09T16:57:00Z</dcterms:modified>
</cp:coreProperties>
</file>