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F30" w:rsidRDefault="003D63FF" w:rsidP="003D63FF">
      <w:pPr>
        <w:tabs>
          <w:tab w:val="left" w:pos="9750"/>
          <w:tab w:val="left" w:pos="10020"/>
        </w:tabs>
      </w:pPr>
      <w:r>
        <w:t xml:space="preserve">                                                                                                 </w:t>
      </w:r>
      <w:r>
        <w:rPr>
          <w:rFonts w:ascii="Arial" w:hAnsi="Arial" w:cs="Arial"/>
          <w:b/>
          <w:bCs/>
          <w:noProof/>
          <w:color w:val="737373"/>
          <w:sz w:val="36"/>
          <w:szCs w:val="36"/>
          <w:shd w:val="clear" w:color="auto" w:fill="FCFCFC"/>
        </w:rPr>
        <w:t xml:space="preserve">                      </w:t>
      </w:r>
      <w:r>
        <w:rPr>
          <w:rFonts w:ascii="Arial" w:hAnsi="Arial" w:cs="Arial"/>
          <w:b/>
          <w:bCs/>
          <w:noProof/>
          <w:color w:val="737373"/>
          <w:sz w:val="36"/>
          <w:szCs w:val="36"/>
          <w:shd w:val="clear" w:color="auto" w:fill="FCFCFC"/>
          <w:lang w:val="en-IN" w:eastAsia="en-IN"/>
        </w:rPr>
        <w:drawing>
          <wp:inline distT="0" distB="0" distL="0" distR="0">
            <wp:extent cx="3190875" cy="1043855"/>
            <wp:effectExtent l="0" t="0" r="0" b="4445"/>
            <wp:docPr id="1" name="Picture 1" descr="http://www.mitsde.com/newsde/media/admin-logo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itsde.com/newsde/media/admin-logo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04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cs="Arial"/>
          <w:b/>
          <w:bCs/>
          <w:noProof/>
          <w:color w:val="737373"/>
          <w:sz w:val="36"/>
          <w:szCs w:val="36"/>
          <w:shd w:val="clear" w:color="auto" w:fill="FCFCFC"/>
        </w:rPr>
        <w:t xml:space="preserve">             </w:t>
      </w:r>
    </w:p>
    <w:p w:rsidR="003D63FF" w:rsidRDefault="003D63FF"/>
    <w:p w:rsidR="003D63FF" w:rsidRDefault="003D63FF"/>
    <w:tbl>
      <w:tblPr>
        <w:tblW w:w="7790" w:type="dxa"/>
        <w:jc w:val="center"/>
        <w:tblInd w:w="93" w:type="dxa"/>
        <w:tblLook w:val="04A0"/>
      </w:tblPr>
      <w:tblGrid>
        <w:gridCol w:w="4058"/>
        <w:gridCol w:w="3732"/>
      </w:tblGrid>
      <w:tr w:rsidR="003D63FF" w:rsidRPr="003D63FF" w:rsidTr="008B5D95">
        <w:trPr>
          <w:trHeight w:val="375"/>
          <w:jc w:val="center"/>
        </w:trPr>
        <w:tc>
          <w:tcPr>
            <w:tcW w:w="77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D63FF" w:rsidRPr="003D63FF" w:rsidRDefault="003D63FF" w:rsidP="003D6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3D63FF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Library Facilities</w:t>
            </w:r>
          </w:p>
        </w:tc>
      </w:tr>
      <w:tr w:rsidR="003D63FF" w:rsidRPr="003D63FF" w:rsidTr="008B5D95">
        <w:trPr>
          <w:trHeight w:val="300"/>
          <w:jc w:val="center"/>
        </w:trPr>
        <w:tc>
          <w:tcPr>
            <w:tcW w:w="4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63FF" w:rsidRPr="003D63FF" w:rsidRDefault="003D63FF" w:rsidP="003D6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63FF">
              <w:rPr>
                <w:rFonts w:ascii="Calibri" w:eastAsia="Times New Roman" w:hAnsi="Calibri" w:cs="Calibri"/>
                <w:b/>
                <w:bCs/>
                <w:color w:val="000000"/>
              </w:rPr>
              <w:t>Particulars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63FF" w:rsidRPr="003D63FF" w:rsidRDefault="003D63FF" w:rsidP="003D6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3D63FF">
              <w:rPr>
                <w:rFonts w:ascii="Calibri" w:eastAsia="Times New Roman" w:hAnsi="Calibri" w:cs="Calibri"/>
                <w:b/>
                <w:bCs/>
                <w:color w:val="000000"/>
              </w:rPr>
              <w:t>Observations</w:t>
            </w:r>
          </w:p>
        </w:tc>
      </w:tr>
      <w:tr w:rsidR="003D63FF" w:rsidRPr="003D63FF" w:rsidTr="008B5D95">
        <w:trPr>
          <w:trHeight w:val="300"/>
          <w:jc w:val="center"/>
        </w:trPr>
        <w:tc>
          <w:tcPr>
            <w:tcW w:w="4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63FF" w:rsidRPr="003D63FF" w:rsidRDefault="003D63FF" w:rsidP="003D6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63FF">
              <w:rPr>
                <w:rFonts w:ascii="Calibri" w:eastAsia="Times New Roman" w:hAnsi="Calibri" w:cs="Calibri"/>
                <w:color w:val="000000"/>
              </w:rPr>
              <w:t>Volumes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63FF" w:rsidRPr="003D63FF" w:rsidRDefault="003D63FF" w:rsidP="003D6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63FF">
              <w:rPr>
                <w:rFonts w:ascii="Calibri" w:eastAsia="Times New Roman" w:hAnsi="Calibri" w:cs="Calibri"/>
                <w:color w:val="000000"/>
              </w:rPr>
              <w:t>503</w:t>
            </w:r>
          </w:p>
        </w:tc>
      </w:tr>
      <w:tr w:rsidR="003D63FF" w:rsidRPr="003D63FF" w:rsidTr="008B5D95">
        <w:trPr>
          <w:trHeight w:val="300"/>
          <w:jc w:val="center"/>
        </w:trPr>
        <w:tc>
          <w:tcPr>
            <w:tcW w:w="4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63FF" w:rsidRPr="003D63FF" w:rsidRDefault="003D63FF" w:rsidP="003D6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63FF">
              <w:rPr>
                <w:rFonts w:ascii="Calibri" w:eastAsia="Times New Roman" w:hAnsi="Calibri" w:cs="Calibri"/>
                <w:color w:val="000000"/>
              </w:rPr>
              <w:t>Titles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63FF" w:rsidRPr="003D63FF" w:rsidRDefault="003D63FF" w:rsidP="003D6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63FF">
              <w:rPr>
                <w:rFonts w:ascii="Calibri" w:eastAsia="Times New Roman" w:hAnsi="Calibri" w:cs="Calibri"/>
                <w:color w:val="000000"/>
              </w:rPr>
              <w:t>192</w:t>
            </w:r>
          </w:p>
        </w:tc>
      </w:tr>
      <w:tr w:rsidR="003D63FF" w:rsidRPr="003D63FF" w:rsidTr="008B5D95">
        <w:trPr>
          <w:trHeight w:val="300"/>
          <w:jc w:val="center"/>
        </w:trPr>
        <w:tc>
          <w:tcPr>
            <w:tcW w:w="4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63FF" w:rsidRPr="003D63FF" w:rsidRDefault="003D63FF" w:rsidP="003D6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63FF">
              <w:rPr>
                <w:rFonts w:ascii="Calibri" w:eastAsia="Times New Roman" w:hAnsi="Calibri" w:cs="Calibri"/>
                <w:color w:val="000000"/>
              </w:rPr>
              <w:t>National / International Journals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63FF" w:rsidRPr="003D63FF" w:rsidRDefault="003D63FF" w:rsidP="003D6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63FF">
              <w:rPr>
                <w:rFonts w:ascii="Calibri" w:eastAsia="Times New Roman" w:hAnsi="Calibri" w:cs="Calibri"/>
                <w:color w:val="000000"/>
              </w:rPr>
              <w:t>Online access</w:t>
            </w:r>
            <w:r w:rsidR="008B5D95">
              <w:rPr>
                <w:rFonts w:ascii="Calibri" w:eastAsia="Times New Roman" w:hAnsi="Calibri" w:cs="Calibri"/>
                <w:color w:val="000000"/>
              </w:rPr>
              <w:t xml:space="preserve"> and available magazines</w:t>
            </w:r>
          </w:p>
        </w:tc>
      </w:tr>
      <w:tr w:rsidR="003D63FF" w:rsidRPr="003D63FF" w:rsidTr="008B5D95">
        <w:trPr>
          <w:trHeight w:val="300"/>
          <w:jc w:val="center"/>
        </w:trPr>
        <w:tc>
          <w:tcPr>
            <w:tcW w:w="4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63FF" w:rsidRPr="003D63FF" w:rsidRDefault="003D63FF" w:rsidP="003D6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63FF">
              <w:rPr>
                <w:rFonts w:ascii="Calibri" w:eastAsia="Times New Roman" w:hAnsi="Calibri" w:cs="Calibri"/>
                <w:color w:val="000000"/>
              </w:rPr>
              <w:t>Library Management Software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63FF" w:rsidRPr="003D63FF" w:rsidRDefault="003D63FF" w:rsidP="003D6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63FF">
              <w:rPr>
                <w:rFonts w:ascii="Calibri" w:eastAsia="Times New Roman" w:hAnsi="Calibri" w:cs="Calibri"/>
                <w:color w:val="000000"/>
              </w:rPr>
              <w:t>AutoLib NG Web OPAC</w:t>
            </w:r>
          </w:p>
        </w:tc>
      </w:tr>
      <w:tr w:rsidR="003D63FF" w:rsidRPr="003D63FF" w:rsidTr="008B5D95">
        <w:trPr>
          <w:trHeight w:val="300"/>
          <w:jc w:val="center"/>
        </w:trPr>
        <w:tc>
          <w:tcPr>
            <w:tcW w:w="40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63FF" w:rsidRPr="003D63FF" w:rsidRDefault="003D63FF" w:rsidP="003D6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63FF">
              <w:rPr>
                <w:rFonts w:ascii="Calibri" w:eastAsia="Times New Roman" w:hAnsi="Calibri" w:cs="Calibri"/>
                <w:color w:val="000000"/>
              </w:rPr>
              <w:t>Multi Media PC</w:t>
            </w:r>
          </w:p>
        </w:tc>
        <w:tc>
          <w:tcPr>
            <w:tcW w:w="3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D63FF" w:rsidRPr="003D63FF" w:rsidRDefault="003D63FF" w:rsidP="003D63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63F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</w:tbl>
    <w:p w:rsidR="003D63FF" w:rsidRDefault="003D63FF" w:rsidP="003D63FF">
      <w:pPr>
        <w:jc w:val="center"/>
      </w:pPr>
    </w:p>
    <w:p w:rsidR="003D63FF" w:rsidRDefault="008B5D95" w:rsidP="003D63FF">
      <w:r>
        <w:t>Students can avail below mentioned facilities at MIT School of Distance Education</w:t>
      </w:r>
    </w:p>
    <w:p w:rsidR="008B5D95" w:rsidRDefault="008B5D95" w:rsidP="008B5D95">
      <w:pPr>
        <w:pStyle w:val="ListParagraph"/>
        <w:numPr>
          <w:ilvl w:val="0"/>
          <w:numId w:val="1"/>
        </w:numPr>
      </w:pPr>
      <w:r>
        <w:t xml:space="preserve">Library Facilities </w:t>
      </w:r>
    </w:p>
    <w:p w:rsidR="008B5D95" w:rsidRDefault="008B5D95" w:rsidP="008B5D95">
      <w:pPr>
        <w:pStyle w:val="ListParagraph"/>
        <w:numPr>
          <w:ilvl w:val="0"/>
          <w:numId w:val="1"/>
        </w:numPr>
      </w:pPr>
      <w:r>
        <w:t>Reading Room</w:t>
      </w:r>
    </w:p>
    <w:p w:rsidR="008B5D95" w:rsidRDefault="008B5D95" w:rsidP="008B5D95">
      <w:pPr>
        <w:pStyle w:val="ListParagraph"/>
        <w:numPr>
          <w:ilvl w:val="0"/>
          <w:numId w:val="1"/>
        </w:numPr>
      </w:pPr>
      <w:r>
        <w:t>Audio Visual Room</w:t>
      </w:r>
    </w:p>
    <w:p w:rsidR="008B5D95" w:rsidRDefault="008B5D95" w:rsidP="008B5D95">
      <w:pPr>
        <w:pStyle w:val="ListParagraph"/>
        <w:numPr>
          <w:ilvl w:val="0"/>
          <w:numId w:val="1"/>
        </w:numPr>
      </w:pPr>
      <w:r>
        <w:t>Seminar Hall</w:t>
      </w:r>
    </w:p>
    <w:p w:rsidR="003D63FF" w:rsidRDefault="008B5D95" w:rsidP="008B5D95">
      <w:pPr>
        <w:spacing w:after="0" w:line="240" w:lineRule="auto"/>
      </w:pPr>
      <w:r>
        <w:t>Venue: MIT School of Distance Education</w:t>
      </w:r>
    </w:p>
    <w:p w:rsidR="008B5D95" w:rsidRDefault="008B5D95" w:rsidP="008B5D95">
      <w:pPr>
        <w:spacing w:after="0" w:line="240" w:lineRule="auto"/>
      </w:pPr>
      <w:r>
        <w:tab/>
        <w:t>Ex-Servicemen Colony, Kothrud</w:t>
      </w:r>
    </w:p>
    <w:p w:rsidR="008B5D95" w:rsidRDefault="008B5D95" w:rsidP="008B5D95">
      <w:pPr>
        <w:spacing w:after="0" w:line="240" w:lineRule="auto"/>
      </w:pPr>
      <w:r>
        <w:tab/>
        <w:t>Pune 411038</w:t>
      </w:r>
    </w:p>
    <w:p w:rsidR="003D63FF" w:rsidRPr="003D63FF" w:rsidRDefault="003D63FF" w:rsidP="008B5D95">
      <w:pPr>
        <w:ind w:firstLine="720"/>
        <w:rPr>
          <w:b/>
        </w:rPr>
      </w:pPr>
      <w:r w:rsidRPr="003D63FF">
        <w:rPr>
          <w:b/>
          <w:sz w:val="24"/>
          <w:szCs w:val="24"/>
        </w:rPr>
        <w:tab/>
      </w:r>
      <w:r w:rsidRPr="003D63FF">
        <w:rPr>
          <w:b/>
          <w:sz w:val="24"/>
          <w:szCs w:val="24"/>
        </w:rPr>
        <w:tab/>
      </w:r>
      <w:r w:rsidRPr="003D63FF">
        <w:rPr>
          <w:b/>
          <w:sz w:val="24"/>
          <w:szCs w:val="24"/>
        </w:rPr>
        <w:tab/>
      </w:r>
      <w:r w:rsidR="002A7E94">
        <w:rPr>
          <w:b/>
          <w:sz w:val="24"/>
          <w:szCs w:val="24"/>
        </w:rPr>
        <w:tab/>
      </w:r>
      <w:bookmarkStart w:id="0" w:name="_GoBack"/>
      <w:bookmarkEnd w:id="0"/>
    </w:p>
    <w:sectPr w:rsidR="003D63FF" w:rsidRPr="003D63FF" w:rsidSect="003D63F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C252CF"/>
    <w:multiLevelType w:val="hybridMultilevel"/>
    <w:tmpl w:val="34726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D63FF"/>
    <w:rsid w:val="00094B14"/>
    <w:rsid w:val="000B01CB"/>
    <w:rsid w:val="002A7E94"/>
    <w:rsid w:val="003B57E2"/>
    <w:rsid w:val="003D63FF"/>
    <w:rsid w:val="00897B2C"/>
    <w:rsid w:val="008B5D95"/>
    <w:rsid w:val="008C4C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B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63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3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5D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63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3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5D9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mitsde.com/newsde/index.php" TargetMode="Externa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MITPUNE</dc:creator>
  <cp:lastModifiedBy>Admin</cp:lastModifiedBy>
  <cp:revision>2</cp:revision>
  <cp:lastPrinted>2018-03-28T13:05:00Z</cp:lastPrinted>
  <dcterms:created xsi:type="dcterms:W3CDTF">2018-03-29T06:37:00Z</dcterms:created>
  <dcterms:modified xsi:type="dcterms:W3CDTF">2018-03-29T06:37:00Z</dcterms:modified>
</cp:coreProperties>
</file>