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00A0E9"/>
          <w:sz w:val="28"/>
          <w:szCs w:val="28"/>
        </w:rPr>
        <w:t xml:space="preserve">技術仕様書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003366"/>
          <w:sz w:val="56"/>
          <w:szCs w:val="56"/>
        </w:rPr>
        <w:t xml:space="preserve">大学受験 学習マネジメント</w:t>
      </w:r>
    </w:p>
    <w:p>
      <w:pPr>
        <w:spacing w:after="300"/>
        <w:jc w:val="center"/>
      </w:pPr>
      <w:r>
        <w:rPr>
          <w:rFonts w:ascii="Meiryo" w:cs="Meiryo" w:eastAsia="Meiryo" w:hAnsi="Meiryo"/>
          <w:b/>
          <w:bCs/>
          <w:color w:val="003366"/>
          <w:sz w:val="56"/>
          <w:szCs w:val="56"/>
        </w:rPr>
        <w:t xml:space="preserve">ダッシュボード</w:t>
      </w:r>
    </w:p>
    <w:p>
      <w:pPr>
        <w:pBdr>
          <w:top w:val="single" w:color="0068B7" w:sz="12" w:space="12"/>
          <w:bottom w:val="single" w:color="0068B7" w:sz="12" w:space="12"/>
        </w:pBdr>
        <w:spacing w:after="80"/>
        <w:jc w:val="center"/>
      </w:pPr>
      <w:r>
        <w:rPr>
          <w:rFonts w:ascii="Meiryo" w:cs="Meiryo" w:eastAsia="Meiryo" w:hAnsi="Meiryo"/>
          <w:b/>
          <w:bCs/>
          <w:color w:val="0068B7"/>
          <w:sz w:val="22"/>
          <w:szCs w:val="22"/>
        </w:rPr>
        <w:t xml:space="preserve"> Claude 協力者向け  /  Edition 1.0 </w:t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pPr>
        <w:jc w:val="center"/>
      </w:pPr>
      <w:r>
        <w:rPr>
          <w:rFonts w:ascii="Meiryo" w:cs="Meiryo" w:eastAsia="Meiryo" w:hAnsi="Meiryo"/>
          <w:b/>
          <w:bCs/>
          <w:color w:val="003366"/>
          <w:sz w:val="22"/>
          <w:szCs w:val="22"/>
        </w:rPr>
        <w:t xml:space="preserve">BizteX 株式会社</w:t>
      </w:r>
    </w:p>
    <w:p>
      <w:pPr>
        <w:jc w:val="center"/>
      </w:pPr>
      <w:r>
        <w:rPr>
          <w:rFonts w:ascii="Meiryo" w:cs="Meiryo" w:eastAsia="Meiryo" w:hAnsi="Meiryo"/>
          <w:color w:val="3F3F3F"/>
          <w:sz w:val="20"/>
          <w:szCs w:val="20"/>
        </w:rPr>
        <w:t xml:space="preserve">嶋田 光敏 / m.shimada@biztex.co.jp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1. アプリ概要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「合格」というゴールに対し、計画・進捗・生活を一元管理する受験版プロジェクトマネージャー。家庭教師アプリではなく『管理』に徹する設計思想。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1.1 アプリ情報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名前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大学受験 学習マネジメント ダッシュボード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公開URL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https://rn-juken-dashboard-2026.netlify.app/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https://github.com/MITSUTOSHI-SHIMADA/juken-dashboard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目的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高3受験生の合格マネジメント。解き方や答えは扱わない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想定ユーザー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親（45歳女性）と本人（高3）。タブで2ビュー切替</w:t>
            </w:r>
          </w:p>
        </w:tc>
      </w:tr>
      <w:tr>
        <w:tc>
          <w:tcPr>
            <w:tcW w:type="dxa" w:w="25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Netlify（メイン） / GitHub Pages（バックアップ）</w:t>
            </w:r>
          </w:p>
        </w:tc>
      </w:tr>
    </w:tbl>
    <w:p>
      <w:r>
        <w:rPr>
          <w:rFonts w:ascii="Meiryo" w:cs="Meiryo" w:eastAsia="Meiryo" w:hAnsi="Meiryo"/>
        </w:rPr>
        <w:t xml:space="preserve"/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1.2 最新コードの取得URL（協力者のClaudeが読みに行く）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依頼者のClaudeが最新コードを読むために、下記の raw URL から取得します。</w:t>
      </w:r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HTML: </w:t>
      </w:r>
      <w:hyperlink w:history="1" r:id="rIdsmqnuzmoadfstdycrteem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https://raw.githubusercontent.com/MITSUTOSHI-SHIMADA/juken-dashboard/main/index.html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ロジック: </w:t>
      </w:r>
      <w:hyperlink w:history="1" r:id="rIdc2mevzh5dup94hrufxowj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https://raw.githubusercontent.com/MITSUTOSHI-SHIMADA/juken-dashboard/main/app.js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データ: </w:t>
      </w:r>
      <w:hyperlink w:history="1" r:id="rIdp2rujqw16jnehguup5i9j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https://raw.githubusercontent.com/MITSUTOSHI-SHIMADA/juken-dashboard/main/data.js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スタイル: </w:t>
      </w:r>
      <w:hyperlink w:history="1" r:id="rIdccgjhlbrdklbhlorpmobt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https://raw.githubusercontent.com/MITSUTOSHI-SHIMADA/juken-dashboard/main/styles.css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README: </w:t>
      </w:r>
      <w:hyperlink w:history="1" r:id="rIdcgcqnmry0mqalkdkqstwk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https://raw.githubusercontent.com/MITSUTOSHI-SHIMADA/juken-dashboard/main/README.md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2. ファイル構成と責務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画面の骨組み（タブ、ヘッダー、ビュー領域）。インライン属性禁止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styles.css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全スタイル。CSS変数でデザイントークン管理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data.js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初期データ（window.STUDENT_DATA）。schemaVersionで互換判定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app.js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表示ロジック・状態管理・イベント委譲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_headers / netlify.toml / vercel.json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セキュリティヘッダ設定（CSP・X-Frame等）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検索エンジンnoindex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docs/FOR-FRIEND.md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協力者本人向けの人間用ガイド</w:t>
            </w:r>
          </w:p>
        </w:tc>
      </w:tr>
      <w:tr>
        <w:tc>
          <w:tcPr>
            <w:tcW w:type="dxa" w:w="3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docs/CLAUDE-SPEC.md</w:t>
            </w:r>
          </w:p>
        </w:tc>
        <w:tc>
          <w:tcPr>
            <w:tcW w:type="dxa" w:w="60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協力者のClaudeに渡す技術仕様（本書のMarkdown版）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3. 設計思想（最重要）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このアプリは下記5つの設計思想で貫かれています。修正時もこの思想を維持してください。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「管理」に徹する：問題の解き方・答え・解説は一切扱わない。受験版プロジェクトマネージャー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2ビュー構成：親ビュー（マネジメント視点）と本人ビュー（フォーカス視点）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動的・永続化：操作内容はブラウザのlocalStorageに保存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同じ関数を両ビューで再利用：データの食い違いが構造的に起きない作り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データ駆動：data.jsを差し替えれば本番値に近づく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4. デザイントークン（45歳女性向け）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styles.css の :root に定義されているCSS変数。色を変える依頼ではこれらを調整します。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4.1 ブランド色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72"/>
      </w:tblGrid>
      <w:tr>
        <w:trPr>
          <w:tblHeader/>
        </w:trP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--brand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#a8527f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プラム×ローズ。上品で落ち着いた印象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--brand-dark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#813c63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ヘッダー・強調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--brand-soft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#f8ecf3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アクティブ状態の薄い背景</w:t>
            </w:r>
          </w:p>
        </w:tc>
      </w:tr>
    </w:tbl>
    <w:p>
      <w:r>
        <w:rPr>
          <w:rFonts w:ascii="Meiryo" w:cs="Meiryo" w:eastAsia="Meiryo" w:hAnsi="Meiryo"/>
        </w:rPr>
        <w:t xml:space="preserve"/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4.2 信号色（状態識別）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72"/>
      </w:tblGrid>
      <w:tr>
        <w:trPr>
          <w:tblHeader/>
        </w:trP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--green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#3a9b73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間に合う・順調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--yellow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#cf8a2e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やや遅れ・要管理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#d6596c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遅れ・要対応</w:t>
            </w:r>
          </w:p>
        </w:tc>
      </w:tr>
    </w:tbl>
    <w:p>
      <w:pPr>
        <w:spacing w:after="100"/>
      </w:pPr>
      <w:r>
        <w:rPr>
          <w:rFonts w:ascii="Meiryo" w:cs="Meiryo" w:eastAsia="Meiryo" w:hAnsi="Meiryo"/>
          <w:i/>
          <w:iCs/>
          <w:color w:val="C53030"/>
          <w:sz w:val="22"/>
          <w:szCs w:val="22"/>
        </w:rPr>
        <w:t xml:space="preserve">注意：明度差は必ず保つこと（状態識別のため）。</w:t>
      </w:r>
    </w:p>
    <w:p>
      <w:r>
        <w:rPr>
          <w:rFonts w:ascii="Meiryo" w:cs="Meiryo" w:eastAsia="Meiryo" w:hAnsi="Meiryo"/>
        </w:rPr>
        <w:t xml:space="preserve"/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4.3 文字・背景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72"/>
      </w:tblGrid>
      <w:tr>
        <w:trPr>
          <w:tblHeader/>
        </w:trP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トークン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#3b2d36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本文文字（温かみダークブラウン）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--ink-soft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#6f5f68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副次的文字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--ink-faint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#ab9ba4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薄い文字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#f8f2f5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背景（blushグレー）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--card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#ffffff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カード背景</w:t>
            </w:r>
          </w:p>
        </w:tc>
      </w:tr>
      <w:tr>
        <w:tc>
          <w:tcPr>
            <w:tcW w:type="dxa" w:w="24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--line</w:t>
            </w:r>
          </w:p>
        </w:tc>
        <w:tc>
          <w:tcPr>
            <w:tcW w:type="dxa" w:w="20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#ecdfe6</w:t>
            </w:r>
          </w:p>
        </w:tc>
        <w:tc>
          <w:tcPr>
            <w:tcW w:type="dxa" w:w="46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罫線</w:t>
            </w:r>
          </w:p>
        </w:tc>
      </w:tr>
    </w:tbl>
    <w:p>
      <w:r>
        <w:rPr>
          <w:rFonts w:ascii="Meiryo" w:cs="Meiryo" w:eastAsia="Meiryo" w:hAnsi="Meiryo"/>
        </w:rPr>
        <w:t xml:space="preserve"/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4.4 色を変える依頼への方針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「ピンクっぽくしたい」→ 派手なピンクは避け、ローズ寄りで明度を上げる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「暗くしたい/明るくしたい」→ --brand と --brand-dark の明度を調整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子どもっぽい色（蛍光・ビビッド・パステル系）は避ける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信号色の緑/黄/赤の明度差は必ず保つ（状態判別のため）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5. 状態管理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鍵：localStorage の "uni-exam-pm-state"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構造：data.js の STUDENT_DATA から派生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schemaVersion で古いデータの自動破棄判定</w:t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C53030"/>
          <w:sz w:val="22"/>
          <w:szCs w:val="22"/>
        </w:rPr>
        <w:t xml:space="preserve">重要：</w:t>
      </w:r>
      <w:r>
        <w:rPr>
          <w:rFonts w:ascii="Meiryo" w:cs="Meiryo" w:eastAsia="Meiryo" w:hAnsi="Meiryo"/>
          <w:color w:val="C53030"/>
          <w:sz w:val="22"/>
          <w:szCs w:val="22"/>
        </w:rPr>
        <w:t xml:space="preserve">データ構造を変更したら必ず schemaVersion をバンプしてください。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バンプしないと古い保存データと新構造が混在してバグの温床になります。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6. 主要機能（既存）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6.1 親ビュー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ヘッダーサマリー：第一志望／二次試験までのカウントダウン／総合判定（D→C→C推移）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合格逆算パネル：偏差値ギャップ／必要学習時間／確保可能時間／充足率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科目別進捗：教材ごとの周回率と信号（緑/黄/赤）。+1/+10/-1 で更新可能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今日のタイムテーブル：固定/学習/自由の3タイプ。✏️編集・🗑️削除・＋追加が可能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解き直しキュー：○△×で採点（忘却曲線で次回出題日が変わる）。＋追加・🗑️削除可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週次レビュー：計画vs実績／科目別ステータス／積み残し／アラート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6.2 本人ビュー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親ビューの主要パネル（ヘッダー・合格逆算・科目別進捗）を再利用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「今日のタスク」進捗ゲージ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今日のタイムテーブル（閲覧専用）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今日解く問題リスト（タップでチェック可能）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6.3 共通機能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↺リセットボタン（confirmで初期データに戻す）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フラッシュメッセージ（操作のフィードバック）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7. 編集時の絶対ルール</w:t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C53030"/>
          <w:sz w:val="22"/>
          <w:szCs w:val="22"/>
        </w:rPr>
        <w:t xml:space="preserve">これを破ると本番が壊れます。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7.1 絶対NG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禁止事項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理由・対処</w:t>
            </w:r>
          </w:p>
        </w:tc>
      </w:tr>
      <w:t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インライン JS/CSS を書かない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&lt;script&gt;...&lt;/script&gt;、onclick=、style= はCSP違反。app.js / styles.css に外出し</w:t>
            </w:r>
          </w:p>
        </w:tc>
      </w:tr>
      <w:t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外部CDN・外部API・外部フォントを使わない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Google Fonts / jQuery / React 等 ❌。connect-src 'self' で遮断</w:t>
            </w:r>
          </w:p>
        </w:tc>
      </w:tr>
      <w:t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innerHTML に動的な値を入れない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XSS防止。textContent / createElement / el() ヘルパーを使う</w:t>
            </w:r>
          </w:p>
        </w:tc>
      </w:tr>
      <w:t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localStorage 以外のストレージを使わない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shd w:fill="E6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cookie / sessionStorage / IndexedDB は不可。キーは uni-exam-pm-state のみ</w:t>
            </w:r>
          </w:p>
        </w:tc>
      </w:tr>
      <w:tr>
        <w:tc>
          <w:tcPr>
            <w:tcW w:type="dxa" w:w="3200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問題の解き方・答え・解説を実装しない</w:t>
            </w:r>
          </w:p>
        </w:tc>
        <w:tc>
          <w:tcPr>
            <w:tcW w:type="dxa" w:w="5872"/>
            <w:tcBorders>
              <w:top w:val="single" w:color="0068B7" w:sz="6"/>
              <w:left w:val="single" w:color="0068B7" w:sz="6"/>
              <w:bottom w:val="single" w:color="0068B7" w:sz="6"/>
              <w:right w:val="single" w:color="0068B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eiryo" w:cs="Meiryo" w:eastAsia="Meiryo" w:hAnsi="Meiryo"/>
                <w:color w:val="3F3F3F"/>
                <w:sz w:val="20"/>
                <w:szCs w:val="20"/>
              </w:rPr>
              <w:t xml:space="preserve">設計思想に反する。代替（解き直し管理・励まし）で提案</w:t>
            </w:r>
          </w:p>
        </w:tc>
      </w:tr>
    </w:tbl>
    <w:p>
      <w:r>
        <w:rPr>
          <w:rFonts w:ascii="Meiryo" w:cs="Meiryo" w:eastAsia="Meiryo" w:hAnsi="Meiryo"/>
        </w:rPr>
        <w:t xml:space="preserve"/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7.2 推奨パターン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DOM構築は el(tag, opts, children) ヘルパーで行う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イベントは data-action="..." 属性 + body委譲（既存パターンに合わせる）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状態を変えたら必ず save() → renderAll() の順で呼ぶ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大きい数字は .bignum クラス、信号は .sig.sig--green/yellow/red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ゲージは gauge(pct, "bar-green") などの既存ヘルパー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8. 出力フォーマット（依頼者への返答）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修正版を返すときは、必ず下記の形式で返答してください：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## 変更した内容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〔1〜2文の日本語要約〕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/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## 変更したファイル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- 〔ファイル名〕（理由：〇〇）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/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## 修正版コード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/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### 〔ファイル名〕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```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（全文を貼る。部分差分ではダメ）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```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/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## 嶋田さんへのメッセージ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〔嶋田さんが自分のClaudeにそのまま渡せる指示文〕</w:t>
      </w:r>
    </w:p>
    <w:p>
      <w:r>
        <w:rPr>
          <w:rFonts w:ascii="Meiryo" w:cs="Meiryo" w:eastAsia="Meiryo" w:hAnsi="Meiryo"/>
        </w:rPr>
        <w:t xml:space="preserve"/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0068B7"/>
          <w:sz w:val="22"/>
          <w:szCs w:val="22"/>
        </w:rPr>
        <w:t xml:space="preserve">理由：</w:t>
      </w:r>
      <w:r>
        <w:rPr>
          <w:rFonts w:ascii="Meiryo" w:cs="Meiryo" w:eastAsia="Meiryo" w:hAnsi="Meiryo"/>
          <w:color w:val="3F3F3F"/>
          <w:sz w:val="22"/>
          <w:szCs w:val="22"/>
        </w:rPr>
        <w:t xml:space="preserve">受け取った嶋田さんが、自分のClaudeに『これに置き換えてpush』と頼むだけで反映できる必要があります。</w:t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C53030"/>
          <w:sz w:val="22"/>
          <w:szCs w:val="22"/>
        </w:rPr>
        <w:t xml:space="preserve">部分的なdiff・抜粋ではダメ</w:t>
      </w:r>
      <w:r>
        <w:rPr>
          <w:rFonts w:ascii="Meiryo" w:cs="Meiryo" w:eastAsia="Meiryo" w:hAnsi="Meiryo"/>
          <w:color w:val="3F3F3F"/>
          <w:sz w:val="22"/>
          <w:szCs w:val="22"/>
        </w:rPr>
        <w:t xml:space="preserve">（コピペで反映できないため）。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9. よくある依頼パターンと対応例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例1：ヘッダーの色をもう少し優しい雰囲気に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styles.css の --brand / --brand-dark / .app-header のグラデーションを調整。ピンク方向ではなく、ローズ→ピーチ寄りに明度を上げるのが上品。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例2：タイムテーブルにメモ欄を追加したい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data.js の todaySchedule の各スロットに memo フィールド追加。app.js の renderTimetable() 内でメモ表示。schemaVersion をバンプ。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例3：教材を1冊追加したい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data.js の materials 配列に1要素追加。schemaVersion をバンプ。依頼者が data.js の中身を知らない場合は、サンプルのまま追加して「実値はあとで嶋田さんが差し替える前提」と添える。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例4：スマホで見にくい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styles.css のレスポンシブ調整。@media (max-width: 820px) の既存ブレークポイントを活用。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例5：アラート機能を追加して（通知API使用）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Web Notifications API は CSP と相性が悪いため避ける。代替で「今が学習時間です」表示・色変化・フラッシュメッセージで対応提案。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例6：データを暗号化して保存して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→ localStorage に保存する内容は学習進捗のみ・PIIなし。過剰実装になるため不要と説明。本気で必要なら別途相談を促す。</w:t>
      </w:r>
    </w:p>
    <w:p>
      <w:pPr>
        <w:pStyle w:val="Heading3"/>
        <w:spacing w:after="120" w:before="200"/>
      </w:pPr>
      <w:r>
        <w:rPr>
          <w:rFonts w:ascii="Meiryo" w:cs="Meiryo" w:eastAsia="Meiryo" w:hAnsi="Meiryo"/>
          <w:b/>
          <w:bCs/>
          <w:color w:val="00A0E9"/>
          <w:sz w:val="24"/>
          <w:szCs w:val="24"/>
        </w:rPr>
        <w:t xml:space="preserve">例7：この問題の解き方を表示する機能を</w:t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C53030"/>
          <w:sz w:val="22"/>
          <w:szCs w:val="22"/>
        </w:rPr>
        <w:t xml:space="preserve">→ 設計思想に反します。</w:t>
      </w:r>
      <w:r>
        <w:rPr>
          <w:rFonts w:ascii="Meiryo" w:cs="Meiryo" w:eastAsia="Meiryo" w:hAnsi="Meiryo"/>
          <w:color w:val="3F3F3F"/>
          <w:sz w:val="22"/>
          <w:szCs w:val="22"/>
        </w:rPr>
        <w:t xml:space="preserve">丁寧に断り、代替（解き直しタイマー、ヒント教材へのリンク等）を提案。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10. 困ったとき &amp; 依頼者への最初の応答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10.1 困ったときのルール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不明点があったら推測でコードを書かない。依頼者にやさしく質問する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ルール違反の依頼は、理由を丁寧に説明し代替案を1〜2個提示する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依頼者は専門用語が分からない。「CSP」「DOM」「innerHTML」等を使わず、「セキュリティ上の理由で」「画面の作り方の決まりで」と言い換える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10.2 最初の確認メッセージ（テンプレート）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依頼者から本書を受け取ったら、最初に下記のような返答をしてください：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了解しました！どこを直したいですか？</w:t>
      </w:r>
    </w:p>
    <w:p>
      <w:pPr>
        <w:pBdr>
          <w:left w:val="single" w:color="00A0E9" w:sz="12" w:space="6"/>
        </w:pBdr>
        <w:shd w:fill="F4F6F8" w:val="clear"/>
        <w:spacing w:after="60"/>
      </w:pPr>
      <w:r>
        <w:rPr>
          <w:rFonts w:ascii="Consolas" w:cs="Consolas" w:eastAsia="Consolas" w:hAnsi="Consolas"/>
          <w:color w:val="003366"/>
          <w:sz w:val="20"/>
          <w:szCs w:val="20"/>
        </w:rPr>
        <w:t xml:space="preserve">自然な日本語で教えてください 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003366"/>
          <w:sz w:val="36"/>
          <w:szCs w:val="36"/>
        </w:rPr>
        <w:t xml:space="preserve">付録：URL集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公開URL</w:t>
      </w:r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正式公開URL： </w:t>
      </w:r>
      <w:hyperlink w:history="1" r:id="rIdnfi_5pegc8iopk0_o6dbl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https://rn-juken-dashboard-2026.netlify.app/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バックアップ： </w:t>
      </w:r>
      <w:hyperlink w:history="1" r:id="rIddmldiqv1sr9cgtgqa4289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https://mitsutoshi-shimada.github.io/juken-dashboard/</w:t>
        </w:r>
      </w:hyperlink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ソースコード</w:t>
      </w:r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リポジトリ： </w:t>
      </w:r>
      <w:hyperlink w:history="1" r:id="rId5-a1x9iwjyrawoh0zbwg2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https://github.com/MITSUTOSHI-SHIMADA/juken-dashboard</w:t>
        </w:r>
      </w:hyperlink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ドキュメント</w:t>
      </w:r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協力者本人向け： </w:t>
      </w:r>
      <w:hyperlink w:history="1" r:id="rIdwbgo75synznp2cqn2f_ya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https://github.com/MITSUTOSHI-SHIMADA/juken-dashboard/blob/main/docs/FOR-FRIEND.md</w:t>
        </w:r>
      </w:hyperlink>
    </w:p>
    <w:p>
      <w:pPr>
        <w:spacing w:after="8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本書（MD版）： </w:t>
      </w:r>
      <w:hyperlink w:history="1" r:id="rIdgt82jizzfo6jsk0b_oiio">
        <w:r>
          <w:rPr>
            <w:rFonts w:ascii="Meiryo" w:cs="Meiryo" w:eastAsia="Meiryo" w:hAnsi="Meiryo"/>
            <w:color w:val="0068B7"/>
            <w:sz w:val="22"/>
            <w:szCs w:val="22"/>
            <w:u w:val="single" w:color="0068B7"/>
          </w:rPr>
          <w:t xml:space="preserve">https://raw.githubusercontent.com/MITSUTOSHI-SHIMADA/juken-dashboard/main/docs/CLAUDE-SPEC.md</w:t>
        </w:r>
      </w:hyperlink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0068B7"/>
          <w:sz w:val="28"/>
          <w:szCs w:val="28"/>
        </w:rPr>
        <w:t xml:space="preserve">お問い合わせ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BizteX 株式会社 / 嶋田 光敏</w:t>
      </w:r>
    </w:p>
    <w:p>
      <w:pPr>
        <w:spacing w:after="100"/>
      </w:pPr>
      <w:r>
        <w:rPr>
          <w:rFonts w:ascii="Meiryo" w:cs="Meiryo" w:eastAsia="Meiryo" w:hAnsi="Meiryo"/>
          <w:color w:val="3F3F3F"/>
          <w:sz w:val="22"/>
          <w:szCs w:val="22"/>
        </w:rPr>
        <w:t xml:space="preserve">Email: m.shimada@biztex.co.jp</w:t>
      </w:r>
    </w:p>
    <w:p>
      <w:r>
        <w:rPr>
          <w:rFonts w:ascii="Meiryo" w:cs="Meiryo" w:eastAsia="Meiryo" w:hAnsi="Meiryo"/>
        </w:rPr>
        <w:t xml:space="preserve"/>
      </w:r>
    </w:p>
    <w:p>
      <w:r>
        <w:rPr>
          <w:rFonts w:ascii="Meiryo" w:cs="Meiryo" w:eastAsia="Meiryo" w:hAnsi="Meiryo"/>
        </w:rPr>
        <w:t xml:space="preserve"/>
      </w:r>
    </w:p>
    <w:p>
      <w:pPr>
        <w:pBdr>
          <w:bottom w:val="single" w:color="00A0E9" w:sz="6" w:space="6"/>
        </w:pBdr>
        <w:spacing w:after="80" w:before="40"/>
      </w:pPr>
      <w:r>
        <w:rPr>
          <w:rFonts w:ascii="Meiryo" w:cs="Meiryo" w:eastAsia="Meiryo" w:hAnsi="Meiryo"/>
        </w:rPr>
        <w:t xml:space="preserve"/>
      </w:r>
    </w:p>
    <w:p>
      <w:pPr>
        <w:jc w:val="center"/>
      </w:pPr>
      <w:r>
        <w:rPr>
          <w:rFonts w:ascii="Meiryo" w:cs="Meiryo" w:eastAsia="Meiryo" w:hAnsi="Meiryo"/>
          <w:color w:val="3F3F3F"/>
          <w:sz w:val="18"/>
          <w:szCs w:val="18"/>
        </w:rPr>
        <w:t xml:space="preserve">© BizteX Inc. 2026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3F3F3F"/>
        <w:sz w:val="18"/>
        <w:szCs w:val="18"/>
      </w:rPr>
      <w:t xml:space="preserve">BizteX Inc.  /  </w:t>
    </w:r>
    <w:r>
      <w:rPr>
        <w:rFonts w:ascii="Meiryo" w:cs="Meiryo" w:eastAsia="Meiryo" w:hAnsi="Meiryo"/>
        <w:color w:val="3F3F3F"/>
        <w:sz w:val="18"/>
        <w:szCs w:val="18"/>
      </w:rPr>
      <w:t xml:space="preserve">Page </w:t>
    </w:r>
    <w:r>
      <w:rPr>
        <w:rFonts w:ascii="Meiryo" w:cs="Meiryo" w:eastAsia="Meiryo" w:hAnsi="Meiryo"/>
        <w:color w:val="3F3F3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3F3F3F"/>
        <w:sz w:val="18"/>
        <w:szCs w:val="18"/>
      </w:rPr>
      <w:t xml:space="preserve"> / </w:t>
    </w:r>
    <w:r>
      <w:rPr>
        <w:rFonts w:ascii="Meiryo" w:cs="Meiryo" w:eastAsia="Meiryo" w:hAnsi="Meiryo"/>
        <w:color w:val="3F3F3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8B7" w:sz="6" w:space="4"/>
      </w:pBdr>
      <w:jc w:val="right"/>
    </w:pPr>
    <w:r>
      <w:rPr>
        <w:rFonts w:ascii="Meiryo" w:cs="Meiryo" w:eastAsia="Meiryo" w:hAnsi="Meiryo"/>
        <w:b/>
        <w:bCs/>
        <w:color w:val="0068B7"/>
        <w:sz w:val="18"/>
        <w:szCs w:val="18"/>
      </w:rPr>
      <w:t xml:space="preserve">受験ダッシュボード 技術仕様書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3F3F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eiryo" w:cs="Meiryo" w:eastAsia="Meiryo" w:hAnsi="Meiryo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eiryo" w:cs="Meiryo" w:eastAsia="Meiryo" w:hAnsi="Meiryo"/>
      <w:b/>
      <w:bCs/>
      <w:color w:val="0068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eiryo" w:cs="Meiryo" w:eastAsia="Meiryo" w:hAnsi="Meiryo"/>
      <w:b/>
      <w:bCs/>
      <w:color w:val="00A0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mqnuzmoadfstdycrteem" Type="http://schemas.openxmlformats.org/officeDocument/2006/relationships/hyperlink" Target="https://raw.githubusercontent.com/MITSUTOSHI-SHIMADA/juken-dashboard/main/index.html" TargetMode="External"/><Relationship Id="rIdc2mevzh5dup94hrufxowj" Type="http://schemas.openxmlformats.org/officeDocument/2006/relationships/hyperlink" Target="https://raw.githubusercontent.com/MITSUTOSHI-SHIMADA/juken-dashboard/main/app.js" TargetMode="External"/><Relationship Id="rIdp2rujqw16jnehguup5i9j" Type="http://schemas.openxmlformats.org/officeDocument/2006/relationships/hyperlink" Target="https://raw.githubusercontent.com/MITSUTOSHI-SHIMADA/juken-dashboard/main/data.js" TargetMode="External"/><Relationship Id="rIdccgjhlbrdklbhlorpmobt" Type="http://schemas.openxmlformats.org/officeDocument/2006/relationships/hyperlink" Target="https://raw.githubusercontent.com/MITSUTOSHI-SHIMADA/juken-dashboard/main/styles.css" TargetMode="External"/><Relationship Id="rIdcgcqnmry0mqalkdkqstwk" Type="http://schemas.openxmlformats.org/officeDocument/2006/relationships/hyperlink" Target="https://raw.githubusercontent.com/MITSUTOSHI-SHIMADA/juken-dashboard/main/README.md" TargetMode="External"/><Relationship Id="rIdnfi_5pegc8iopk0_o6dbl" Type="http://schemas.openxmlformats.org/officeDocument/2006/relationships/hyperlink" Target="https://rn-juken-dashboard-2026.netlify.app/" TargetMode="External"/><Relationship Id="rIddmldiqv1sr9cgtgqa4289" Type="http://schemas.openxmlformats.org/officeDocument/2006/relationships/hyperlink" Target="https://mitsutoshi-shimada.github.io/juken-dashboard/" TargetMode="External"/><Relationship Id="rId5-a1x9iwjyrawoh0zbwg2" Type="http://schemas.openxmlformats.org/officeDocument/2006/relationships/hyperlink" Target="https://github.com/MITSUTOSHI-SHIMADA/juken-dashboard" TargetMode="External"/><Relationship Id="rIdwbgo75synznp2cqn2f_ya" Type="http://schemas.openxmlformats.org/officeDocument/2006/relationships/hyperlink" Target="https://github.com/MITSUTOSHI-SHIMADA/juken-dashboard/blob/main/docs/FOR-FRIEND.md" TargetMode="External"/><Relationship Id="rIdgt82jizzfo6jsk0b_oiio" Type="http://schemas.openxmlformats.org/officeDocument/2006/relationships/hyperlink" Target="https://raw.githubusercontent.com/MITSUTOSHI-SHIMADA/juken-dashboard/main/docs/CLAUDE-SPEC.m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2026-06-07T07:02:55.344Z</dcterms:created>
  <dcterms:modified xsi:type="dcterms:W3CDTF">2026-06-07T07:02:55.344Z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