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182" w:rsidRPr="00F770AF" w:rsidRDefault="00AA4182" w:rsidP="00AA4182">
      <w:pPr>
        <w:pStyle w:val="2"/>
        <w:jc w:val="center"/>
        <w:rPr>
          <w:rFonts w:ascii="Times New Roman" w:hAnsi="Times New Roman" w:cs="Times New Roman"/>
          <w:caps/>
          <w:sz w:val="21"/>
          <w:szCs w:val="21"/>
        </w:rPr>
      </w:pPr>
      <w:bookmarkStart w:id="0" w:name="_Toc248224775"/>
      <w:bookmarkStart w:id="1" w:name="_Toc388528452"/>
      <w:r>
        <w:rPr>
          <w:rFonts w:ascii="Times New Roman" w:hAnsi="Times New Roman" w:cs="Times New Roman"/>
          <w:sz w:val="21"/>
          <w:szCs w:val="21"/>
        </w:rPr>
        <w:t>Практическая</w:t>
      </w:r>
      <w:r w:rsidRPr="00F770AF">
        <w:rPr>
          <w:rFonts w:ascii="Times New Roman" w:hAnsi="Times New Roman" w:cs="Times New Roman"/>
          <w:sz w:val="21"/>
          <w:szCs w:val="21"/>
        </w:rPr>
        <w:t xml:space="preserve"> работа №1</w:t>
      </w:r>
      <w:bookmarkStart w:id="2" w:name="_Toc247011271"/>
      <w:r w:rsidRPr="00F770AF">
        <w:rPr>
          <w:rFonts w:ascii="Times New Roman" w:hAnsi="Times New Roman" w:cs="Times New Roman"/>
          <w:sz w:val="21"/>
          <w:szCs w:val="21"/>
        </w:rPr>
        <w:t xml:space="preserve"> - Алгоритм</w:t>
      </w:r>
      <w:r w:rsidRPr="00F770AF">
        <w:rPr>
          <w:rFonts w:ascii="Times New Roman" w:hAnsi="Times New Roman" w:cs="Times New Roman"/>
          <w:caps/>
          <w:sz w:val="21"/>
          <w:szCs w:val="21"/>
        </w:rPr>
        <w:t xml:space="preserve"> </w:t>
      </w:r>
      <w:r w:rsidRPr="00F770AF">
        <w:rPr>
          <w:rFonts w:ascii="Times New Roman" w:hAnsi="Times New Roman" w:cs="Times New Roman"/>
          <w:sz w:val="21"/>
          <w:szCs w:val="21"/>
        </w:rPr>
        <w:t>шифрования</w:t>
      </w:r>
      <w:bookmarkEnd w:id="0"/>
      <w:bookmarkEnd w:id="1"/>
      <w:bookmarkEnd w:id="2"/>
    </w:p>
    <w:p w:rsidR="00AA4182" w:rsidRPr="00F770AF" w:rsidRDefault="00AA4182" w:rsidP="00AA418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Цель работы: </w:t>
      </w:r>
    </w:p>
    <w:p w:rsidR="00AA4182" w:rsidRPr="00F770AF" w:rsidRDefault="00AA4182" w:rsidP="00AA4182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Анализ существующих простейших алгоритмов шифрования.</w:t>
      </w:r>
    </w:p>
    <w:p w:rsidR="00AA4182" w:rsidRPr="00F770AF" w:rsidRDefault="00AA4182" w:rsidP="00AA418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Задание: </w:t>
      </w:r>
    </w:p>
    <w:p w:rsidR="00AA4182" w:rsidRPr="00F770AF" w:rsidRDefault="00AA4182" w:rsidP="00AA418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разработать собственный алгоритм шифрования;</w:t>
      </w:r>
    </w:p>
    <w:p w:rsidR="00AA4182" w:rsidRPr="00F770AF" w:rsidRDefault="00AA4182" w:rsidP="00AA418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разработать форму содержащую: 3 текстовых поля, кнопку «Шифровать», кнопку «Расшифровать»;</w:t>
      </w:r>
    </w:p>
    <w:p w:rsidR="00AA4182" w:rsidRPr="00F770AF" w:rsidRDefault="00AA4182" w:rsidP="00AA418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реализовать разработанный алгоритм на любом языке программирования.</w:t>
      </w:r>
    </w:p>
    <w:p w:rsidR="00AA4182" w:rsidRPr="00F770AF" w:rsidRDefault="00AA4182" w:rsidP="00AA418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Методика выполнения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AA4182" w:rsidRPr="00AA4182" w:rsidRDefault="00AA4182" w:rsidP="00AA4182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Студентами рассматриваются существующие простые алгоритмы шифрования. В результате просмотра и анализа источников литературы формируются принципы работы алгоритмов шифрования.</w:t>
      </w:r>
    </w:p>
    <w:p w:rsidR="00AA4182" w:rsidRPr="00F770AF" w:rsidRDefault="00AA4182" w:rsidP="00AA4182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>Основные теоретические положения</w:t>
      </w: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sz w:val="21"/>
          <w:szCs w:val="21"/>
        </w:rPr>
        <w:t>Все существующие криптографические методы сводятся к следующим классам преобразований:</w:t>
      </w: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i/>
          <w:sz w:val="21"/>
          <w:szCs w:val="21"/>
        </w:rPr>
        <w:t>- Многоалфавитная подстановка - н</w:t>
      </w:r>
      <w:r w:rsidRPr="00F770AF">
        <w:rPr>
          <w:sz w:val="21"/>
          <w:szCs w:val="21"/>
        </w:rPr>
        <w:t xml:space="preserve">аиболее простой вид преобразований, заключающийся в замене символов исходного текста на другие (того же алфавита) по более или менее сложному правилу. Для обеспечения высокой </w:t>
      </w:r>
      <w:proofErr w:type="spellStart"/>
      <w:r w:rsidRPr="00F770AF">
        <w:rPr>
          <w:sz w:val="21"/>
          <w:szCs w:val="21"/>
        </w:rPr>
        <w:t>криптостойкости</w:t>
      </w:r>
      <w:proofErr w:type="spellEnd"/>
      <w:r w:rsidRPr="00F770AF">
        <w:rPr>
          <w:sz w:val="21"/>
          <w:szCs w:val="21"/>
        </w:rPr>
        <w:t xml:space="preserve"> требуется использование больших ключей.</w:t>
      </w:r>
    </w:p>
    <w:p w:rsidR="00AA4182" w:rsidRPr="00F770AF" w:rsidRDefault="00AA4182" w:rsidP="00AA4182">
      <w:pPr>
        <w:pStyle w:val="before"/>
        <w:spacing w:before="0"/>
        <w:rPr>
          <w:rFonts w:ascii="Times New Roman" w:hAnsi="Times New Roman"/>
          <w:sz w:val="21"/>
          <w:szCs w:val="21"/>
        </w:rPr>
      </w:pPr>
      <w:r w:rsidRPr="00F770AF">
        <w:rPr>
          <w:rFonts w:ascii="Times New Roman" w:hAnsi="Times New Roman"/>
          <w:i/>
          <w:sz w:val="21"/>
          <w:szCs w:val="21"/>
        </w:rPr>
        <w:t>- Перестановки -</w:t>
      </w:r>
      <w:r w:rsidRPr="00F770AF">
        <w:rPr>
          <w:rFonts w:ascii="Times New Roman" w:hAnsi="Times New Roman"/>
          <w:sz w:val="21"/>
          <w:szCs w:val="21"/>
        </w:rPr>
        <w:t xml:space="preserve"> несложный метод криптографического преобразования. Используется как правило в сочетании с другими методами.</w:t>
      </w:r>
    </w:p>
    <w:p w:rsidR="00AA4182" w:rsidRPr="00F770AF" w:rsidRDefault="00AA4182" w:rsidP="00AA4182">
      <w:pPr>
        <w:pStyle w:val="before"/>
        <w:spacing w:before="0"/>
        <w:rPr>
          <w:rFonts w:ascii="Times New Roman" w:hAnsi="Times New Roman"/>
          <w:sz w:val="21"/>
          <w:szCs w:val="21"/>
        </w:rPr>
      </w:pPr>
      <w:r w:rsidRPr="00F770AF">
        <w:rPr>
          <w:rFonts w:ascii="Times New Roman" w:hAnsi="Times New Roman"/>
          <w:i/>
          <w:sz w:val="21"/>
          <w:szCs w:val="21"/>
        </w:rPr>
        <w:t xml:space="preserve">- </w:t>
      </w:r>
      <w:proofErr w:type="spellStart"/>
      <w:r w:rsidRPr="00F770AF">
        <w:rPr>
          <w:rFonts w:ascii="Times New Roman" w:hAnsi="Times New Roman"/>
          <w:i/>
          <w:sz w:val="21"/>
          <w:szCs w:val="21"/>
        </w:rPr>
        <w:t>Гаммирование</w:t>
      </w:r>
      <w:proofErr w:type="spellEnd"/>
      <w:r w:rsidRPr="00F770AF">
        <w:rPr>
          <w:rFonts w:ascii="Times New Roman" w:hAnsi="Times New Roman"/>
          <w:i/>
          <w:sz w:val="21"/>
          <w:szCs w:val="21"/>
        </w:rPr>
        <w:t xml:space="preserve"> - э</w:t>
      </w:r>
      <w:r w:rsidRPr="00F770AF">
        <w:rPr>
          <w:rFonts w:ascii="Times New Roman" w:hAnsi="Times New Roman"/>
          <w:sz w:val="21"/>
          <w:szCs w:val="21"/>
        </w:rPr>
        <w:t xml:space="preserve">то метод заключается в наложении на исходный текст некоторой псевдослучайной последовательности, генерируемой на основе ключа.  </w:t>
      </w:r>
    </w:p>
    <w:p w:rsidR="00AA4182" w:rsidRPr="00F770AF" w:rsidRDefault="00AA4182" w:rsidP="00AA4182">
      <w:pPr>
        <w:ind w:firstLine="567"/>
        <w:jc w:val="both"/>
        <w:rPr>
          <w:sz w:val="21"/>
          <w:szCs w:val="21"/>
        </w:rPr>
      </w:pPr>
      <w:r w:rsidRPr="00F770AF">
        <w:rPr>
          <w:i/>
          <w:sz w:val="21"/>
          <w:szCs w:val="21"/>
        </w:rPr>
        <w:t xml:space="preserve">- Блочные шифры – </w:t>
      </w:r>
      <w:r w:rsidRPr="00F770AF">
        <w:rPr>
          <w:sz w:val="21"/>
          <w:szCs w:val="21"/>
        </w:rPr>
        <w:t>представляет</w:t>
      </w:r>
      <w:r w:rsidRPr="00F770AF">
        <w:rPr>
          <w:i/>
          <w:sz w:val="21"/>
          <w:szCs w:val="21"/>
        </w:rPr>
        <w:t xml:space="preserve"> </w:t>
      </w:r>
      <w:r w:rsidRPr="00F770AF">
        <w:rPr>
          <w:sz w:val="21"/>
          <w:szCs w:val="21"/>
        </w:rPr>
        <w:t>собой последовательность (с возможным повторением и чередованием) основных методов преобразования, применяемую к блоку (части) шифруемого текста.</w:t>
      </w:r>
    </w:p>
    <w:p w:rsidR="00AA4182" w:rsidRPr="00F770AF" w:rsidRDefault="00AA4182" w:rsidP="00AA4182">
      <w:pPr>
        <w:pStyle w:val="ab"/>
        <w:spacing w:before="120" w:after="120"/>
        <w:rPr>
          <w:sz w:val="21"/>
          <w:szCs w:val="21"/>
        </w:rPr>
      </w:pPr>
      <w:r w:rsidRPr="00F770AF">
        <w:rPr>
          <w:sz w:val="21"/>
          <w:szCs w:val="21"/>
        </w:rPr>
        <w:t>В качестве примера одного из классов преобразований моно привести алгоритм Цезаря. Он относится к первой группе.</w:t>
      </w:r>
    </w:p>
    <w:p w:rsidR="00AA4182" w:rsidRPr="00F770AF" w:rsidRDefault="00AA4182" w:rsidP="00AA4182">
      <w:pPr>
        <w:pStyle w:val="ab"/>
        <w:rPr>
          <w:noProof/>
          <w:sz w:val="21"/>
          <w:szCs w:val="21"/>
        </w:rPr>
      </w:pPr>
      <w:r w:rsidRPr="00F770AF">
        <w:rPr>
          <w:sz w:val="21"/>
          <w:szCs w:val="21"/>
        </w:rPr>
        <w:t xml:space="preserve">Подмножество </w:t>
      </w:r>
      <w:proofErr w:type="spellStart"/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m</w:t>
      </w:r>
      <w:proofErr w:type="spellEnd"/>
      <w:r w:rsidRPr="00611A44">
        <w:rPr>
          <w:i/>
          <w:sz w:val="21"/>
          <w:szCs w:val="21"/>
        </w:rPr>
        <w:t>={</w:t>
      </w:r>
      <w:proofErr w:type="spellStart"/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k</w:t>
      </w:r>
      <w:proofErr w:type="spellEnd"/>
      <w:r w:rsidRPr="00611A44">
        <w:rPr>
          <w:i/>
          <w:sz w:val="21"/>
          <w:szCs w:val="21"/>
        </w:rPr>
        <w:t>: 0</w:t>
      </w:r>
      <w:r w:rsidRPr="00611A44">
        <w:rPr>
          <w:i/>
          <w:sz w:val="21"/>
          <w:szCs w:val="21"/>
        </w:rPr>
        <w:sym w:font="Symbol" w:char="F0A3"/>
      </w:r>
      <w:r w:rsidRPr="00611A44">
        <w:rPr>
          <w:i/>
          <w:sz w:val="21"/>
          <w:szCs w:val="21"/>
        </w:rPr>
        <w:t>k&lt;m}</w:t>
      </w:r>
      <w:r w:rsidRPr="00F770AF">
        <w:rPr>
          <w:sz w:val="21"/>
          <w:szCs w:val="21"/>
        </w:rPr>
        <w:t xml:space="preserve"> симметрической группы </w:t>
      </w:r>
      <w:r w:rsidRPr="00611A44">
        <w:rPr>
          <w:i/>
          <w:sz w:val="21"/>
          <w:szCs w:val="21"/>
        </w:rPr>
        <w:t>SYM(</w:t>
      </w:r>
      <w:proofErr w:type="spellStart"/>
      <w:r w:rsidRPr="00611A44">
        <w:rPr>
          <w:i/>
          <w:sz w:val="21"/>
          <w:szCs w:val="21"/>
        </w:rPr>
        <w:t>Z</w:t>
      </w:r>
      <w:r w:rsidRPr="00611A44">
        <w:rPr>
          <w:i/>
          <w:sz w:val="21"/>
          <w:szCs w:val="21"/>
          <w:vertAlign w:val="subscript"/>
        </w:rPr>
        <w:t>m</w:t>
      </w:r>
      <w:proofErr w:type="spellEnd"/>
      <w:r w:rsidRPr="00611A44">
        <w:rPr>
          <w:i/>
          <w:sz w:val="21"/>
          <w:szCs w:val="21"/>
        </w:rPr>
        <w:t>)</w:t>
      </w:r>
      <w:r w:rsidRPr="00F770AF">
        <w:rPr>
          <w:sz w:val="21"/>
          <w:szCs w:val="21"/>
        </w:rPr>
        <w:t>, содержащее</w:t>
      </w:r>
      <w:r w:rsidRPr="00F770AF">
        <w:rPr>
          <w:i/>
          <w:sz w:val="21"/>
          <w:szCs w:val="21"/>
        </w:rPr>
        <w:t xml:space="preserve"> m</w:t>
      </w:r>
      <w:r w:rsidRPr="00F770AF">
        <w:rPr>
          <w:sz w:val="21"/>
          <w:szCs w:val="21"/>
        </w:rPr>
        <w:t xml:space="preserve"> подстановок </w:t>
      </w:r>
      <w:r w:rsidRPr="00611A44">
        <w:rPr>
          <w:i/>
          <w:noProof/>
          <w:sz w:val="21"/>
          <w:szCs w:val="21"/>
          <w:lang w:val="en-US"/>
        </w:rPr>
        <w:t>C</w:t>
      </w:r>
      <w:r w:rsidRPr="00611A44">
        <w:rPr>
          <w:i/>
          <w:noProof/>
          <w:sz w:val="21"/>
          <w:szCs w:val="21"/>
          <w:vertAlign w:val="subscript"/>
          <w:lang w:val="en-US"/>
        </w:rPr>
        <w:t>k</w:t>
      </w:r>
      <w:r w:rsidRPr="00611A44">
        <w:rPr>
          <w:i/>
          <w:noProof/>
          <w:sz w:val="21"/>
          <w:szCs w:val="21"/>
        </w:rPr>
        <w:t xml:space="preserve">: </w:t>
      </w:r>
      <w:r w:rsidRPr="00611A44">
        <w:rPr>
          <w:i/>
          <w:noProof/>
          <w:sz w:val="21"/>
          <w:szCs w:val="21"/>
          <w:lang w:val="en-US"/>
        </w:rPr>
        <w:t>j</w:t>
      </w:r>
      <w:r w:rsidRPr="00611A44">
        <w:rPr>
          <w:i/>
          <w:noProof/>
          <w:sz w:val="21"/>
          <w:szCs w:val="21"/>
        </w:rPr>
        <w:sym w:font="Symbol" w:char="F0AE"/>
      </w:r>
      <w:r w:rsidRPr="00611A44">
        <w:rPr>
          <w:i/>
          <w:noProof/>
          <w:sz w:val="21"/>
          <w:szCs w:val="21"/>
        </w:rPr>
        <w:t>(</w:t>
      </w:r>
      <w:r w:rsidRPr="00611A44">
        <w:rPr>
          <w:i/>
          <w:noProof/>
          <w:sz w:val="21"/>
          <w:szCs w:val="21"/>
          <w:lang w:val="en-US"/>
        </w:rPr>
        <w:t>j</w:t>
      </w:r>
      <w:r w:rsidRPr="00611A44">
        <w:rPr>
          <w:i/>
          <w:noProof/>
          <w:sz w:val="21"/>
          <w:szCs w:val="21"/>
        </w:rPr>
        <w:t>+</w:t>
      </w:r>
      <w:r w:rsidRPr="00611A44">
        <w:rPr>
          <w:i/>
          <w:noProof/>
          <w:sz w:val="21"/>
          <w:szCs w:val="21"/>
          <w:lang w:val="en-US"/>
        </w:rPr>
        <w:t>k</w:t>
      </w:r>
      <w:r w:rsidRPr="00611A44">
        <w:rPr>
          <w:i/>
          <w:noProof/>
          <w:sz w:val="21"/>
          <w:szCs w:val="21"/>
        </w:rPr>
        <w:t>) (</w:t>
      </w:r>
      <w:r w:rsidRPr="00611A44">
        <w:rPr>
          <w:i/>
          <w:noProof/>
          <w:sz w:val="21"/>
          <w:szCs w:val="21"/>
          <w:lang w:val="en-US"/>
        </w:rPr>
        <w:t>mod</w:t>
      </w:r>
      <w:r w:rsidRPr="00611A44">
        <w:rPr>
          <w:i/>
          <w:noProof/>
          <w:sz w:val="21"/>
          <w:szCs w:val="21"/>
        </w:rPr>
        <w:t xml:space="preserve"> </w:t>
      </w:r>
      <w:r w:rsidRPr="00611A44">
        <w:rPr>
          <w:i/>
          <w:noProof/>
          <w:sz w:val="21"/>
          <w:szCs w:val="21"/>
          <w:lang w:val="en-US"/>
        </w:rPr>
        <w:t>m</w:t>
      </w:r>
      <w:r w:rsidRPr="00611A44">
        <w:rPr>
          <w:i/>
          <w:noProof/>
          <w:sz w:val="21"/>
          <w:szCs w:val="21"/>
        </w:rPr>
        <w:t>), 0</w:t>
      </w:r>
      <w:r w:rsidRPr="00611A44">
        <w:rPr>
          <w:i/>
          <w:noProof/>
          <w:sz w:val="21"/>
          <w:szCs w:val="21"/>
        </w:rPr>
        <w:sym w:font="Symbol" w:char="F0A3"/>
      </w:r>
      <w:r w:rsidRPr="00611A44">
        <w:rPr>
          <w:i/>
          <w:noProof/>
          <w:sz w:val="21"/>
          <w:szCs w:val="21"/>
          <w:lang w:val="en-US"/>
        </w:rPr>
        <w:t>k</w:t>
      </w:r>
      <w:r w:rsidRPr="00611A44">
        <w:rPr>
          <w:i/>
          <w:noProof/>
          <w:sz w:val="21"/>
          <w:szCs w:val="21"/>
        </w:rPr>
        <w:t xml:space="preserve"> &lt; </w:t>
      </w:r>
      <w:r w:rsidRPr="00611A44">
        <w:rPr>
          <w:i/>
          <w:noProof/>
          <w:sz w:val="21"/>
          <w:szCs w:val="21"/>
          <w:lang w:val="en-US"/>
        </w:rPr>
        <w:t>m</w:t>
      </w:r>
      <w:r w:rsidRPr="00F770AF">
        <w:rPr>
          <w:noProof/>
          <w:sz w:val="21"/>
          <w:szCs w:val="21"/>
        </w:rPr>
        <w:t xml:space="preserve">, </w:t>
      </w:r>
      <w:r w:rsidRPr="00F770AF">
        <w:rPr>
          <w:sz w:val="21"/>
          <w:szCs w:val="21"/>
        </w:rPr>
        <w:t>называется подстановкой Цезаря.</w:t>
      </w:r>
      <w:r w:rsidRPr="00F770AF">
        <w:rPr>
          <w:noProof/>
          <w:sz w:val="21"/>
          <w:szCs w:val="21"/>
        </w:rPr>
        <w:t xml:space="preserve"> </w:t>
      </w: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sz w:val="21"/>
          <w:szCs w:val="21"/>
        </w:rPr>
        <w:t xml:space="preserve">Умножение коммутативно, </w:t>
      </w:r>
      <w:proofErr w:type="spellStart"/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k</w:t>
      </w:r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j</w:t>
      </w:r>
      <w:proofErr w:type="spellEnd"/>
      <w:r w:rsidRPr="00611A44">
        <w:rPr>
          <w:i/>
          <w:sz w:val="21"/>
          <w:szCs w:val="21"/>
        </w:rPr>
        <w:t>=</w:t>
      </w:r>
      <w:proofErr w:type="spellStart"/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j</w:t>
      </w:r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k</w:t>
      </w:r>
      <w:proofErr w:type="spellEnd"/>
      <w:r w:rsidRPr="00611A44">
        <w:rPr>
          <w:i/>
          <w:sz w:val="21"/>
          <w:szCs w:val="21"/>
        </w:rPr>
        <w:t>=</w:t>
      </w:r>
      <w:proofErr w:type="spellStart"/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j+k</w:t>
      </w:r>
      <w:proofErr w:type="spellEnd"/>
      <w:r w:rsidRPr="00611A44">
        <w:rPr>
          <w:i/>
          <w:sz w:val="21"/>
          <w:szCs w:val="21"/>
        </w:rPr>
        <w:t>, C</w:t>
      </w:r>
      <w:r w:rsidRPr="00611A44">
        <w:rPr>
          <w:i/>
          <w:sz w:val="21"/>
          <w:szCs w:val="21"/>
          <w:vertAlign w:val="subscript"/>
        </w:rPr>
        <w:t>0</w:t>
      </w:r>
      <w:r w:rsidRPr="00F770AF">
        <w:rPr>
          <w:sz w:val="21"/>
          <w:szCs w:val="21"/>
        </w:rPr>
        <w:t xml:space="preserve"> – идентичная подстановка, а обратной к </w:t>
      </w:r>
      <w:proofErr w:type="spellStart"/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к</w:t>
      </w:r>
      <w:proofErr w:type="spellEnd"/>
      <w:r w:rsidRPr="00F770AF">
        <w:rPr>
          <w:sz w:val="21"/>
          <w:szCs w:val="21"/>
        </w:rPr>
        <w:t xml:space="preserve"> является </w:t>
      </w:r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  <w:lang w:val="en-US"/>
        </w:rPr>
        <w:t>k</w:t>
      </w:r>
      <w:r w:rsidRPr="00611A44">
        <w:rPr>
          <w:i/>
          <w:sz w:val="21"/>
          <w:szCs w:val="21"/>
          <w:vertAlign w:val="superscript"/>
        </w:rPr>
        <w:t>-1</w:t>
      </w:r>
      <w:r w:rsidRPr="00611A44">
        <w:rPr>
          <w:i/>
          <w:sz w:val="21"/>
          <w:szCs w:val="21"/>
        </w:rPr>
        <w:t>=</w:t>
      </w:r>
      <w:proofErr w:type="spellStart"/>
      <w:r w:rsidRPr="00611A44">
        <w:rPr>
          <w:i/>
          <w:sz w:val="21"/>
          <w:szCs w:val="21"/>
        </w:rPr>
        <w:t>C</w:t>
      </w:r>
      <w:r w:rsidRPr="00611A44">
        <w:rPr>
          <w:i/>
          <w:sz w:val="21"/>
          <w:szCs w:val="21"/>
          <w:vertAlign w:val="subscript"/>
        </w:rPr>
        <w:t>m</w:t>
      </w:r>
      <w:proofErr w:type="spellEnd"/>
      <w:r w:rsidRPr="00611A44">
        <w:rPr>
          <w:i/>
          <w:sz w:val="21"/>
          <w:szCs w:val="21"/>
          <w:vertAlign w:val="subscript"/>
        </w:rPr>
        <w:t>-k</w:t>
      </w:r>
      <w:r w:rsidRPr="00611A44">
        <w:rPr>
          <w:i/>
          <w:sz w:val="21"/>
          <w:szCs w:val="21"/>
        </w:rPr>
        <w:t>,</w:t>
      </w:r>
      <w:r w:rsidRPr="00F770AF">
        <w:rPr>
          <w:sz w:val="21"/>
          <w:szCs w:val="21"/>
        </w:rPr>
        <w:t xml:space="preserve"> где </w:t>
      </w:r>
      <w:r w:rsidRPr="00611A44">
        <w:rPr>
          <w:i/>
          <w:sz w:val="21"/>
          <w:szCs w:val="21"/>
        </w:rPr>
        <w:t>0&lt;</w:t>
      </w:r>
      <w:proofErr w:type="gramStart"/>
      <w:r w:rsidRPr="00611A44">
        <w:rPr>
          <w:i/>
          <w:sz w:val="21"/>
          <w:szCs w:val="21"/>
        </w:rPr>
        <w:t>k&lt;</w:t>
      </w:r>
      <w:proofErr w:type="gramEnd"/>
      <w:r w:rsidRPr="00611A44">
        <w:rPr>
          <w:i/>
          <w:sz w:val="21"/>
          <w:szCs w:val="21"/>
        </w:rPr>
        <w:t>m</w:t>
      </w:r>
      <w:r w:rsidRPr="00F770AF">
        <w:rPr>
          <w:sz w:val="21"/>
          <w:szCs w:val="21"/>
        </w:rPr>
        <w:t>. Семейство подстановок Цезаря названо по имени римского императора Гая Юлия Цезаря, который поручал Марку Туллию Цицерону составлять послания с использованием 50-буквенного алфавита и по</w:t>
      </w:r>
      <w:r w:rsidRPr="00F770AF">
        <w:rPr>
          <w:sz w:val="21"/>
          <w:szCs w:val="21"/>
        </w:rPr>
        <w:t>д</w:t>
      </w:r>
      <w:r w:rsidRPr="00F770AF">
        <w:rPr>
          <w:sz w:val="21"/>
          <w:szCs w:val="21"/>
        </w:rPr>
        <w:t>становки C</w:t>
      </w:r>
      <w:r w:rsidRPr="00F770AF">
        <w:rPr>
          <w:sz w:val="21"/>
          <w:szCs w:val="21"/>
          <w:vertAlign w:val="subscript"/>
        </w:rPr>
        <w:t>3</w:t>
      </w:r>
      <w:r w:rsidRPr="00F770AF">
        <w:rPr>
          <w:sz w:val="21"/>
          <w:szCs w:val="21"/>
        </w:rPr>
        <w:t>.</w:t>
      </w: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sz w:val="21"/>
          <w:szCs w:val="21"/>
        </w:rPr>
        <w:t>Подстановка определяется по таблице замещения, содержащей пары соответствующих букв “исходный текст – шифрованный текст”. Для C</w:t>
      </w:r>
      <w:r w:rsidRPr="00F770AF">
        <w:rPr>
          <w:sz w:val="21"/>
          <w:szCs w:val="21"/>
          <w:vertAlign w:val="subscript"/>
        </w:rPr>
        <w:t>3</w:t>
      </w:r>
      <w:r w:rsidRPr="00F770AF">
        <w:rPr>
          <w:sz w:val="21"/>
          <w:szCs w:val="21"/>
        </w:rPr>
        <w:t xml:space="preserve"> подстановки приведены в Табл. 1. Стрелка (</w:t>
      </w:r>
      <w:r w:rsidRPr="00F770AF">
        <w:rPr>
          <w:sz w:val="21"/>
          <w:szCs w:val="21"/>
        </w:rPr>
        <w:sym w:font="Wingdings" w:char="F0E0"/>
      </w:r>
      <w:r w:rsidRPr="00F770AF">
        <w:rPr>
          <w:sz w:val="21"/>
          <w:szCs w:val="21"/>
        </w:rPr>
        <w:t>) означает, что буква исходного текста (слева) шифруется при помощи C</w:t>
      </w:r>
      <w:r w:rsidRPr="00F770AF">
        <w:rPr>
          <w:sz w:val="21"/>
          <w:szCs w:val="21"/>
          <w:vertAlign w:val="subscript"/>
        </w:rPr>
        <w:t>3</w:t>
      </w:r>
      <w:r w:rsidRPr="00F770AF">
        <w:rPr>
          <w:sz w:val="21"/>
          <w:szCs w:val="21"/>
        </w:rPr>
        <w:t xml:space="preserve"> в букву шифрованн</w:t>
      </w:r>
      <w:r w:rsidRPr="00F770AF">
        <w:rPr>
          <w:sz w:val="21"/>
          <w:szCs w:val="21"/>
        </w:rPr>
        <w:t>о</w:t>
      </w:r>
      <w:r w:rsidRPr="00F770AF">
        <w:rPr>
          <w:sz w:val="21"/>
          <w:szCs w:val="21"/>
        </w:rPr>
        <w:t>го текста (справа).</w:t>
      </w:r>
    </w:p>
    <w:p w:rsidR="00AA4182" w:rsidRPr="00F770AF" w:rsidRDefault="00AA4182" w:rsidP="00AA4182">
      <w:pPr>
        <w:pStyle w:val="ab"/>
        <w:rPr>
          <w:noProof/>
          <w:sz w:val="21"/>
          <w:szCs w:val="21"/>
        </w:rPr>
      </w:pPr>
      <w:r w:rsidRPr="00F770AF">
        <w:rPr>
          <w:sz w:val="21"/>
          <w:szCs w:val="21"/>
        </w:rPr>
        <w:t xml:space="preserve">Системой Цезаря называется </w:t>
      </w:r>
      <w:proofErr w:type="spellStart"/>
      <w:r w:rsidRPr="00F770AF">
        <w:rPr>
          <w:sz w:val="21"/>
          <w:szCs w:val="21"/>
        </w:rPr>
        <w:t>моноалфавитная</w:t>
      </w:r>
      <w:proofErr w:type="spellEnd"/>
      <w:r w:rsidRPr="00F770AF">
        <w:rPr>
          <w:sz w:val="21"/>
          <w:szCs w:val="21"/>
        </w:rPr>
        <w:t xml:space="preserve"> подстановка, преобразующая</w:t>
      </w:r>
      <w:r w:rsidRPr="00F770AF">
        <w:rPr>
          <w:i/>
          <w:sz w:val="21"/>
          <w:szCs w:val="21"/>
        </w:rPr>
        <w:t xml:space="preserve"> n</w:t>
      </w:r>
      <w:r w:rsidRPr="00F770AF">
        <w:rPr>
          <w:sz w:val="21"/>
          <w:szCs w:val="21"/>
        </w:rPr>
        <w:t xml:space="preserve">-грамму исходного текста </w:t>
      </w:r>
      <w:r w:rsidRPr="00611A44">
        <w:rPr>
          <w:i/>
          <w:sz w:val="21"/>
          <w:szCs w:val="21"/>
        </w:rPr>
        <w:t>(x</w:t>
      </w:r>
      <w:r w:rsidRPr="00611A44">
        <w:rPr>
          <w:i/>
          <w:sz w:val="21"/>
          <w:szCs w:val="21"/>
          <w:vertAlign w:val="subscript"/>
        </w:rPr>
        <w:t>0</w:t>
      </w:r>
      <w:r w:rsidRPr="00611A44">
        <w:rPr>
          <w:i/>
          <w:sz w:val="21"/>
          <w:szCs w:val="21"/>
        </w:rPr>
        <w:t>, x</w:t>
      </w:r>
      <w:r w:rsidRPr="00611A44">
        <w:rPr>
          <w:i/>
          <w:sz w:val="21"/>
          <w:szCs w:val="21"/>
          <w:vertAlign w:val="subscript"/>
        </w:rPr>
        <w:t>1</w:t>
      </w:r>
      <w:r w:rsidRPr="00611A44">
        <w:rPr>
          <w:i/>
          <w:sz w:val="21"/>
          <w:szCs w:val="21"/>
        </w:rPr>
        <w:t xml:space="preserve"> ,..,x</w:t>
      </w:r>
      <w:r w:rsidRPr="00611A44">
        <w:rPr>
          <w:i/>
          <w:sz w:val="21"/>
          <w:szCs w:val="21"/>
          <w:vertAlign w:val="subscript"/>
        </w:rPr>
        <w:t>n-1</w:t>
      </w:r>
      <w:r w:rsidRPr="00611A44">
        <w:rPr>
          <w:i/>
          <w:sz w:val="21"/>
          <w:szCs w:val="21"/>
        </w:rPr>
        <w:t>)</w:t>
      </w:r>
      <w:r w:rsidRPr="00F770AF">
        <w:rPr>
          <w:sz w:val="21"/>
          <w:szCs w:val="21"/>
        </w:rPr>
        <w:t xml:space="preserve"> в</w:t>
      </w:r>
      <w:r w:rsidRPr="00F770AF">
        <w:rPr>
          <w:i/>
          <w:sz w:val="21"/>
          <w:szCs w:val="21"/>
        </w:rPr>
        <w:t xml:space="preserve"> n</w:t>
      </w:r>
      <w:r w:rsidRPr="00F770AF">
        <w:rPr>
          <w:sz w:val="21"/>
          <w:szCs w:val="21"/>
        </w:rPr>
        <w:noBreakHyphen/>
        <w:t xml:space="preserve">грамму шифрованного текста </w:t>
      </w:r>
      <w:r w:rsidRPr="00611A44">
        <w:rPr>
          <w:i/>
          <w:sz w:val="21"/>
          <w:szCs w:val="21"/>
        </w:rPr>
        <w:t>(y</w:t>
      </w:r>
      <w:r w:rsidRPr="00611A44">
        <w:rPr>
          <w:i/>
          <w:sz w:val="21"/>
          <w:szCs w:val="21"/>
          <w:vertAlign w:val="subscript"/>
        </w:rPr>
        <w:t>0</w:t>
      </w:r>
      <w:r w:rsidRPr="00611A44">
        <w:rPr>
          <w:i/>
          <w:sz w:val="21"/>
          <w:szCs w:val="21"/>
        </w:rPr>
        <w:t xml:space="preserve"> ,y</w:t>
      </w:r>
      <w:r w:rsidRPr="00611A44">
        <w:rPr>
          <w:i/>
          <w:sz w:val="21"/>
          <w:szCs w:val="21"/>
          <w:vertAlign w:val="subscript"/>
        </w:rPr>
        <w:t>1</w:t>
      </w:r>
      <w:r w:rsidRPr="00611A44">
        <w:rPr>
          <w:i/>
          <w:sz w:val="21"/>
          <w:szCs w:val="21"/>
        </w:rPr>
        <w:t xml:space="preserve"> ,...,y</w:t>
      </w:r>
      <w:r w:rsidRPr="00611A44">
        <w:rPr>
          <w:i/>
          <w:sz w:val="21"/>
          <w:szCs w:val="21"/>
          <w:vertAlign w:val="subscript"/>
        </w:rPr>
        <w:t>n-1</w:t>
      </w:r>
      <w:r w:rsidRPr="00611A44">
        <w:rPr>
          <w:i/>
          <w:sz w:val="21"/>
          <w:szCs w:val="21"/>
        </w:rPr>
        <w:t>)</w:t>
      </w:r>
      <w:r w:rsidRPr="00F770AF">
        <w:rPr>
          <w:sz w:val="21"/>
          <w:szCs w:val="21"/>
        </w:rPr>
        <w:t xml:space="preserve"> в соответствии с правилом </w:t>
      </w:r>
      <w:r w:rsidRPr="00611A44">
        <w:rPr>
          <w:i/>
          <w:noProof/>
          <w:sz w:val="21"/>
          <w:szCs w:val="21"/>
        </w:rPr>
        <w:t>y</w:t>
      </w:r>
      <w:proofErr w:type="spellStart"/>
      <w:r w:rsidRPr="00611A44">
        <w:rPr>
          <w:i/>
          <w:sz w:val="21"/>
          <w:szCs w:val="21"/>
          <w:vertAlign w:val="subscript"/>
          <w:lang w:val="en-US"/>
        </w:rPr>
        <w:t>i</w:t>
      </w:r>
      <w:proofErr w:type="spellEnd"/>
      <w:r w:rsidRPr="00611A44">
        <w:rPr>
          <w:i/>
          <w:noProof/>
          <w:sz w:val="21"/>
          <w:szCs w:val="21"/>
        </w:rPr>
        <w:t>=C</w:t>
      </w:r>
      <w:r w:rsidRPr="00611A44">
        <w:rPr>
          <w:i/>
          <w:noProof/>
          <w:sz w:val="21"/>
          <w:szCs w:val="21"/>
          <w:vertAlign w:val="subscript"/>
        </w:rPr>
        <w:t>k</w:t>
      </w:r>
      <w:r w:rsidRPr="00611A44">
        <w:rPr>
          <w:i/>
          <w:noProof/>
          <w:sz w:val="21"/>
          <w:szCs w:val="21"/>
        </w:rPr>
        <w:t>(x</w:t>
      </w:r>
      <w:r w:rsidRPr="00611A44">
        <w:rPr>
          <w:i/>
          <w:noProof/>
          <w:sz w:val="21"/>
          <w:szCs w:val="21"/>
          <w:vertAlign w:val="subscript"/>
        </w:rPr>
        <w:t>i</w:t>
      </w:r>
      <w:r w:rsidRPr="00611A44">
        <w:rPr>
          <w:i/>
          <w:noProof/>
          <w:sz w:val="21"/>
          <w:szCs w:val="21"/>
        </w:rPr>
        <w:t>)</w:t>
      </w:r>
      <w:r w:rsidRPr="00F770AF">
        <w:rPr>
          <w:noProof/>
          <w:sz w:val="21"/>
          <w:szCs w:val="21"/>
        </w:rPr>
        <w:t xml:space="preserve">, </w:t>
      </w:r>
      <w:r w:rsidRPr="00611A44">
        <w:rPr>
          <w:i/>
          <w:noProof/>
          <w:sz w:val="21"/>
          <w:szCs w:val="21"/>
        </w:rPr>
        <w:t>0</w:t>
      </w:r>
      <w:r w:rsidRPr="00611A44">
        <w:rPr>
          <w:i/>
          <w:noProof/>
          <w:sz w:val="21"/>
          <w:szCs w:val="21"/>
        </w:rPr>
        <w:sym w:font="Symbol" w:char="F0A3"/>
      </w:r>
      <w:r w:rsidRPr="00611A44">
        <w:rPr>
          <w:i/>
          <w:noProof/>
          <w:sz w:val="21"/>
          <w:szCs w:val="21"/>
        </w:rPr>
        <w:t>i&lt;n</w:t>
      </w:r>
      <w:r w:rsidRPr="00F770AF">
        <w:rPr>
          <w:noProof/>
          <w:sz w:val="21"/>
          <w:szCs w:val="21"/>
        </w:rPr>
        <w:t>.</w:t>
      </w: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sz w:val="21"/>
          <w:szCs w:val="21"/>
        </w:rPr>
        <w:t>Например, «Алгоритм шифрования» посредством подстановки C</w:t>
      </w:r>
      <w:r w:rsidRPr="00F770AF">
        <w:rPr>
          <w:sz w:val="21"/>
          <w:szCs w:val="21"/>
          <w:vertAlign w:val="subscript"/>
        </w:rPr>
        <w:t>3</w:t>
      </w:r>
      <w:r w:rsidRPr="00F770AF">
        <w:rPr>
          <w:sz w:val="21"/>
          <w:szCs w:val="21"/>
        </w:rPr>
        <w:t xml:space="preserve"> преобразуется в «</w:t>
      </w:r>
      <w:proofErr w:type="spellStart"/>
      <w:r w:rsidRPr="00F770AF">
        <w:rPr>
          <w:sz w:val="21"/>
          <w:szCs w:val="21"/>
        </w:rPr>
        <w:t>лоывайьлываждлвыаыв</w:t>
      </w:r>
      <w:proofErr w:type="spellEnd"/>
      <w:r w:rsidRPr="00F770AF">
        <w:rPr>
          <w:sz w:val="21"/>
          <w:szCs w:val="21"/>
        </w:rPr>
        <w:t>».</w:t>
      </w:r>
    </w:p>
    <w:p w:rsidR="00AA4182" w:rsidRPr="00F770AF" w:rsidRDefault="00AA4182" w:rsidP="00AA4182">
      <w:pPr>
        <w:ind w:firstLine="567"/>
        <w:jc w:val="right"/>
        <w:rPr>
          <w:noProof/>
          <w:sz w:val="21"/>
          <w:szCs w:val="21"/>
          <w:lang w:val="en-US"/>
        </w:rPr>
      </w:pPr>
      <w:r w:rsidRPr="00F770AF">
        <w:rPr>
          <w:noProof/>
          <w:sz w:val="21"/>
          <w:szCs w:val="21"/>
        </w:rPr>
        <w:t>Таблица 1</w:t>
      </w:r>
    </w:p>
    <w:tbl>
      <w:tblPr>
        <w:tblpPr w:leftFromText="180" w:rightFromText="180" w:vertAnchor="text" w:horzAnchor="margin" w:tblpY="111"/>
        <w:tblW w:w="6784" w:type="dxa"/>
        <w:tblLayout w:type="fixed"/>
        <w:tblLook w:val="0000" w:firstRow="0" w:lastRow="0" w:firstColumn="0" w:lastColumn="0" w:noHBand="0" w:noVBand="0"/>
      </w:tblPr>
      <w:tblGrid>
        <w:gridCol w:w="1636"/>
        <w:gridCol w:w="1716"/>
        <w:gridCol w:w="1716"/>
        <w:gridCol w:w="1716"/>
      </w:tblGrid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А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г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Й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м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Т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х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Ы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ю</w:t>
            </w: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Б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д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К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н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У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ц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Ь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я</w:t>
            </w: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В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е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Л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о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Ф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ч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Э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_</w:t>
            </w: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Г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ж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М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п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Х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ш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Ю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а</w:t>
            </w: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Д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з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Н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р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Ц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щ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Я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б</w:t>
            </w: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Е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и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О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с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Ч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ъ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_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в</w:t>
            </w: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Ж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й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П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т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Ш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ы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З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к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Р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у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Щ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ь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</w:p>
        </w:tc>
      </w:tr>
      <w:tr w:rsidR="00AA4182" w:rsidRPr="00F770AF" w:rsidTr="00923EFE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163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И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л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С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ф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  <w:r w:rsidRPr="00F770AF">
              <w:rPr>
                <w:sz w:val="21"/>
                <w:szCs w:val="21"/>
              </w:rPr>
              <w:t>Ъ</w:t>
            </w:r>
            <w:r w:rsidRPr="00F770AF">
              <w:rPr>
                <w:noProof/>
                <w:sz w:val="21"/>
                <w:szCs w:val="21"/>
              </w:rPr>
              <w:sym w:font="Wingdings" w:char="F0E0"/>
            </w:r>
            <w:r w:rsidRPr="00F770AF">
              <w:rPr>
                <w:sz w:val="21"/>
                <w:szCs w:val="21"/>
              </w:rPr>
              <w:t>э</w:t>
            </w:r>
          </w:p>
        </w:tc>
        <w:tc>
          <w:tcPr>
            <w:tcW w:w="1716" w:type="dxa"/>
          </w:tcPr>
          <w:p w:rsidR="00AA4182" w:rsidRPr="00F770AF" w:rsidRDefault="00AA4182" w:rsidP="00923EFE">
            <w:pPr>
              <w:ind w:firstLine="567"/>
              <w:rPr>
                <w:noProof/>
                <w:sz w:val="21"/>
                <w:szCs w:val="21"/>
              </w:rPr>
            </w:pPr>
          </w:p>
        </w:tc>
      </w:tr>
    </w:tbl>
    <w:p w:rsidR="00AA4182" w:rsidRPr="00F770AF" w:rsidRDefault="00AA4182" w:rsidP="00AA4182">
      <w:pPr>
        <w:ind w:firstLine="567"/>
        <w:jc w:val="center"/>
        <w:rPr>
          <w:noProof/>
          <w:sz w:val="21"/>
          <w:szCs w:val="21"/>
        </w:rPr>
      </w:pPr>
      <w:r w:rsidRPr="00F770AF">
        <w:rPr>
          <w:noProof/>
          <w:sz w:val="21"/>
          <w:szCs w:val="21"/>
        </w:rPr>
        <w:t>Применение подстановки Цезаря.</w:t>
      </w:r>
    </w:p>
    <w:p w:rsidR="00AA4182" w:rsidRPr="00F770AF" w:rsidRDefault="00AA4182" w:rsidP="00AA4182">
      <w:pPr>
        <w:ind w:firstLine="567"/>
        <w:jc w:val="center"/>
        <w:rPr>
          <w:noProof/>
          <w:sz w:val="21"/>
          <w:szCs w:val="21"/>
        </w:rPr>
      </w:pP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sz w:val="21"/>
          <w:szCs w:val="21"/>
        </w:rPr>
        <w:t xml:space="preserve">При своей несложности система легко уязвима. Если злоумышленник имеет </w:t>
      </w: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sz w:val="21"/>
          <w:szCs w:val="21"/>
        </w:rPr>
        <w:t xml:space="preserve">1) шифрованный и соответствующий исходный текст или </w:t>
      </w:r>
    </w:p>
    <w:p w:rsidR="00AA4182" w:rsidRPr="00F770AF" w:rsidRDefault="00AA4182" w:rsidP="00AA4182">
      <w:pPr>
        <w:pStyle w:val="ab"/>
        <w:rPr>
          <w:sz w:val="21"/>
          <w:szCs w:val="21"/>
        </w:rPr>
      </w:pPr>
      <w:r w:rsidRPr="00F770AF">
        <w:rPr>
          <w:sz w:val="21"/>
          <w:szCs w:val="21"/>
        </w:rPr>
        <w:t>2) шифрованный текст выбранного злоумышленником исходного текста, то определение ключа и дешифрование исходного текста тривиал</w:t>
      </w:r>
      <w:r w:rsidRPr="00F770AF">
        <w:rPr>
          <w:sz w:val="21"/>
          <w:szCs w:val="21"/>
        </w:rPr>
        <w:t>ь</w:t>
      </w:r>
      <w:r w:rsidRPr="00F770AF">
        <w:rPr>
          <w:sz w:val="21"/>
          <w:szCs w:val="21"/>
        </w:rPr>
        <w:t>ны.</w:t>
      </w:r>
    </w:p>
    <w:p w:rsidR="00AA4182" w:rsidRPr="00F770AF" w:rsidRDefault="00AA4182" w:rsidP="00AA4182">
      <w:pPr>
        <w:pStyle w:val="before"/>
        <w:spacing w:after="120"/>
        <w:rPr>
          <w:rFonts w:ascii="Times New Roman" w:hAnsi="Times New Roman"/>
          <w:sz w:val="21"/>
          <w:szCs w:val="21"/>
        </w:rPr>
      </w:pPr>
      <w:r w:rsidRPr="00F770AF">
        <w:rPr>
          <w:rFonts w:ascii="Times New Roman" w:hAnsi="Times New Roman"/>
          <w:sz w:val="21"/>
          <w:szCs w:val="21"/>
        </w:rPr>
        <w:t xml:space="preserve">Более эффективны обобщения подстановки Цезаря - </w:t>
      </w:r>
      <w:r w:rsidRPr="00F770AF">
        <w:rPr>
          <w:rFonts w:ascii="Times New Roman" w:hAnsi="Times New Roman"/>
          <w:i/>
          <w:sz w:val="21"/>
          <w:szCs w:val="21"/>
        </w:rPr>
        <w:t>шифр Хилла</w:t>
      </w:r>
      <w:r w:rsidRPr="00F770AF">
        <w:rPr>
          <w:rFonts w:ascii="Times New Roman" w:hAnsi="Times New Roman"/>
          <w:sz w:val="21"/>
          <w:szCs w:val="21"/>
        </w:rPr>
        <w:t xml:space="preserve"> и </w:t>
      </w:r>
      <w:r w:rsidRPr="00F770AF">
        <w:rPr>
          <w:rFonts w:ascii="Times New Roman" w:hAnsi="Times New Roman"/>
          <w:i/>
          <w:sz w:val="21"/>
          <w:szCs w:val="21"/>
        </w:rPr>
        <w:t xml:space="preserve">шифр </w:t>
      </w:r>
      <w:proofErr w:type="spellStart"/>
      <w:r w:rsidRPr="00F770AF">
        <w:rPr>
          <w:rFonts w:ascii="Times New Roman" w:hAnsi="Times New Roman"/>
          <w:i/>
          <w:sz w:val="21"/>
          <w:szCs w:val="21"/>
        </w:rPr>
        <w:t>Плэйфера</w:t>
      </w:r>
      <w:proofErr w:type="spellEnd"/>
      <w:r w:rsidRPr="00F770AF">
        <w:rPr>
          <w:rFonts w:ascii="Times New Roman" w:hAnsi="Times New Roman"/>
          <w:sz w:val="21"/>
          <w:szCs w:val="21"/>
        </w:rPr>
        <w:t xml:space="preserve">. Они основаны на подстановке не отдельных символов, а 2-грамм (шифр </w:t>
      </w:r>
      <w:proofErr w:type="spellStart"/>
      <w:r w:rsidRPr="00F770AF">
        <w:rPr>
          <w:rFonts w:ascii="Times New Roman" w:hAnsi="Times New Roman"/>
          <w:sz w:val="21"/>
          <w:szCs w:val="21"/>
        </w:rPr>
        <w:t>Плэйфера</w:t>
      </w:r>
      <w:proofErr w:type="spellEnd"/>
      <w:r w:rsidRPr="00F770AF">
        <w:rPr>
          <w:rFonts w:ascii="Times New Roman" w:hAnsi="Times New Roman"/>
          <w:sz w:val="21"/>
          <w:szCs w:val="21"/>
        </w:rPr>
        <w:t>) или</w:t>
      </w:r>
      <w:r w:rsidRPr="00F770AF">
        <w:rPr>
          <w:rFonts w:ascii="Times New Roman" w:hAnsi="Times New Roman"/>
          <w:i/>
          <w:sz w:val="21"/>
          <w:szCs w:val="21"/>
        </w:rPr>
        <w:t xml:space="preserve"> n</w:t>
      </w:r>
      <w:r w:rsidRPr="00F770AF">
        <w:rPr>
          <w:rFonts w:ascii="Times New Roman" w:hAnsi="Times New Roman"/>
          <w:sz w:val="21"/>
          <w:szCs w:val="21"/>
        </w:rPr>
        <w:t xml:space="preserve">-грамм (шифр Хилла). При более высокой </w:t>
      </w:r>
      <w:proofErr w:type="spellStart"/>
      <w:r w:rsidRPr="00F770AF">
        <w:rPr>
          <w:rFonts w:ascii="Times New Roman" w:hAnsi="Times New Roman"/>
          <w:sz w:val="21"/>
          <w:szCs w:val="21"/>
        </w:rPr>
        <w:t>криптостойкости</w:t>
      </w:r>
      <w:proofErr w:type="spellEnd"/>
      <w:r w:rsidRPr="00F770AF">
        <w:rPr>
          <w:rFonts w:ascii="Times New Roman" w:hAnsi="Times New Roman"/>
          <w:sz w:val="21"/>
          <w:szCs w:val="21"/>
        </w:rPr>
        <w:t xml:space="preserve"> они значительно сложнее для реализации и требуют достаточно большого количества ключевой </w:t>
      </w:r>
      <w:proofErr w:type="gramStart"/>
      <w:r w:rsidRPr="00F770AF">
        <w:rPr>
          <w:rFonts w:ascii="Times New Roman" w:hAnsi="Times New Roman"/>
          <w:sz w:val="21"/>
          <w:szCs w:val="21"/>
        </w:rPr>
        <w:t>инфо</w:t>
      </w:r>
      <w:r w:rsidRPr="00F770AF">
        <w:rPr>
          <w:rFonts w:ascii="Times New Roman" w:hAnsi="Times New Roman"/>
          <w:sz w:val="21"/>
          <w:szCs w:val="21"/>
        </w:rPr>
        <w:t>р</w:t>
      </w:r>
      <w:r w:rsidRPr="00F770AF">
        <w:rPr>
          <w:rFonts w:ascii="Times New Roman" w:hAnsi="Times New Roman"/>
          <w:sz w:val="21"/>
          <w:szCs w:val="21"/>
        </w:rPr>
        <w:t>мации.[</w:t>
      </w:r>
      <w:proofErr w:type="gramEnd"/>
      <w:r w:rsidRPr="00F770AF">
        <w:rPr>
          <w:rFonts w:ascii="Times New Roman" w:hAnsi="Times New Roman"/>
          <w:sz w:val="21"/>
          <w:szCs w:val="21"/>
        </w:rPr>
        <w:t>1]</w:t>
      </w:r>
    </w:p>
    <w:p w:rsidR="00AA4182" w:rsidRPr="00F770AF" w:rsidRDefault="00AA4182" w:rsidP="00AA4182">
      <w:pPr>
        <w:jc w:val="both"/>
        <w:rPr>
          <w:sz w:val="21"/>
          <w:szCs w:val="21"/>
        </w:rPr>
      </w:pPr>
      <w:r w:rsidRPr="00F770AF">
        <w:rPr>
          <w:b/>
          <w:sz w:val="21"/>
          <w:szCs w:val="21"/>
        </w:rPr>
        <w:lastRenderedPageBreak/>
        <w:t>Требования к предъявляемой работе:</w:t>
      </w:r>
    </w:p>
    <w:p w:rsidR="00AA4182" w:rsidRPr="00F770AF" w:rsidRDefault="00AA4182" w:rsidP="00AA418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Программа шифрования должны быть наделена понятным и удобным пользовательским интерфейсом.</w:t>
      </w:r>
    </w:p>
    <w:p w:rsidR="00AA4182" w:rsidRPr="00F770AF" w:rsidRDefault="00AA4182" w:rsidP="00AA418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Алгоритм шифрования в обязательном порядке должен использовать математические и- или побитовые функции.</w:t>
      </w:r>
    </w:p>
    <w:p w:rsidR="00AA4182" w:rsidRPr="00F770AF" w:rsidRDefault="00AA4182" w:rsidP="00AA4182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Разработанный алгоритм должен приводить к полной утрате всех статистических закономерностей исходного сообщения.</w:t>
      </w:r>
    </w:p>
    <w:p w:rsidR="001878CE" w:rsidRDefault="001878CE">
      <w:bookmarkStart w:id="3" w:name="_GoBack"/>
      <w:bookmarkEnd w:id="3"/>
    </w:p>
    <w:sectPr w:rsidR="0018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82"/>
    <w:rsid w:val="001878CE"/>
    <w:rsid w:val="00A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F2152-D8AA-411F-9CD4-3D07CDB9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A41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A418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b">
    <w:name w:val="ab"/>
    <w:basedOn w:val="a"/>
    <w:rsid w:val="00AA4182"/>
    <w:pPr>
      <w:ind w:firstLine="567"/>
      <w:jc w:val="both"/>
    </w:pPr>
    <w:rPr>
      <w:sz w:val="28"/>
      <w:szCs w:val="20"/>
    </w:rPr>
  </w:style>
  <w:style w:type="paragraph" w:customStyle="1" w:styleId="before">
    <w:name w:val="before"/>
    <w:basedOn w:val="ab"/>
    <w:next w:val="ab"/>
    <w:rsid w:val="00AA4182"/>
    <w:pPr>
      <w:spacing w:before="120"/>
    </w:pPr>
    <w:rPr>
      <w:rFonts w:ascii="Petersburg" w:hAnsi="Petersbur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Еловой Сергей Григорьевич</dc:creator>
  <cp:keywords/>
  <dc:description/>
  <cp:lastModifiedBy>Еловой Сергей Григорьевич</cp:lastModifiedBy>
  <cp:revision>1</cp:revision>
  <dcterms:created xsi:type="dcterms:W3CDTF">2022-10-28T10:42:00Z</dcterms:created>
  <dcterms:modified xsi:type="dcterms:W3CDTF">2022-10-28T10:43:00Z</dcterms:modified>
</cp:coreProperties>
</file>