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98C23" w14:textId="77777777" w:rsidR="006A11D8" w:rsidRDefault="00C9647A" w:rsidP="00C9647A">
      <w:pPr>
        <w:pStyle w:val="mxx0"/>
      </w:pPr>
      <w:r>
        <w:t>2018/</w:t>
      </w:r>
      <w:r>
        <w:rPr>
          <w:rFonts w:hint="eastAsia"/>
        </w:rPr>
        <w:t>0</w:t>
      </w:r>
      <w:r>
        <w:t>8/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组会</w:t>
      </w:r>
    </w:p>
    <w:p w14:paraId="75E1F5AD" w14:textId="77777777" w:rsidR="00C9647A" w:rsidRDefault="00C9647A" w:rsidP="00C9647A">
      <w:pPr>
        <w:pStyle w:val="mxx"/>
      </w:pPr>
      <w:r>
        <w:rPr>
          <w:rFonts w:hint="eastAsia"/>
        </w:rPr>
        <w:t>记录人：米晓新</w:t>
      </w:r>
    </w:p>
    <w:tbl>
      <w:tblPr>
        <w:tblStyle w:val="a9"/>
        <w:tblW w:w="10975" w:type="dxa"/>
        <w:tblInd w:w="-1436" w:type="dxa"/>
        <w:tblLook w:val="04A0" w:firstRow="1" w:lastRow="0" w:firstColumn="1" w:lastColumn="0" w:noHBand="0" w:noVBand="1"/>
      </w:tblPr>
      <w:tblGrid>
        <w:gridCol w:w="704"/>
        <w:gridCol w:w="907"/>
        <w:gridCol w:w="2939"/>
        <w:gridCol w:w="3449"/>
        <w:gridCol w:w="2976"/>
      </w:tblGrid>
      <w:tr w:rsidR="00623E62" w14:paraId="241E6253" w14:textId="30CD4AE2" w:rsidTr="00271FD4">
        <w:trPr>
          <w:trHeight w:val="339"/>
        </w:trPr>
        <w:tc>
          <w:tcPr>
            <w:tcW w:w="704" w:type="dxa"/>
          </w:tcPr>
          <w:p w14:paraId="029952FA" w14:textId="48359004" w:rsidR="00623E62" w:rsidRDefault="00623E62" w:rsidP="00C9647A">
            <w:pPr>
              <w:pStyle w:val="mxx"/>
            </w:pPr>
            <w:r>
              <w:rPr>
                <w:rFonts w:hint="eastAsia"/>
              </w:rPr>
              <w:t>编号</w:t>
            </w:r>
          </w:p>
        </w:tc>
        <w:tc>
          <w:tcPr>
            <w:tcW w:w="907" w:type="dxa"/>
          </w:tcPr>
          <w:p w14:paraId="4F10FD83" w14:textId="49E2B3A2" w:rsidR="00623E62" w:rsidRDefault="00623E62" w:rsidP="00C9647A">
            <w:pPr>
              <w:pStyle w:val="mxx"/>
            </w:pPr>
            <w:r>
              <w:rPr>
                <w:rFonts w:hint="eastAsia"/>
              </w:rPr>
              <w:t>姓名</w:t>
            </w:r>
          </w:p>
        </w:tc>
        <w:tc>
          <w:tcPr>
            <w:tcW w:w="2939" w:type="dxa"/>
          </w:tcPr>
          <w:p w14:paraId="59DA6960" w14:textId="783335FD" w:rsidR="00623E62" w:rsidRDefault="00623E62" w:rsidP="00C9647A">
            <w:pPr>
              <w:pStyle w:val="mxx"/>
            </w:pPr>
            <w:r>
              <w:rPr>
                <w:rFonts w:hint="eastAsia"/>
              </w:rPr>
              <w:t>上周内容</w:t>
            </w:r>
          </w:p>
        </w:tc>
        <w:tc>
          <w:tcPr>
            <w:tcW w:w="3449" w:type="dxa"/>
          </w:tcPr>
          <w:p w14:paraId="2B09701A" w14:textId="5FAB2A49" w:rsidR="00623E62" w:rsidRDefault="00623E62" w:rsidP="00C9647A">
            <w:pPr>
              <w:pStyle w:val="mxx"/>
            </w:pPr>
            <w:r>
              <w:rPr>
                <w:rFonts w:hint="eastAsia"/>
              </w:rPr>
              <w:t>问题</w:t>
            </w:r>
          </w:p>
        </w:tc>
        <w:tc>
          <w:tcPr>
            <w:tcW w:w="2976" w:type="dxa"/>
          </w:tcPr>
          <w:p w14:paraId="4EBE8C74" w14:textId="02666B8C" w:rsidR="00623E62" w:rsidRDefault="00623E62" w:rsidP="00623E62">
            <w:pPr>
              <w:pStyle w:val="mxx"/>
            </w:pPr>
            <w:r>
              <w:rPr>
                <w:rFonts w:hint="eastAsia"/>
              </w:rPr>
              <w:t>这周计划</w:t>
            </w:r>
          </w:p>
        </w:tc>
      </w:tr>
      <w:tr w:rsidR="00623E62" w14:paraId="66C560C5" w14:textId="160AD3DA" w:rsidTr="00271FD4">
        <w:tc>
          <w:tcPr>
            <w:tcW w:w="704" w:type="dxa"/>
          </w:tcPr>
          <w:p w14:paraId="3CAECB91" w14:textId="2E388F82" w:rsidR="00623E62" w:rsidRDefault="00623E62" w:rsidP="00C9647A">
            <w:pPr>
              <w:pStyle w:val="mxx"/>
            </w:pPr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14:paraId="18C4431C" w14:textId="01C6AE0C" w:rsidR="00623E62" w:rsidRDefault="00623E62" w:rsidP="00C9647A">
            <w:pPr>
              <w:pStyle w:val="mxx"/>
            </w:pPr>
            <w:r>
              <w:rPr>
                <w:rFonts w:hint="eastAsia"/>
              </w:rPr>
              <w:t>董震</w:t>
            </w:r>
          </w:p>
        </w:tc>
        <w:tc>
          <w:tcPr>
            <w:tcW w:w="2939" w:type="dxa"/>
          </w:tcPr>
          <w:p w14:paraId="08BB275A" w14:textId="7599027B" w:rsidR="00623E62" w:rsidRDefault="00623E62" w:rsidP="00623E62">
            <w:pPr>
              <w:pStyle w:val="mxx"/>
              <w:numPr>
                <w:ilvl w:val="0"/>
                <w:numId w:val="6"/>
              </w:numPr>
            </w:pPr>
            <w:r>
              <w:rPr>
                <w:rFonts w:hint="eastAsia"/>
              </w:rPr>
              <w:t>整体流程、任务分配介绍；</w:t>
            </w:r>
          </w:p>
          <w:p w14:paraId="203505F2" w14:textId="77777777" w:rsidR="00623E62" w:rsidRDefault="00623E62" w:rsidP="00623E62">
            <w:pPr>
              <w:pStyle w:val="mxx"/>
              <w:numPr>
                <w:ilvl w:val="0"/>
                <w:numId w:val="6"/>
              </w:numPr>
            </w:pPr>
            <w:r>
              <w:rPr>
                <w:rFonts w:hint="eastAsia"/>
              </w:rPr>
              <w:t>车载点云完整性检查：轨迹与点云叠加检查点云的完整性。</w:t>
            </w:r>
          </w:p>
          <w:p w14:paraId="1A1F6F6B" w14:textId="44B6F11A" w:rsidR="00623E62" w:rsidRDefault="00623E62" w:rsidP="00623E62">
            <w:pPr>
              <w:pStyle w:val="mxx"/>
              <w:numPr>
                <w:ilvl w:val="0"/>
                <w:numId w:val="6"/>
              </w:numPr>
            </w:pPr>
            <w:r>
              <w:rPr>
                <w:rFonts w:hint="eastAsia"/>
              </w:rPr>
              <w:t>车载点云一致性检查（同一区域两次采集数据，数据厚度的问题）：</w:t>
            </w:r>
          </w:p>
          <w:p w14:paraId="63D5D3E7" w14:textId="77777777" w:rsidR="00623E62" w:rsidRDefault="00623E62" w:rsidP="00623E62">
            <w:pPr>
              <w:pStyle w:val="mxx"/>
              <w:numPr>
                <w:ilvl w:val="0"/>
                <w:numId w:val="6"/>
              </w:numPr>
            </w:pPr>
            <w:r>
              <w:rPr>
                <w:rFonts w:hint="eastAsia"/>
              </w:rPr>
              <w:t>背包数据的数据一致性。</w:t>
            </w:r>
          </w:p>
          <w:p w14:paraId="3DA5A732" w14:textId="77777777" w:rsidR="00623E62" w:rsidRDefault="00623E62" w:rsidP="00623E62">
            <w:pPr>
              <w:pStyle w:val="mxx"/>
              <w:numPr>
                <w:ilvl w:val="0"/>
                <w:numId w:val="6"/>
              </w:numPr>
            </w:pPr>
            <w:r>
              <w:rPr>
                <w:rFonts w:hint="eastAsia"/>
              </w:rPr>
              <w:t>车载、背包点云数据一致性查看。</w:t>
            </w:r>
          </w:p>
          <w:p w14:paraId="79444956" w14:textId="77777777" w:rsidR="00623E62" w:rsidRDefault="00623E62" w:rsidP="00623E62">
            <w:pPr>
              <w:pStyle w:val="mxx"/>
              <w:numPr>
                <w:ilvl w:val="0"/>
                <w:numId w:val="6"/>
              </w:numPr>
            </w:pP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MLS</w:t>
            </w:r>
            <w:r>
              <w:rPr>
                <w:rFonts w:hint="eastAsia"/>
              </w:rPr>
              <w:t>的点云一致性检查</w:t>
            </w:r>
            <w:r w:rsidR="00863F8E">
              <w:rPr>
                <w:rFonts w:hint="eastAsia"/>
              </w:rPr>
              <w:t>：坐标系转换</w:t>
            </w:r>
          </w:p>
          <w:p w14:paraId="4045E99F" w14:textId="77777777" w:rsidR="00863F8E" w:rsidRDefault="00863F8E" w:rsidP="00623E62">
            <w:pPr>
              <w:pStyle w:val="mxx"/>
              <w:numPr>
                <w:ilvl w:val="0"/>
                <w:numId w:val="6"/>
              </w:numPr>
            </w:pPr>
            <w:r>
              <w:rPr>
                <w:rFonts w:hint="eastAsia"/>
              </w:rPr>
              <w:t>多视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点云配准</w:t>
            </w:r>
          </w:p>
          <w:p w14:paraId="3C4F3CF3" w14:textId="14A052F6" w:rsidR="00863F8E" w:rsidRDefault="00863F8E" w:rsidP="00623E62">
            <w:pPr>
              <w:pStyle w:val="mxx"/>
              <w:numPr>
                <w:ilvl w:val="0"/>
                <w:numId w:val="6"/>
              </w:numPr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背包点云配准：</w:t>
            </w:r>
          </w:p>
        </w:tc>
        <w:tc>
          <w:tcPr>
            <w:tcW w:w="3449" w:type="dxa"/>
          </w:tcPr>
          <w:p w14:paraId="5426849A" w14:textId="64B9E082" w:rsidR="00623E62" w:rsidRDefault="00623E62" w:rsidP="00623E62">
            <w:pPr>
              <w:pStyle w:val="mxx"/>
              <w:numPr>
                <w:ilvl w:val="0"/>
                <w:numId w:val="7"/>
              </w:numPr>
            </w:pPr>
            <w:r>
              <w:rPr>
                <w:rFonts w:hint="eastAsia"/>
              </w:rPr>
              <w:t>数据质量评价、质量控制（点位一致性、粗糙度等），目前没有统一指标，需要思考。</w:t>
            </w:r>
          </w:p>
          <w:p w14:paraId="4A17719F" w14:textId="77777777" w:rsidR="00623E62" w:rsidRDefault="00623E62" w:rsidP="00623E62">
            <w:pPr>
              <w:pStyle w:val="mxx"/>
              <w:numPr>
                <w:ilvl w:val="0"/>
                <w:numId w:val="8"/>
              </w:numPr>
            </w:pPr>
            <w:r>
              <w:rPr>
                <w:rFonts w:hint="eastAsia"/>
              </w:rPr>
              <w:t>点云厚度：车载由于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>
              <w:rPr>
                <w:rFonts w:hint="eastAsia"/>
              </w:rPr>
              <w:t>信号遮挡；背包数据路面高程高度差异，水平差异。</w:t>
            </w:r>
          </w:p>
          <w:p w14:paraId="384883DE" w14:textId="77777777" w:rsidR="00623E62" w:rsidRDefault="00623E62" w:rsidP="00623E62">
            <w:pPr>
              <w:pStyle w:val="mxx"/>
              <w:numPr>
                <w:ilvl w:val="0"/>
                <w:numId w:val="8"/>
              </w:numPr>
            </w:pPr>
            <w:r>
              <w:rPr>
                <w:rFonts w:hint="eastAsia"/>
              </w:rPr>
              <w:t>车载、背包点云一致性判断匹配。</w:t>
            </w:r>
          </w:p>
          <w:p w14:paraId="46E1FD76" w14:textId="243ABED6" w:rsidR="005C2E52" w:rsidRDefault="005C2E52" w:rsidP="005C2E52">
            <w:pPr>
              <w:pStyle w:val="mxx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标注类别分类树的设计，类别归属。</w:t>
            </w:r>
          </w:p>
        </w:tc>
        <w:tc>
          <w:tcPr>
            <w:tcW w:w="2976" w:type="dxa"/>
          </w:tcPr>
          <w:p w14:paraId="659B712B" w14:textId="17517B9B" w:rsidR="00623E62" w:rsidRDefault="00863F8E" w:rsidP="00863F8E">
            <w:pPr>
              <w:pStyle w:val="mxx"/>
              <w:numPr>
                <w:ilvl w:val="0"/>
                <w:numId w:val="9"/>
              </w:numPr>
            </w:pP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MLS</w:t>
            </w:r>
            <w:r>
              <w:rPr>
                <w:rFonts w:hint="eastAsia"/>
              </w:rPr>
              <w:t>数据的坐标系转换。</w:t>
            </w:r>
          </w:p>
          <w:p w14:paraId="0EFB0757" w14:textId="77777777" w:rsidR="00863F8E" w:rsidRDefault="00863F8E" w:rsidP="00863F8E">
            <w:pPr>
              <w:pStyle w:val="mxx"/>
              <w:numPr>
                <w:ilvl w:val="0"/>
                <w:numId w:val="9"/>
              </w:numPr>
            </w:pPr>
            <w:r>
              <w:rPr>
                <w:rFonts w:hint="eastAsia"/>
              </w:rPr>
              <w:t>背包、车载、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配准</w:t>
            </w:r>
          </w:p>
          <w:p w14:paraId="21FC6983" w14:textId="77777777" w:rsidR="008902A1" w:rsidRDefault="00863F8E" w:rsidP="00863F8E">
            <w:pPr>
              <w:pStyle w:val="mxx"/>
              <w:numPr>
                <w:ilvl w:val="0"/>
                <w:numId w:val="9"/>
              </w:numPr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ALS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MLS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br/>
              <w:t>BPLS</w:t>
            </w:r>
            <w:r>
              <w:rPr>
                <w:rFonts w:hint="eastAsia"/>
              </w:rPr>
              <w:t>点云配准</w:t>
            </w:r>
            <w:r>
              <w:rPr>
                <w:rFonts w:hint="eastAsia"/>
              </w:rPr>
              <w:t>benchmark</w:t>
            </w:r>
            <w:r>
              <w:rPr>
                <w:rFonts w:hint="eastAsia"/>
              </w:rPr>
              <w:t>，并写综述性文章</w:t>
            </w:r>
            <w:r w:rsidR="008902A1">
              <w:rPr>
                <w:rFonts w:hint="eastAsia"/>
              </w:rPr>
              <w:t>，并建立靶标用作真值</w:t>
            </w:r>
            <w:r>
              <w:rPr>
                <w:rFonts w:hint="eastAsia"/>
              </w:rPr>
              <w:t>。</w:t>
            </w:r>
          </w:p>
          <w:p w14:paraId="714BD2A9" w14:textId="77777777" w:rsidR="008902A1" w:rsidRDefault="008902A1" w:rsidP="00863F8E">
            <w:pPr>
              <w:pStyle w:val="mxx"/>
              <w:numPr>
                <w:ilvl w:val="0"/>
                <w:numId w:val="9"/>
              </w:numPr>
            </w:pPr>
            <w:r>
              <w:rPr>
                <w:rFonts w:hint="eastAsia"/>
              </w:rPr>
              <w:t>建立目标提取的</w:t>
            </w:r>
            <w:r>
              <w:rPr>
                <w:rFonts w:hint="eastAsia"/>
              </w:rPr>
              <w:t>benchmark</w:t>
            </w:r>
            <w:r>
              <w:rPr>
                <w:rFonts w:hint="eastAsia"/>
              </w:rPr>
              <w:t>。</w:t>
            </w:r>
          </w:p>
          <w:p w14:paraId="5F56C883" w14:textId="77777777" w:rsidR="00863F8E" w:rsidRDefault="008902A1" w:rsidP="00863F8E">
            <w:pPr>
              <w:pStyle w:val="mxx"/>
              <w:numPr>
                <w:ilvl w:val="0"/>
                <w:numId w:val="9"/>
              </w:numPr>
            </w:pPr>
            <w:r>
              <w:rPr>
                <w:rFonts w:hint="eastAsia"/>
              </w:rPr>
              <w:t>开发点云标注平台，制定标注指标、标注规范、质量评价标准等。</w:t>
            </w:r>
          </w:p>
          <w:p w14:paraId="386E152F" w14:textId="5AFD1FD0" w:rsidR="00FA23A0" w:rsidRDefault="00FA23A0" w:rsidP="00FA23A0">
            <w:pPr>
              <w:pStyle w:val="mxx"/>
              <w:ind w:left="360"/>
            </w:pPr>
          </w:p>
        </w:tc>
      </w:tr>
      <w:tr w:rsidR="00623E62" w14:paraId="556614B7" w14:textId="78F99EDE" w:rsidTr="00271FD4">
        <w:tc>
          <w:tcPr>
            <w:tcW w:w="704" w:type="dxa"/>
          </w:tcPr>
          <w:p w14:paraId="3D1E5BA7" w14:textId="04DD8FD0" w:rsidR="00623E62" w:rsidRDefault="00623E62" w:rsidP="00C9647A">
            <w:pPr>
              <w:pStyle w:val="mxx"/>
            </w:pPr>
            <w:r>
              <w:rPr>
                <w:rFonts w:hint="eastAsia"/>
              </w:rPr>
              <w:t>2</w:t>
            </w:r>
          </w:p>
        </w:tc>
        <w:tc>
          <w:tcPr>
            <w:tcW w:w="907" w:type="dxa"/>
          </w:tcPr>
          <w:p w14:paraId="50AEF9B2" w14:textId="3A402380" w:rsidR="00623E62" w:rsidRDefault="004E5883" w:rsidP="00C9647A">
            <w:pPr>
              <w:pStyle w:val="mxx"/>
            </w:pPr>
            <w:r>
              <w:rPr>
                <w:rFonts w:hint="eastAsia"/>
              </w:rPr>
              <w:t>唐建</w:t>
            </w:r>
            <w:r w:rsidR="005C2E52">
              <w:rPr>
                <w:rFonts w:hint="eastAsia"/>
              </w:rPr>
              <w:t>波</w:t>
            </w:r>
          </w:p>
        </w:tc>
        <w:tc>
          <w:tcPr>
            <w:tcW w:w="2939" w:type="dxa"/>
          </w:tcPr>
          <w:p w14:paraId="63AE0E4F" w14:textId="77777777" w:rsidR="00623E62" w:rsidRDefault="00623E62" w:rsidP="00C9647A">
            <w:pPr>
              <w:pStyle w:val="mxx"/>
            </w:pPr>
          </w:p>
        </w:tc>
        <w:tc>
          <w:tcPr>
            <w:tcW w:w="3449" w:type="dxa"/>
          </w:tcPr>
          <w:p w14:paraId="5EEC60B4" w14:textId="2D46BC86" w:rsidR="00623E62" w:rsidRDefault="005647B2" w:rsidP="005647B2">
            <w:pPr>
              <w:pStyle w:val="mxx"/>
              <w:numPr>
                <w:ilvl w:val="0"/>
                <w:numId w:val="10"/>
              </w:numPr>
            </w:pPr>
            <w:r>
              <w:rPr>
                <w:rFonts w:hint="eastAsia"/>
              </w:rPr>
              <w:t>矢量化文件格式</w:t>
            </w:r>
          </w:p>
          <w:p w14:paraId="0DBB2013" w14:textId="77777777" w:rsidR="005647B2" w:rsidRDefault="005647B2" w:rsidP="005647B2">
            <w:pPr>
              <w:pStyle w:val="mxx"/>
              <w:numPr>
                <w:ilvl w:val="0"/>
                <w:numId w:val="10"/>
              </w:numPr>
            </w:pPr>
            <w:r>
              <w:rPr>
                <w:rFonts w:hint="eastAsia"/>
              </w:rPr>
              <w:t>是否有分好类别的点云，以便用于矢量化；</w:t>
            </w:r>
          </w:p>
          <w:p w14:paraId="5ECA1FA4" w14:textId="77777777" w:rsidR="005647B2" w:rsidRDefault="005647B2" w:rsidP="005647B2">
            <w:pPr>
              <w:pStyle w:val="mxx"/>
              <w:numPr>
                <w:ilvl w:val="0"/>
                <w:numId w:val="10"/>
              </w:numPr>
            </w:pPr>
            <w:r>
              <w:rPr>
                <w:rFonts w:hint="eastAsia"/>
              </w:rPr>
              <w:t>配准融合精度没有达到精度要求时，矢量化的问题。</w:t>
            </w:r>
          </w:p>
          <w:p w14:paraId="2767D513" w14:textId="4B184F41" w:rsidR="005647B2" w:rsidRDefault="005647B2" w:rsidP="005647B2">
            <w:pPr>
              <w:pStyle w:val="mxx"/>
              <w:numPr>
                <w:ilvl w:val="0"/>
                <w:numId w:val="10"/>
              </w:numPr>
            </w:pPr>
            <w:r>
              <w:rPr>
                <w:rFonts w:hint="eastAsia"/>
              </w:rPr>
              <w:t>矢量化过程中的规则化</w:t>
            </w:r>
            <w:r w:rsidR="00E91A41">
              <w:rPr>
                <w:rFonts w:hint="eastAsia"/>
              </w:rPr>
              <w:t>、拓扑关系检查</w:t>
            </w:r>
            <w:r>
              <w:rPr>
                <w:rFonts w:hint="eastAsia"/>
              </w:rPr>
              <w:t>。（</w:t>
            </w:r>
            <w:r w:rsidRPr="00E91A41">
              <w:rPr>
                <w:rFonts w:hint="eastAsia"/>
                <w:highlight w:val="yellow"/>
              </w:rPr>
              <w:t>建平</w:t>
            </w:r>
            <w:r>
              <w:rPr>
                <w:rFonts w:hint="eastAsia"/>
              </w:rPr>
              <w:t>做过相应的规则化工作、</w:t>
            </w:r>
            <w:r w:rsidRPr="00E91A41">
              <w:rPr>
                <w:rFonts w:hint="eastAsia"/>
                <w:highlight w:val="yellow"/>
              </w:rPr>
              <w:t>曾</w:t>
            </w:r>
            <w:proofErr w:type="spellStart"/>
            <w:r w:rsidRPr="00E91A41">
              <w:rPr>
                <w:rFonts w:hint="eastAsia"/>
                <w:highlight w:val="yellow"/>
              </w:rPr>
              <w:t>yicheng</w:t>
            </w:r>
            <w:proofErr w:type="spellEnd"/>
            <w:r>
              <w:rPr>
                <w:rFonts w:hint="eastAsia"/>
              </w:rPr>
              <w:t>半自动规则化</w:t>
            </w:r>
            <w:r w:rsidR="00E91A41">
              <w:rPr>
                <w:rFonts w:hint="eastAsia"/>
              </w:rPr>
              <w:t>、</w:t>
            </w:r>
            <w:r w:rsidR="00E91A41" w:rsidRPr="00E91A41">
              <w:rPr>
                <w:rFonts w:hint="eastAsia"/>
                <w:highlight w:val="yellow"/>
              </w:rPr>
              <w:t>黄荣刚</w:t>
            </w:r>
            <w:r w:rsidR="00E91A41">
              <w:rPr>
                <w:rFonts w:hint="eastAsia"/>
              </w:rPr>
              <w:t>也有相关成果、胡博士也有、董博士也有</w:t>
            </w:r>
            <w:r>
              <w:rPr>
                <w:rFonts w:hint="eastAsia"/>
              </w:rPr>
              <w:t>）</w:t>
            </w:r>
          </w:p>
        </w:tc>
        <w:tc>
          <w:tcPr>
            <w:tcW w:w="2976" w:type="dxa"/>
          </w:tcPr>
          <w:p w14:paraId="2A3E4177" w14:textId="1FB1A6E2" w:rsidR="005647B2" w:rsidRDefault="0060583E" w:rsidP="0060583E">
            <w:pPr>
              <w:pStyle w:val="mxx"/>
              <w:numPr>
                <w:ilvl w:val="0"/>
                <w:numId w:val="15"/>
              </w:numPr>
            </w:pPr>
            <w:r>
              <w:rPr>
                <w:rFonts w:hint="eastAsia"/>
              </w:rPr>
              <w:t>找已经分好的数据，开始实验。</w:t>
            </w:r>
          </w:p>
          <w:p w14:paraId="77A9A77E" w14:textId="77777777" w:rsidR="0060583E" w:rsidRDefault="0060583E" w:rsidP="0060583E">
            <w:pPr>
              <w:pStyle w:val="mxx"/>
              <w:numPr>
                <w:ilvl w:val="0"/>
                <w:numId w:val="15"/>
              </w:numPr>
            </w:pPr>
            <w:r>
              <w:rPr>
                <w:rFonts w:hint="eastAsia"/>
              </w:rPr>
              <w:t>三角网实验</w:t>
            </w:r>
          </w:p>
          <w:p w14:paraId="14C65D75" w14:textId="77777777" w:rsidR="0060583E" w:rsidRDefault="0093008E" w:rsidP="0060583E">
            <w:pPr>
              <w:pStyle w:val="mxx"/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</w:rPr>
              <w:t>阿尔法</w:t>
            </w:r>
            <w:r>
              <w:rPr>
                <w:rFonts w:hint="eastAsia"/>
              </w:rPr>
              <w:t>-shape</w:t>
            </w:r>
            <w:r>
              <w:rPr>
                <w:rFonts w:hint="eastAsia"/>
              </w:rPr>
              <w:t>文件</w:t>
            </w:r>
          </w:p>
          <w:p w14:paraId="1B50B618" w14:textId="05B00BE2" w:rsidR="00271FD4" w:rsidRDefault="00271FD4" w:rsidP="0060583E">
            <w:pPr>
              <w:pStyle w:val="mxx"/>
              <w:numPr>
                <w:ilvl w:val="0"/>
                <w:numId w:val="15"/>
              </w:numPr>
            </w:pPr>
            <w:r>
              <w:rPr>
                <w:rFonts w:hint="eastAsia"/>
              </w:rPr>
              <w:t>建筑物矢量化实验</w:t>
            </w:r>
          </w:p>
        </w:tc>
      </w:tr>
      <w:tr w:rsidR="005647B2" w14:paraId="4C02AD90" w14:textId="77777777" w:rsidTr="00271FD4">
        <w:tc>
          <w:tcPr>
            <w:tcW w:w="704" w:type="dxa"/>
          </w:tcPr>
          <w:p w14:paraId="2DF3E430" w14:textId="316235AB" w:rsidR="005647B2" w:rsidRDefault="005647B2" w:rsidP="00C9647A">
            <w:pPr>
              <w:pStyle w:val="mxx"/>
            </w:pPr>
            <w:r>
              <w:rPr>
                <w:rFonts w:hint="eastAsia"/>
              </w:rPr>
              <w:t>3</w:t>
            </w:r>
          </w:p>
        </w:tc>
        <w:tc>
          <w:tcPr>
            <w:tcW w:w="907" w:type="dxa"/>
          </w:tcPr>
          <w:p w14:paraId="0085D88A" w14:textId="5005DA75" w:rsidR="005647B2" w:rsidRDefault="005647B2" w:rsidP="00C9647A">
            <w:pPr>
              <w:pStyle w:val="mxx"/>
            </w:pPr>
            <w:r>
              <w:rPr>
                <w:rFonts w:hint="eastAsia"/>
              </w:rPr>
              <w:t>吴维同</w:t>
            </w:r>
          </w:p>
        </w:tc>
        <w:tc>
          <w:tcPr>
            <w:tcW w:w="2939" w:type="dxa"/>
          </w:tcPr>
          <w:p w14:paraId="29D0C41B" w14:textId="3335A016" w:rsidR="005647B2" w:rsidRDefault="003D69E4" w:rsidP="00C9647A">
            <w:pPr>
              <w:pStyle w:val="mxx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铁路项目</w:t>
            </w:r>
          </w:p>
        </w:tc>
        <w:tc>
          <w:tcPr>
            <w:tcW w:w="3449" w:type="dxa"/>
          </w:tcPr>
          <w:p w14:paraId="49000C76" w14:textId="5B9642B3" w:rsidR="005647B2" w:rsidRDefault="005647B2" w:rsidP="00C9647A">
            <w:pPr>
              <w:pStyle w:val="mxx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建模文件格式。</w:t>
            </w:r>
          </w:p>
        </w:tc>
        <w:tc>
          <w:tcPr>
            <w:tcW w:w="2976" w:type="dxa"/>
          </w:tcPr>
          <w:p w14:paraId="21EAE93E" w14:textId="6BDDF090" w:rsidR="005647B2" w:rsidRDefault="00E91A41" w:rsidP="005647B2">
            <w:pPr>
              <w:pStyle w:val="mxx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统计每个人的成果。</w:t>
            </w:r>
          </w:p>
        </w:tc>
      </w:tr>
      <w:tr w:rsidR="005647B2" w14:paraId="48749D07" w14:textId="77777777" w:rsidTr="00271FD4">
        <w:tc>
          <w:tcPr>
            <w:tcW w:w="704" w:type="dxa"/>
          </w:tcPr>
          <w:p w14:paraId="10501850" w14:textId="3CB8F29B" w:rsidR="005647B2" w:rsidRDefault="005647B2" w:rsidP="00C9647A">
            <w:pPr>
              <w:pStyle w:val="mxx"/>
            </w:pPr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14:paraId="6BC17C04" w14:textId="1E3FEEB7" w:rsidR="005647B2" w:rsidRDefault="005647B2" w:rsidP="00C9647A">
            <w:pPr>
              <w:pStyle w:val="mxx"/>
            </w:pPr>
            <w:r>
              <w:rPr>
                <w:rFonts w:hint="eastAsia"/>
              </w:rPr>
              <w:t>米晓新</w:t>
            </w:r>
          </w:p>
        </w:tc>
        <w:tc>
          <w:tcPr>
            <w:tcW w:w="2939" w:type="dxa"/>
          </w:tcPr>
          <w:p w14:paraId="4FD134CD" w14:textId="7AA09EE8" w:rsidR="005647B2" w:rsidRDefault="008A2EB9" w:rsidP="008A2EB9">
            <w:pPr>
              <w:pStyle w:val="mxx"/>
              <w:numPr>
                <w:ilvl w:val="0"/>
                <w:numId w:val="13"/>
              </w:numPr>
            </w:pPr>
            <w:r>
              <w:rPr>
                <w:rFonts w:hint="eastAsia"/>
              </w:rPr>
              <w:t>paper reading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segmentation</w:t>
            </w:r>
            <w:r>
              <w:rPr>
                <w:rFonts w:hint="eastAsia"/>
              </w:rPr>
              <w:t>相关</w:t>
            </w:r>
          </w:p>
          <w:p w14:paraId="78BFA62D" w14:textId="0E7741F0" w:rsidR="008A2EB9" w:rsidRDefault="008A2EB9" w:rsidP="008A2EB9">
            <w:pPr>
              <w:pStyle w:val="mxx"/>
              <w:numPr>
                <w:ilvl w:val="0"/>
                <w:numId w:val="13"/>
              </w:numPr>
            </w:pPr>
            <w:r>
              <w:rPr>
                <w:rFonts w:hint="eastAsia"/>
              </w:rPr>
              <w:t>地面非地面分离</w:t>
            </w:r>
          </w:p>
        </w:tc>
        <w:tc>
          <w:tcPr>
            <w:tcW w:w="3449" w:type="dxa"/>
          </w:tcPr>
          <w:p w14:paraId="6DBFD2B0" w14:textId="4599D79B" w:rsidR="00AF2276" w:rsidRDefault="00AF2276" w:rsidP="00AF2276">
            <w:pPr>
              <w:pStyle w:val="mxx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做测绘，做地图是不是受众面相对比较窄？</w:t>
            </w:r>
          </w:p>
          <w:p w14:paraId="783FBEE8" w14:textId="77777777" w:rsidR="005647B2" w:rsidRDefault="00AF2276" w:rsidP="00AF2276">
            <w:pPr>
              <w:pStyle w:val="mxx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数据中</w:t>
            </w:r>
            <w:r>
              <w:t>N</w:t>
            </w:r>
            <w:r>
              <w:rPr>
                <w:rFonts w:hint="eastAsia"/>
              </w:rPr>
              <w:t>umber of returns</w:t>
            </w:r>
            <w:r>
              <w:rPr>
                <w:rFonts w:hint="eastAsia"/>
              </w:rPr>
              <w:t>特征是否有用。</w:t>
            </w:r>
          </w:p>
          <w:p w14:paraId="6B570EF2" w14:textId="1680325D" w:rsidR="00AF2276" w:rsidRDefault="00AF2276" w:rsidP="00AF2276">
            <w:pPr>
              <w:pStyle w:val="mxx"/>
            </w:pPr>
          </w:p>
        </w:tc>
        <w:tc>
          <w:tcPr>
            <w:tcW w:w="2976" w:type="dxa"/>
          </w:tcPr>
          <w:p w14:paraId="00AE7128" w14:textId="77777777" w:rsidR="00AF2276" w:rsidRDefault="008A2EB9" w:rsidP="008A2EB9">
            <w:pPr>
              <w:pStyle w:val="mxx"/>
              <w:numPr>
                <w:ilvl w:val="0"/>
                <w:numId w:val="14"/>
              </w:numPr>
            </w:pPr>
            <w:r>
              <w:rPr>
                <w:rFonts w:hint="eastAsia"/>
              </w:rPr>
              <w:t>开发：根据轨迹</w:t>
            </w:r>
            <w:r>
              <w:rPr>
                <w:rFonts w:hint="eastAsia"/>
              </w:rPr>
              <w:t xml:space="preserve">slice </w:t>
            </w:r>
            <w:r>
              <w:rPr>
                <w:rFonts w:hint="eastAsia"/>
              </w:rPr>
              <w:t>分块</w:t>
            </w:r>
          </w:p>
          <w:p w14:paraId="0C1EC8D2" w14:textId="77777777" w:rsidR="008A2EB9" w:rsidRDefault="008A2EB9" w:rsidP="008A2EB9">
            <w:pPr>
              <w:pStyle w:val="mxx"/>
              <w:numPr>
                <w:ilvl w:val="0"/>
                <w:numId w:val="14"/>
              </w:numPr>
            </w:pPr>
            <w:r>
              <w:rPr>
                <w:rFonts w:hint="eastAsia"/>
              </w:rPr>
              <w:t>number of return</w:t>
            </w:r>
            <w:r>
              <w:rPr>
                <w:rFonts w:hint="eastAsia"/>
              </w:rPr>
              <w:t>信息是否有用，读写的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需要解决。</w:t>
            </w:r>
          </w:p>
          <w:p w14:paraId="05E54AD6" w14:textId="2160FBF8" w:rsidR="008A2EB9" w:rsidRDefault="008A2EB9" w:rsidP="008A2EB9">
            <w:pPr>
              <w:pStyle w:val="mxx"/>
              <w:numPr>
                <w:ilvl w:val="0"/>
                <w:numId w:val="14"/>
              </w:num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slice</w:t>
            </w:r>
            <w:r>
              <w:rPr>
                <w:rFonts w:hint="eastAsia"/>
              </w:rPr>
              <w:t>的聚类。</w:t>
            </w:r>
          </w:p>
        </w:tc>
      </w:tr>
      <w:tr w:rsidR="002C4E53" w14:paraId="1153AAE9" w14:textId="77777777" w:rsidTr="00271FD4">
        <w:tc>
          <w:tcPr>
            <w:tcW w:w="704" w:type="dxa"/>
          </w:tcPr>
          <w:p w14:paraId="2B51C369" w14:textId="51D05BC6" w:rsidR="002C4E53" w:rsidRDefault="002C4E53" w:rsidP="00C9647A">
            <w:pPr>
              <w:pStyle w:val="mxx"/>
            </w:pPr>
            <w:r>
              <w:rPr>
                <w:rFonts w:hint="eastAsia"/>
              </w:rPr>
              <w:t>5</w:t>
            </w:r>
          </w:p>
        </w:tc>
        <w:tc>
          <w:tcPr>
            <w:tcW w:w="907" w:type="dxa"/>
          </w:tcPr>
          <w:p w14:paraId="7AC24B30" w14:textId="3F93EA8E" w:rsidR="002C4E53" w:rsidRDefault="002C4E53" w:rsidP="00C9647A">
            <w:pPr>
              <w:pStyle w:val="mxx"/>
            </w:pPr>
            <w:r>
              <w:rPr>
                <w:rFonts w:hint="eastAsia"/>
              </w:rPr>
              <w:t>梁福逊</w:t>
            </w:r>
          </w:p>
        </w:tc>
        <w:tc>
          <w:tcPr>
            <w:tcW w:w="2939" w:type="dxa"/>
          </w:tcPr>
          <w:p w14:paraId="62A4737B" w14:textId="110423E8" w:rsidR="002C4E53" w:rsidRDefault="002C4E53" w:rsidP="002C4E53">
            <w:pPr>
              <w:pStyle w:val="mxx"/>
              <w:numPr>
                <w:ilvl w:val="0"/>
                <w:numId w:val="11"/>
              </w:numPr>
            </w:pPr>
            <w:r>
              <w:rPr>
                <w:rFonts w:hint="eastAsia"/>
              </w:rPr>
              <w:t>暑期行业调研分享：</w:t>
            </w:r>
          </w:p>
          <w:p w14:paraId="3F1E44AB" w14:textId="77777777" w:rsidR="00107112" w:rsidRDefault="002C4E53" w:rsidP="002C4E53">
            <w:pPr>
              <w:pStyle w:val="mxx"/>
              <w:ind w:left="36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多家企业，地理信息产业城市：阿里，测绘产业公司、精细农业。</w:t>
            </w:r>
          </w:p>
          <w:p w14:paraId="4EF120DE" w14:textId="77777777" w:rsidR="00107112" w:rsidRDefault="00107112" w:rsidP="002C4E53">
            <w:pPr>
              <w:pStyle w:val="mxx"/>
              <w:ind w:left="360"/>
            </w:pPr>
          </w:p>
          <w:p w14:paraId="47034098" w14:textId="073D1F94" w:rsidR="002C4E53" w:rsidRDefault="002C4E53" w:rsidP="002C4E53">
            <w:pPr>
              <w:pStyle w:val="mxx"/>
              <w:ind w:left="36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月联合国地理信息大会。</w:t>
            </w:r>
          </w:p>
          <w:p w14:paraId="6BD489CD" w14:textId="77777777" w:rsidR="002C4E53" w:rsidRDefault="002C4E53" w:rsidP="002C4E53">
            <w:pPr>
              <w:pStyle w:val="mxx"/>
              <w:ind w:left="360"/>
            </w:pPr>
          </w:p>
          <w:p w14:paraId="16AACA16" w14:textId="77777777" w:rsidR="002C4E53" w:rsidRDefault="002C4E53" w:rsidP="002C4E53">
            <w:pPr>
              <w:pStyle w:val="mxx"/>
              <w:ind w:left="360"/>
            </w:pPr>
            <w:r>
              <w:rPr>
                <w:rFonts w:hint="eastAsia"/>
              </w:rPr>
              <w:t>浙江测绘院，传统测绘行业，主要用航测相对成图，</w:t>
            </w:r>
            <w:r>
              <w:rPr>
                <w:rFonts w:hint="eastAsia"/>
              </w:rPr>
              <w:lastRenderedPageBreak/>
              <w:t>但是精度、自动化程度低。</w:t>
            </w:r>
          </w:p>
          <w:p w14:paraId="53B77EA6" w14:textId="77777777" w:rsidR="002C4E53" w:rsidRDefault="002C4E53" w:rsidP="002C4E53">
            <w:pPr>
              <w:pStyle w:val="mxx"/>
              <w:ind w:left="360"/>
            </w:pPr>
          </w:p>
          <w:p w14:paraId="38148F21" w14:textId="77777777" w:rsidR="002C4E53" w:rsidRDefault="002C4E53" w:rsidP="002C4E53">
            <w:pPr>
              <w:pStyle w:val="mxx"/>
              <w:ind w:left="360"/>
            </w:pPr>
            <w:r>
              <w:rPr>
                <w:rFonts w:hint="eastAsia"/>
              </w:rPr>
              <w:t>中海达开始做低下管道量测，但是手工。</w:t>
            </w:r>
          </w:p>
          <w:p w14:paraId="7BDE5849" w14:textId="77777777" w:rsidR="002C4E53" w:rsidRDefault="002C4E53" w:rsidP="002C4E53">
            <w:pPr>
              <w:pStyle w:val="mxx"/>
              <w:ind w:left="360"/>
            </w:pPr>
          </w:p>
          <w:p w14:paraId="29506915" w14:textId="77777777" w:rsidR="002C4E53" w:rsidRDefault="002C4E53" w:rsidP="002C4E53">
            <w:pPr>
              <w:pStyle w:val="mxx"/>
              <w:ind w:left="360"/>
            </w:pPr>
            <w:r>
              <w:rPr>
                <w:rFonts w:hint="eastAsia"/>
              </w:rPr>
              <w:t>高德地图，传统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导航地图；移动端地图；高精度智能导航地图。</w:t>
            </w:r>
          </w:p>
          <w:p w14:paraId="564DC6BD" w14:textId="7EABBD29" w:rsidR="002C4E53" w:rsidRDefault="00FF776A" w:rsidP="002C4E53">
            <w:pPr>
              <w:pStyle w:val="mxx"/>
              <w:ind w:left="360"/>
            </w:pPr>
            <w:r>
              <w:rPr>
                <w:rFonts w:hint="eastAsia"/>
              </w:rPr>
              <w:t>优势，需要平台资源（腾讯、高德）。</w:t>
            </w:r>
          </w:p>
          <w:p w14:paraId="479F2369" w14:textId="77777777" w:rsidR="00107112" w:rsidRDefault="00107112" w:rsidP="002C4E53">
            <w:pPr>
              <w:pStyle w:val="mxx"/>
              <w:ind w:left="360"/>
            </w:pPr>
          </w:p>
          <w:p w14:paraId="756BE9A5" w14:textId="77777777" w:rsidR="00FF776A" w:rsidRDefault="00FF776A" w:rsidP="002C4E53">
            <w:pPr>
              <w:pStyle w:val="mxx"/>
              <w:ind w:left="360"/>
            </w:pPr>
            <w:r>
              <w:rPr>
                <w:rFonts w:hint="eastAsia"/>
              </w:rPr>
              <w:t>大数据数据库的存储快速调用：</w:t>
            </w:r>
            <w:r w:rsidR="00FA23A0">
              <w:rPr>
                <w:rFonts w:hint="eastAsia"/>
              </w:rPr>
              <w:t>特征化存储；减少碎片化。</w:t>
            </w:r>
          </w:p>
          <w:p w14:paraId="2A8190DC" w14:textId="77777777" w:rsidR="00107112" w:rsidRDefault="00107112" w:rsidP="002C4E53">
            <w:pPr>
              <w:pStyle w:val="mxx"/>
              <w:ind w:left="360"/>
            </w:pPr>
          </w:p>
          <w:p w14:paraId="0282A300" w14:textId="77777777" w:rsidR="00FA23A0" w:rsidRDefault="00FA23A0" w:rsidP="002C4E53">
            <w:pPr>
              <w:pStyle w:val="mxx"/>
              <w:ind w:left="360"/>
            </w:pPr>
            <w:r>
              <w:rPr>
                <w:rFonts w:hint="eastAsia"/>
              </w:rPr>
              <w:t>金融公司：团队小沟通效率高；大数据应用的考虑。</w:t>
            </w:r>
          </w:p>
          <w:p w14:paraId="058DC314" w14:textId="77777777" w:rsidR="00107112" w:rsidRDefault="00107112" w:rsidP="002C4E53">
            <w:pPr>
              <w:pStyle w:val="mxx"/>
              <w:ind w:left="360"/>
            </w:pPr>
          </w:p>
          <w:p w14:paraId="0ACB6B8C" w14:textId="2DE000DC" w:rsidR="00FA23A0" w:rsidRDefault="00107112" w:rsidP="002C4E53">
            <w:pPr>
              <w:pStyle w:val="mxx"/>
              <w:ind w:left="360"/>
            </w:pPr>
            <w:r>
              <w:rPr>
                <w:rFonts w:hint="eastAsia"/>
              </w:rPr>
              <w:t>名师堂：教育互联网行业。</w:t>
            </w:r>
          </w:p>
        </w:tc>
        <w:tc>
          <w:tcPr>
            <w:tcW w:w="3449" w:type="dxa"/>
          </w:tcPr>
          <w:p w14:paraId="38E99E1F" w14:textId="77777777" w:rsidR="002C4E53" w:rsidRDefault="002C4E53" w:rsidP="00C9647A">
            <w:pPr>
              <w:pStyle w:val="mxx"/>
            </w:pPr>
          </w:p>
        </w:tc>
        <w:tc>
          <w:tcPr>
            <w:tcW w:w="2976" w:type="dxa"/>
          </w:tcPr>
          <w:p w14:paraId="7563D0F1" w14:textId="77777777" w:rsidR="002C4E53" w:rsidRDefault="002C4E53" w:rsidP="005647B2">
            <w:pPr>
              <w:pStyle w:val="mxx"/>
            </w:pPr>
          </w:p>
        </w:tc>
      </w:tr>
      <w:tr w:rsidR="00107112" w14:paraId="4FDB2719" w14:textId="77777777" w:rsidTr="00271FD4">
        <w:trPr>
          <w:trHeight w:val="647"/>
        </w:trPr>
        <w:tc>
          <w:tcPr>
            <w:tcW w:w="704" w:type="dxa"/>
          </w:tcPr>
          <w:p w14:paraId="6C5C926F" w14:textId="77E53FBD" w:rsidR="00107112" w:rsidRDefault="00107112" w:rsidP="00C9647A">
            <w:pPr>
              <w:pStyle w:val="mxx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907" w:type="dxa"/>
          </w:tcPr>
          <w:p w14:paraId="366AA363" w14:textId="30CB3869" w:rsidR="00107112" w:rsidRDefault="00107112" w:rsidP="00C9647A">
            <w:pPr>
              <w:pStyle w:val="mxx"/>
            </w:pPr>
            <w:r>
              <w:rPr>
                <w:rFonts w:hint="eastAsia"/>
              </w:rPr>
              <w:t>王渊</w:t>
            </w:r>
          </w:p>
        </w:tc>
        <w:tc>
          <w:tcPr>
            <w:tcW w:w="2939" w:type="dxa"/>
          </w:tcPr>
          <w:p w14:paraId="340AD892" w14:textId="7F3FECA2" w:rsidR="00107112" w:rsidRDefault="00107112" w:rsidP="00107112">
            <w:pPr>
              <w:pStyle w:val="mxx"/>
            </w:pPr>
            <w:r>
              <w:rPr>
                <w:rFonts w:hint="eastAsia"/>
              </w:rPr>
              <w:t>1.pointNET++</w:t>
            </w:r>
            <w:r>
              <w:rPr>
                <w:rFonts w:hint="eastAsia"/>
              </w:rPr>
              <w:t>团队也有用特征对点云压缩的研究：</w:t>
            </w:r>
          </w:p>
        </w:tc>
        <w:tc>
          <w:tcPr>
            <w:tcW w:w="3449" w:type="dxa"/>
          </w:tcPr>
          <w:p w14:paraId="1F231715" w14:textId="77777777" w:rsidR="00107112" w:rsidRDefault="00107112" w:rsidP="00C9647A">
            <w:pPr>
              <w:pStyle w:val="mxx"/>
            </w:pPr>
          </w:p>
        </w:tc>
        <w:tc>
          <w:tcPr>
            <w:tcW w:w="2976" w:type="dxa"/>
          </w:tcPr>
          <w:p w14:paraId="20394364" w14:textId="77777777" w:rsidR="00107112" w:rsidRDefault="00107112" w:rsidP="005647B2">
            <w:pPr>
              <w:pStyle w:val="mxx"/>
            </w:pPr>
          </w:p>
        </w:tc>
      </w:tr>
      <w:tr w:rsidR="003D69E4" w14:paraId="0745870B" w14:textId="77777777" w:rsidTr="00271FD4">
        <w:tc>
          <w:tcPr>
            <w:tcW w:w="704" w:type="dxa"/>
          </w:tcPr>
          <w:p w14:paraId="6B545B58" w14:textId="115A7290" w:rsidR="003D69E4" w:rsidRDefault="003D69E4" w:rsidP="00C9647A">
            <w:pPr>
              <w:pStyle w:val="mxx"/>
            </w:pPr>
            <w:r>
              <w:rPr>
                <w:rFonts w:hint="eastAsia"/>
              </w:rPr>
              <w:t>7</w:t>
            </w:r>
          </w:p>
        </w:tc>
        <w:tc>
          <w:tcPr>
            <w:tcW w:w="907" w:type="dxa"/>
          </w:tcPr>
          <w:p w14:paraId="1E413A4E" w14:textId="0503B07A" w:rsidR="003D69E4" w:rsidRDefault="003D69E4" w:rsidP="00C9647A">
            <w:pPr>
              <w:pStyle w:val="mxx"/>
            </w:pPr>
            <w:r>
              <w:rPr>
                <w:rFonts w:hint="eastAsia"/>
              </w:rPr>
              <w:t>韩旭</w:t>
            </w:r>
          </w:p>
        </w:tc>
        <w:tc>
          <w:tcPr>
            <w:tcW w:w="2939" w:type="dxa"/>
          </w:tcPr>
          <w:p w14:paraId="6421271C" w14:textId="55543ACB" w:rsidR="003D69E4" w:rsidRDefault="003D69E4" w:rsidP="003D69E4">
            <w:pPr>
              <w:pStyle w:val="mxx"/>
              <w:numPr>
                <w:ilvl w:val="0"/>
                <w:numId w:val="12"/>
              </w:numPr>
            </w:pPr>
            <w:r>
              <w:rPr>
                <w:rFonts w:hint="eastAsia"/>
              </w:rPr>
              <w:t>机器学习理论</w:t>
            </w:r>
            <w:r w:rsidR="00D7668A">
              <w:rPr>
                <w:rFonts w:hint="eastAsia"/>
              </w:rPr>
              <w:t>学习。</w:t>
            </w:r>
          </w:p>
          <w:p w14:paraId="1A398D5F" w14:textId="1B6052F1" w:rsidR="003D69E4" w:rsidRDefault="00D7668A" w:rsidP="003D69E4">
            <w:pPr>
              <w:pStyle w:val="mxx"/>
              <w:numPr>
                <w:ilvl w:val="0"/>
                <w:numId w:val="12"/>
              </w:numPr>
            </w:pPr>
            <w:r>
              <w:rPr>
                <w:rFonts w:hint="eastAsia"/>
              </w:rPr>
              <w:t>调研</w:t>
            </w:r>
            <w:r w:rsidR="003D69E4">
              <w:rPr>
                <w:rFonts w:hint="eastAsia"/>
              </w:rPr>
              <w:t>LDA</w:t>
            </w:r>
            <w:r>
              <w:rPr>
                <w:rFonts w:hint="eastAsia"/>
              </w:rPr>
              <w:t>（线性判别模型）</w:t>
            </w:r>
            <w:r w:rsidR="003D69E4">
              <w:rPr>
                <w:rFonts w:hint="eastAsia"/>
              </w:rPr>
              <w:t>模型理论遇到问题，经过一周后，现在有些理解。</w:t>
            </w:r>
          </w:p>
          <w:p w14:paraId="47667536" w14:textId="2AB63C07" w:rsidR="003D69E4" w:rsidRDefault="003D69E4" w:rsidP="003D69E4">
            <w:pPr>
              <w:pStyle w:val="mxx"/>
              <w:numPr>
                <w:ilvl w:val="0"/>
                <w:numId w:val="12"/>
              </w:numPr>
            </w:pPr>
            <w:r>
              <w:rPr>
                <w:rFonts w:hint="eastAsia"/>
              </w:rPr>
              <w:t>LDA</w:t>
            </w:r>
            <w:r>
              <w:rPr>
                <w:rFonts w:hint="eastAsia"/>
              </w:rPr>
              <w:t>模型的应用</w:t>
            </w:r>
            <w:r w:rsidR="00D7668A">
              <w:rPr>
                <w:rFonts w:hint="eastAsia"/>
              </w:rPr>
              <w:t>的调研。</w:t>
            </w:r>
          </w:p>
        </w:tc>
        <w:tc>
          <w:tcPr>
            <w:tcW w:w="3449" w:type="dxa"/>
          </w:tcPr>
          <w:p w14:paraId="40AB7F45" w14:textId="77777777" w:rsidR="003D69E4" w:rsidRDefault="003D69E4" w:rsidP="00C9647A">
            <w:pPr>
              <w:pStyle w:val="mxx"/>
            </w:pPr>
          </w:p>
        </w:tc>
        <w:tc>
          <w:tcPr>
            <w:tcW w:w="2976" w:type="dxa"/>
          </w:tcPr>
          <w:p w14:paraId="0E3E4E10" w14:textId="77777777" w:rsidR="003D69E4" w:rsidRDefault="003D69E4" w:rsidP="005647B2">
            <w:pPr>
              <w:pStyle w:val="mxx"/>
            </w:pPr>
          </w:p>
        </w:tc>
      </w:tr>
      <w:tr w:rsidR="00D7668A" w14:paraId="30577640" w14:textId="77777777" w:rsidTr="00271FD4">
        <w:tc>
          <w:tcPr>
            <w:tcW w:w="704" w:type="dxa"/>
          </w:tcPr>
          <w:p w14:paraId="594CEC51" w14:textId="266052EA" w:rsidR="00D7668A" w:rsidRDefault="00D7668A" w:rsidP="00C9647A">
            <w:pPr>
              <w:pStyle w:val="mxx"/>
            </w:pPr>
            <w:r>
              <w:rPr>
                <w:rFonts w:hint="eastAsia"/>
              </w:rPr>
              <w:t>8</w:t>
            </w:r>
          </w:p>
        </w:tc>
        <w:tc>
          <w:tcPr>
            <w:tcW w:w="907" w:type="dxa"/>
          </w:tcPr>
          <w:p w14:paraId="7712C57A" w14:textId="6A2A8692" w:rsidR="00D7668A" w:rsidRDefault="00D7668A" w:rsidP="00C9647A">
            <w:pPr>
              <w:pStyle w:val="mxx"/>
            </w:pPr>
            <w:r>
              <w:rPr>
                <w:rFonts w:hint="eastAsia"/>
              </w:rPr>
              <w:t>虞敏</w:t>
            </w:r>
            <w:bookmarkStart w:id="0" w:name="_GoBack"/>
            <w:bookmarkEnd w:id="0"/>
          </w:p>
        </w:tc>
        <w:tc>
          <w:tcPr>
            <w:tcW w:w="2939" w:type="dxa"/>
          </w:tcPr>
          <w:p w14:paraId="262EC24C" w14:textId="623EE312" w:rsidR="00D7668A" w:rsidRDefault="00D7668A" w:rsidP="00D7668A">
            <w:pPr>
              <w:pStyle w:val="mxx"/>
            </w:pPr>
            <w:r>
              <w:rPr>
                <w:rFonts w:hint="eastAsia"/>
              </w:rPr>
              <w:t>1.paper reading</w:t>
            </w:r>
            <w:r>
              <w:rPr>
                <w:rFonts w:hint="eastAsia"/>
              </w:rPr>
              <w:t>配准相关</w:t>
            </w:r>
            <w:r w:rsidR="008A2EB9">
              <w:rPr>
                <w:rFonts w:hint="eastAsia"/>
              </w:rPr>
              <w:t>文章</w:t>
            </w:r>
          </w:p>
        </w:tc>
        <w:tc>
          <w:tcPr>
            <w:tcW w:w="3449" w:type="dxa"/>
          </w:tcPr>
          <w:p w14:paraId="6AE0A384" w14:textId="6410594E" w:rsidR="00D7668A" w:rsidRDefault="008A2EB9" w:rsidP="00C9647A">
            <w:pPr>
              <w:pStyle w:val="mxx"/>
            </w:pPr>
            <w:r>
              <w:rPr>
                <w:rFonts w:hint="eastAsia"/>
              </w:rPr>
              <w:t>文章问中的问题。</w:t>
            </w:r>
          </w:p>
        </w:tc>
        <w:tc>
          <w:tcPr>
            <w:tcW w:w="2976" w:type="dxa"/>
          </w:tcPr>
          <w:p w14:paraId="46EDEADA" w14:textId="05DA2B9E" w:rsidR="00D7668A" w:rsidRDefault="00D7668A" w:rsidP="005647B2">
            <w:pPr>
              <w:pStyle w:val="mxx"/>
            </w:pPr>
            <w:r>
              <w:rPr>
                <w:rFonts w:hint="eastAsia"/>
              </w:rPr>
              <w:t>1.</w:t>
            </w:r>
            <w:r w:rsidR="008A2EB9">
              <w:rPr>
                <w:rFonts w:hint="eastAsia"/>
              </w:rPr>
              <w:t>实现代码特征</w:t>
            </w:r>
          </w:p>
        </w:tc>
      </w:tr>
    </w:tbl>
    <w:p w14:paraId="789ADB51" w14:textId="68B3DB30" w:rsidR="00C9647A" w:rsidRDefault="00C9647A" w:rsidP="00C9647A">
      <w:pPr>
        <w:pStyle w:val="mxx"/>
      </w:pPr>
    </w:p>
    <w:p w14:paraId="3BBA518B" w14:textId="4388E2A7" w:rsidR="00FA23A0" w:rsidRDefault="00FA23A0" w:rsidP="00C9647A">
      <w:pPr>
        <w:pStyle w:val="mxx"/>
      </w:pPr>
      <w:r>
        <w:rPr>
          <w:rFonts w:hint="eastAsia"/>
        </w:rPr>
        <w:t>点云压缩：面向需求的压缩，不同的需求有不同的压缩方法。</w:t>
      </w:r>
    </w:p>
    <w:p w14:paraId="29924F08" w14:textId="20AF12B7" w:rsidR="003D69E4" w:rsidRDefault="003D69E4" w:rsidP="00C9647A">
      <w:pPr>
        <w:pStyle w:val="mxx"/>
      </w:pPr>
    </w:p>
    <w:p w14:paraId="5A11D822" w14:textId="4CFCE768" w:rsidR="0060583E" w:rsidRDefault="008A2EB9" w:rsidP="00C9647A">
      <w:pPr>
        <w:pStyle w:val="mxx"/>
        <w:rPr>
          <w:rFonts w:hint="eastAsia"/>
        </w:rPr>
      </w:pPr>
      <w:r>
        <w:rPr>
          <w:rFonts w:hint="eastAsia"/>
        </w:rPr>
        <w:t>组会：</w:t>
      </w:r>
      <w:r w:rsidR="0060583E">
        <w:rPr>
          <w:rFonts w:hint="eastAsia"/>
        </w:rPr>
        <w:t>每人汇报（）</w:t>
      </w:r>
      <w:r w:rsidR="0060583E">
        <w:rPr>
          <w:rFonts w:hint="eastAsia"/>
        </w:rPr>
        <w:t>+</w:t>
      </w:r>
      <w:r w:rsidR="0060583E">
        <w:rPr>
          <w:rFonts w:hint="eastAsia"/>
        </w:rPr>
        <w:t>分享</w:t>
      </w:r>
      <w:r w:rsidR="00376CFB">
        <w:rPr>
          <w:rFonts w:hint="eastAsia"/>
        </w:rPr>
        <w:t>，依次循环顺延。</w:t>
      </w:r>
      <w:r w:rsidR="008C23BC">
        <w:rPr>
          <w:rFonts w:hint="eastAsia"/>
        </w:rPr>
        <w:t>每人制定半年目标，长短期目标。</w:t>
      </w:r>
    </w:p>
    <w:p w14:paraId="3FF25654" w14:textId="16E6B6EF" w:rsidR="00BF5788" w:rsidRDefault="00376CFB" w:rsidP="00C9647A">
      <w:pPr>
        <w:pStyle w:val="mxx"/>
        <w:rPr>
          <w:rFonts w:hint="eastAsia"/>
        </w:rPr>
      </w:pPr>
      <w:r>
        <w:rPr>
          <w:rFonts w:hint="eastAsia"/>
        </w:rPr>
        <w:t>第一周：韩旭、梁福逊</w:t>
      </w:r>
      <w:r w:rsidR="00047267">
        <w:rPr>
          <w:rFonts w:hint="eastAsia"/>
        </w:rPr>
        <w:t>、虞敏</w:t>
      </w:r>
    </w:p>
    <w:p w14:paraId="3F3D252B" w14:textId="6534C78F" w:rsidR="00376CFB" w:rsidRDefault="00376CFB" w:rsidP="00C9647A">
      <w:pPr>
        <w:pStyle w:val="mxx"/>
        <w:rPr>
          <w:rFonts w:hint="eastAsia"/>
        </w:rPr>
      </w:pPr>
      <w:r>
        <w:rPr>
          <w:rFonts w:hint="eastAsia"/>
        </w:rPr>
        <w:t>第二周：王渊、张璐琪、唐剑波</w:t>
      </w:r>
    </w:p>
    <w:p w14:paraId="27F8E46A" w14:textId="47569097" w:rsidR="00376CFB" w:rsidRDefault="00376CFB" w:rsidP="00C9647A">
      <w:pPr>
        <w:pStyle w:val="mxx"/>
        <w:rPr>
          <w:rFonts w:hint="eastAsia"/>
        </w:rPr>
      </w:pPr>
      <w:r>
        <w:rPr>
          <w:rFonts w:hint="eastAsia"/>
        </w:rPr>
        <w:t>第三周：米晓新、董震、吴维同</w:t>
      </w:r>
    </w:p>
    <w:p w14:paraId="4EE6BB18" w14:textId="77777777" w:rsidR="00BF5788" w:rsidRDefault="00BF5788" w:rsidP="00C9647A">
      <w:pPr>
        <w:pStyle w:val="mxx"/>
        <w:rPr>
          <w:rFonts w:hint="eastAsia"/>
        </w:rPr>
      </w:pPr>
    </w:p>
    <w:p w14:paraId="5EF5DA47" w14:textId="3A722BFE" w:rsidR="00376CFB" w:rsidRDefault="008C23BC" w:rsidP="00C9647A">
      <w:pPr>
        <w:pStyle w:val="mxx"/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年的会议：</w:t>
      </w:r>
    </w:p>
    <w:p w14:paraId="24C1D0C0" w14:textId="70EA8843" w:rsidR="008C23BC" w:rsidRDefault="008C23BC" w:rsidP="00C9647A">
      <w:pPr>
        <w:pStyle w:val="mxx"/>
        <w:rPr>
          <w:rFonts w:hint="eastAsia"/>
        </w:rPr>
      </w:pPr>
      <w:r>
        <w:rPr>
          <w:rFonts w:hint="eastAsia"/>
        </w:rPr>
        <w:t>地理信息周：荷兰</w:t>
      </w:r>
    </w:p>
    <w:p w14:paraId="6A3C076E" w14:textId="71BAF33D" w:rsidR="008C23BC" w:rsidRDefault="008C23BC" w:rsidP="00C9647A">
      <w:pPr>
        <w:pStyle w:val="mxx"/>
        <w:rPr>
          <w:rFonts w:hint="eastAsia"/>
        </w:rPr>
      </w:pPr>
      <w:r>
        <w:rPr>
          <w:rFonts w:hint="eastAsia"/>
        </w:rPr>
        <w:t>激光雷达大会，移动测量大会。</w:t>
      </w:r>
    </w:p>
    <w:p w14:paraId="0CB9836C" w14:textId="592DED37" w:rsidR="008C23BC" w:rsidRDefault="008C23BC" w:rsidP="00C9647A">
      <w:pPr>
        <w:pStyle w:val="mxx"/>
        <w:rPr>
          <w:rFonts w:hint="eastAsia"/>
        </w:rPr>
      </w:pPr>
      <w:r>
        <w:rPr>
          <w:rFonts w:hint="eastAsia"/>
        </w:rPr>
        <w:t>CVPR</w:t>
      </w:r>
      <w:r w:rsidR="00F067CB">
        <w:rPr>
          <w:rFonts w:hint="eastAsia"/>
        </w:rPr>
        <w:t>/</w:t>
      </w:r>
      <w:r>
        <w:rPr>
          <w:rFonts w:hint="eastAsia"/>
        </w:rPr>
        <w:t>ICCV</w:t>
      </w:r>
      <w:r w:rsidR="00F067CB">
        <w:rPr>
          <w:rFonts w:hint="eastAsia"/>
        </w:rPr>
        <w:t>等。</w:t>
      </w:r>
      <w:r>
        <w:rPr>
          <w:rFonts w:hint="eastAsia"/>
        </w:rPr>
        <w:br/>
      </w:r>
    </w:p>
    <w:p w14:paraId="7E323B26" w14:textId="77777777" w:rsidR="008A2EB9" w:rsidRPr="00C9647A" w:rsidRDefault="008A2EB9" w:rsidP="00C9647A">
      <w:pPr>
        <w:pStyle w:val="mxx"/>
      </w:pPr>
    </w:p>
    <w:sectPr w:rsidR="008A2EB9" w:rsidRPr="00C9647A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6A69"/>
    <w:multiLevelType w:val="hybridMultilevel"/>
    <w:tmpl w:val="03A05C02"/>
    <w:lvl w:ilvl="0" w:tplc="41CEFB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6A6FB4"/>
    <w:multiLevelType w:val="hybridMultilevel"/>
    <w:tmpl w:val="F73A1664"/>
    <w:lvl w:ilvl="0" w:tplc="AA1092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FF080C"/>
    <w:multiLevelType w:val="hybridMultilevel"/>
    <w:tmpl w:val="0540D01A"/>
    <w:lvl w:ilvl="0" w:tplc="D45A09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7377B9"/>
    <w:multiLevelType w:val="hybridMultilevel"/>
    <w:tmpl w:val="E87EE6C8"/>
    <w:lvl w:ilvl="0" w:tplc="405201B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E636C1"/>
    <w:multiLevelType w:val="hybridMultilevel"/>
    <w:tmpl w:val="26A4AA50"/>
    <w:lvl w:ilvl="0" w:tplc="A028AC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AA54066"/>
    <w:multiLevelType w:val="hybridMultilevel"/>
    <w:tmpl w:val="4CD27C66"/>
    <w:lvl w:ilvl="0" w:tplc="CEF2A6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FB643D"/>
    <w:multiLevelType w:val="hybridMultilevel"/>
    <w:tmpl w:val="20641CF2"/>
    <w:lvl w:ilvl="0" w:tplc="3ABC8A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5256E"/>
    <w:multiLevelType w:val="hybridMultilevel"/>
    <w:tmpl w:val="2CBC8B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6C455F63"/>
    <w:multiLevelType w:val="hybridMultilevel"/>
    <w:tmpl w:val="68B080CE"/>
    <w:lvl w:ilvl="0" w:tplc="A96656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D5A493A"/>
    <w:multiLevelType w:val="hybridMultilevel"/>
    <w:tmpl w:val="3EE0A304"/>
    <w:lvl w:ilvl="0" w:tplc="CD3CFE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7A"/>
    <w:rsid w:val="00047267"/>
    <w:rsid w:val="00047F08"/>
    <w:rsid w:val="000D186E"/>
    <w:rsid w:val="000E3FFC"/>
    <w:rsid w:val="00107112"/>
    <w:rsid w:val="00225385"/>
    <w:rsid w:val="00271FD4"/>
    <w:rsid w:val="002C4E53"/>
    <w:rsid w:val="00341318"/>
    <w:rsid w:val="00376CFB"/>
    <w:rsid w:val="003D69E4"/>
    <w:rsid w:val="00472312"/>
    <w:rsid w:val="004E5883"/>
    <w:rsid w:val="004F264C"/>
    <w:rsid w:val="0054735D"/>
    <w:rsid w:val="005647B2"/>
    <w:rsid w:val="00565A6E"/>
    <w:rsid w:val="005C2E52"/>
    <w:rsid w:val="0060583E"/>
    <w:rsid w:val="00623E62"/>
    <w:rsid w:val="006F04D1"/>
    <w:rsid w:val="0074005C"/>
    <w:rsid w:val="007E151E"/>
    <w:rsid w:val="00845397"/>
    <w:rsid w:val="00863F8E"/>
    <w:rsid w:val="008902A1"/>
    <w:rsid w:val="008A2EB9"/>
    <w:rsid w:val="008C23BC"/>
    <w:rsid w:val="008C2921"/>
    <w:rsid w:val="0093008E"/>
    <w:rsid w:val="0093427D"/>
    <w:rsid w:val="009636ED"/>
    <w:rsid w:val="00A05ADD"/>
    <w:rsid w:val="00A22CF6"/>
    <w:rsid w:val="00AF2276"/>
    <w:rsid w:val="00AF527C"/>
    <w:rsid w:val="00BF14F8"/>
    <w:rsid w:val="00BF5788"/>
    <w:rsid w:val="00C9647A"/>
    <w:rsid w:val="00D51659"/>
    <w:rsid w:val="00D7668A"/>
    <w:rsid w:val="00E83556"/>
    <w:rsid w:val="00E91A41"/>
    <w:rsid w:val="00EF2499"/>
    <w:rsid w:val="00F067CB"/>
    <w:rsid w:val="00F86887"/>
    <w:rsid w:val="00FA23A0"/>
    <w:rsid w:val="00FC2C06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67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FFC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  <w:rPr>
      <w:rFonts w:ascii="Times New Roman" w:hAnsi="Times New Roman"/>
    </w:rPr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Document Map"/>
    <w:basedOn w:val="a"/>
    <w:link w:val="a8"/>
    <w:uiPriority w:val="99"/>
    <w:semiHidden/>
    <w:unhideWhenUsed/>
    <w:rsid w:val="00C9647A"/>
    <w:rPr>
      <w:rFonts w:ascii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C9647A"/>
    <w:rPr>
      <w:rFonts w:ascii="宋体" w:eastAsia="宋体" w:hAnsi="Calibri" w:cs="黑体"/>
    </w:rPr>
  </w:style>
  <w:style w:type="table" w:styleId="a9">
    <w:name w:val="Table Grid"/>
    <w:basedOn w:val="a1"/>
    <w:uiPriority w:val="39"/>
    <w:rsid w:val="00623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1147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2018/08/06组会</vt:lpstr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12</cp:revision>
  <dcterms:created xsi:type="dcterms:W3CDTF">2018-08-06T13:48:00Z</dcterms:created>
  <dcterms:modified xsi:type="dcterms:W3CDTF">2018-08-06T14:09:00Z</dcterms:modified>
</cp:coreProperties>
</file>