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FYP Documentation Updates</w:t>
      </w:r>
    </w:p>
    <w:p>
      <w:pPr>
        <w:jc w:val="center"/>
      </w:pPr>
      <w:r>
        <w:rPr>
          <w:rFonts w:ascii="Times New Roman" w:hAnsi="Times New Roman"/>
          <w:sz w:val="32"/>
        </w:rPr>
        <w:t>AI-Powered Feedback System for Student Assignments</w:t>
      </w:r>
    </w:p>
    <w:p>
      <w:pPr>
        <w:jc w:val="center"/>
      </w:pPr>
      <w:r>
        <w:rPr>
          <w:rFonts w:ascii="Times New Roman" w:hAnsi="Times New Roman"/>
          <w:sz w:val="24"/>
        </w:rPr>
        <w:br/>
        <w:br/>
        <w:t>This document contains all text that needs to be replaced or inserted</w:t>
        <w:br/>
        <w:t>into the existing FYP documentation.</w:t>
        <w:br/>
        <w:br/>
        <w:t>Organized by chapter and section number.</w:t>
        <w:br/>
        <w:t>Copy-paste each section into its corresponding location.</w:t>
      </w:r>
    </w:p>
    <w:p>
      <w:r>
        <w:br w:type="page"/>
      </w:r>
    </w:p>
    <w:p>
      <w:pPr>
        <w:pStyle w:val="Heading1"/>
      </w:pPr>
      <w:r>
        <w:t>PART 1: Corrections to Chapter 2</w:t>
      </w:r>
    </w:p>
    <w:p>
      <w:pPr>
        <w:pStyle w:val="Heading1"/>
      </w:pPr>
      <w:r>
        <w:t>Software Requirements Specification</w:t>
      </w:r>
    </w:p>
    <w:p>
      <w:r>
        <w:rPr>
          <w:rFonts w:ascii="Times New Roman" w:hAnsi="Times New Roman"/>
          <w:sz w:val="24"/>
        </w:rPr>
        <w:t>The following sections in Chapter 2 contain outdated technology references and must be replaced with the corrected text below.</w:t>
      </w:r>
    </w:p>
    <w:p>
      <w:r>
        <w:br w:type="page"/>
      </w:r>
    </w:p>
    <w:p>
      <w:pPr>
        <w:pStyle w:val="Heading2"/>
      </w:pPr>
      <w:r>
        <w:t>2.3.1 External Interfaces</w:t>
      </w:r>
    </w:p>
    <w:p>
      <w:r>
        <w:rPr>
          <w:rFonts w:ascii="Times New Roman" w:hAnsi="Times New Roman"/>
          <w:sz w:val="24"/>
        </w:rPr>
        <w:t>The system integrates with the following external components:</w:t>
      </w:r>
    </w:p>
    <w:p>
      <w:pPr>
        <w:pStyle w:val="ListBullet"/>
      </w:pPr>
      <w:r>
        <w:rPr>
          <w:rFonts w:ascii="Times New Roman" w:hAnsi="Times New Roman"/>
          <w:sz w:val="24"/>
        </w:rPr>
        <w:t>Google OAuth 2.0: Secure authentication for all users (Student, Instructor, Admin)</w:t>
      </w:r>
    </w:p>
    <w:p>
      <w:pPr>
        <w:pStyle w:val="ListBullet"/>
      </w:pPr>
      <w:r>
        <w:rPr>
          <w:rFonts w:ascii="Times New Roman" w:hAnsi="Times New Roman"/>
          <w:sz w:val="24"/>
        </w:rPr>
        <w:t>PostgreSQL 16 + pgvector: Relational database with vector similarity search for RAG-based grading</w:t>
      </w:r>
    </w:p>
    <w:p>
      <w:pPr>
        <w:pStyle w:val="ListBullet"/>
      </w:pPr>
      <w:r>
        <w:rPr>
          <w:rFonts w:ascii="Times New Roman" w:hAnsi="Times New Roman"/>
          <w:sz w:val="24"/>
        </w:rPr>
        <w:t>Firebase Storage: Cloud storage for uploaded files and generated reports</w:t>
      </w:r>
    </w:p>
    <w:p>
      <w:pPr>
        <w:pStyle w:val="ListBullet"/>
      </w:pPr>
      <w:r>
        <w:rPr>
          <w:rFonts w:ascii="Times New Roman" w:hAnsi="Times New Roman"/>
          <w:sz w:val="24"/>
        </w:rPr>
        <w:t>Google Gemini API: Cloud-hosted large language model for grading, rubric decomposition, and visual document analysis</w:t>
      </w:r>
    </w:p>
    <w:p>
      <w:pPr>
        <w:pStyle w:val="ListBullet"/>
      </w:pPr>
      <w:r>
        <w:rPr>
          <w:rFonts w:ascii="Times New Roman" w:hAnsi="Times New Roman"/>
          <w:sz w:val="24"/>
        </w:rPr>
        <w:t>Jina AI API: Embedding generation (jina-embeddings-v3) and cross-encoder reranking (jina-reranker-v2-base-multilingual)</w:t>
      </w:r>
    </w:p>
    <w:p>
      <w:pPr>
        <w:pStyle w:val="ListBullet"/>
      </w:pPr>
      <w:r>
        <w:rPr>
          <w:rFonts w:ascii="Times New Roman" w:hAnsi="Times New Roman"/>
          <w:sz w:val="24"/>
        </w:rPr>
        <w:t>Docker: Containerized deployment with isolated code execution sandboxes for C++, Java, and Python</w:t>
      </w:r>
    </w:p>
    <w:p>
      <w:pPr>
        <w:pStyle w:val="ListBullet"/>
      </w:pPr>
      <w:r>
        <w:rPr>
          <w:rFonts w:ascii="Times New Roman" w:hAnsi="Times New Roman"/>
          <w:sz w:val="24"/>
        </w:rPr>
        <w:t>Redis: In-memory message broker for Celery task queue and real-time progress caching</w:t>
      </w:r>
    </w:p>
    <w:p>
      <w:pPr>
        <w:pStyle w:val="Heading4"/>
      </w:pPr>
      <w:r>
        <w:t>2.3.1.3 Software Interfaces</w:t>
      </w:r>
    </w:p>
    <w:p>
      <w:pPr>
        <w:pStyle w:val="ListBullet"/>
      </w:pPr>
      <w:r>
        <w:rPr>
          <w:rFonts w:ascii="Times New Roman" w:hAnsi="Times New Roman"/>
          <w:sz w:val="24"/>
        </w:rPr>
        <w:t>Frontend: Next.js 16 (React 19, TypeScript 5, Tailwind CSS 4)</w:t>
      </w:r>
    </w:p>
    <w:p>
      <w:pPr>
        <w:pStyle w:val="ListBullet"/>
      </w:pPr>
      <w:r>
        <w:rPr>
          <w:rFonts w:ascii="Times New Roman" w:hAnsi="Times New Roman"/>
          <w:sz w:val="24"/>
        </w:rPr>
        <w:t>Backend: Python 3.11 with FastAPI framework</w:t>
      </w:r>
    </w:p>
    <w:p>
      <w:pPr>
        <w:pStyle w:val="ListBullet"/>
      </w:pPr>
      <w:r>
        <w:rPr>
          <w:rFonts w:ascii="Times New Roman" w:hAnsi="Times New Roman"/>
          <w:sz w:val="24"/>
        </w:rPr>
        <w:t>Database: PostgreSQL 16 with pgvector extension (relational + vector store)</w:t>
      </w:r>
    </w:p>
    <w:p>
      <w:pPr>
        <w:pStyle w:val="ListBullet"/>
      </w:pPr>
      <w:r>
        <w:rPr>
          <w:rFonts w:ascii="Times New Roman" w:hAnsi="Times New Roman"/>
          <w:sz w:val="24"/>
        </w:rPr>
        <w:t>Task Queue: Celery 5.4 with Redis 7 as message broker</w:t>
      </w:r>
    </w:p>
    <w:p>
      <w:pPr>
        <w:pStyle w:val="ListBullet"/>
      </w:pPr>
      <w:r>
        <w:rPr>
          <w:rFonts w:ascii="Times New Roman" w:hAnsi="Times New Roman"/>
          <w:sz w:val="24"/>
        </w:rPr>
        <w:t>Storage: Firebase Storage (file uploads and generated reports)</w:t>
      </w:r>
    </w:p>
    <w:p>
      <w:pPr>
        <w:pStyle w:val="ListBullet"/>
      </w:pPr>
      <w:r>
        <w:rPr>
          <w:rFonts w:ascii="Times New Roman" w:hAnsi="Times New Roman"/>
          <w:sz w:val="24"/>
        </w:rPr>
        <w:t>Authentication: Firebase Auth with Google OAuth 2.0</w:t>
      </w:r>
    </w:p>
    <w:p>
      <w:pPr>
        <w:pStyle w:val="ListBullet"/>
      </w:pPr>
      <w:r>
        <w:rPr>
          <w:rFonts w:ascii="Times New Roman" w:hAnsi="Times New Roman"/>
          <w:sz w:val="24"/>
        </w:rPr>
        <w:t>AI Models: Google Gemini 3.5 Flash Lite (grading + vision), Jina AI (embeddings + reranking)</w:t>
      </w:r>
    </w:p>
    <w:p>
      <w:pPr>
        <w:pStyle w:val="ListBullet"/>
      </w:pPr>
      <w:r>
        <w:rPr>
          <w:rFonts w:ascii="Times New Roman" w:hAnsi="Times New Roman"/>
          <w:sz w:val="24"/>
        </w:rPr>
        <w:t>OCR/Vision: PyMuPDF for text extraction; Gemini Vision API for diagrams, charts, and scanned content</w:t>
      </w:r>
    </w:p>
    <w:p>
      <w:pPr>
        <w:pStyle w:val="ListBullet"/>
      </w:pPr>
      <w:r>
        <w:rPr>
          <w:rFonts w:ascii="Times New Roman" w:hAnsi="Times New Roman"/>
          <w:sz w:val="24"/>
        </w:rPr>
        <w:t>PDF Generation: ReportLab</w:t>
      </w:r>
    </w:p>
    <w:p>
      <w:pPr>
        <w:pStyle w:val="ListBullet"/>
      </w:pPr>
      <w:r>
        <w:rPr>
          <w:rFonts w:ascii="Times New Roman" w:hAnsi="Times New Roman"/>
          <w:sz w:val="24"/>
        </w:rPr>
        <w:t>Excel Generation: openpyxl</w:t>
      </w:r>
    </w:p>
    <w:p>
      <w:pPr>
        <w:pStyle w:val="Heading4"/>
      </w:pPr>
      <w:r>
        <w:t>2.3.1.4 Communication Protocols</w:t>
      </w:r>
    </w:p>
    <w:p>
      <w:pPr>
        <w:pStyle w:val="ListBullet"/>
      </w:pPr>
      <w:r>
        <w:rPr>
          <w:rFonts w:ascii="Times New Roman" w:hAnsi="Times New Roman"/>
          <w:sz w:val="24"/>
        </w:rPr>
        <w:t>HTTPS/TLS: All client-server communication encrypted in transit</w:t>
      </w:r>
    </w:p>
    <w:p>
      <w:pPr>
        <w:pStyle w:val="ListBullet"/>
      </w:pPr>
      <w:r>
        <w:rPr>
          <w:rFonts w:ascii="Times New Roman" w:hAnsi="Times New Roman"/>
          <w:sz w:val="24"/>
        </w:rPr>
        <w:t>RESTful API: Backend follows REST architectural principles via FastAPI</w:t>
      </w:r>
    </w:p>
    <w:p>
      <w:pPr>
        <w:pStyle w:val="ListBullet"/>
      </w:pPr>
      <w:r>
        <w:rPr>
          <w:rFonts w:ascii="Times New Roman" w:hAnsi="Times New Roman"/>
          <w:sz w:val="24"/>
        </w:rPr>
        <w:t>Server-Sent Events (SSE): Real-time grading progress updates streamed to the frontend via polling the Redis-cached progress state</w:t>
      </w:r>
    </w:p>
    <w:p>
      <w:pPr>
        <w:pStyle w:val="ListBullet"/>
      </w:pPr>
      <w:r>
        <w:rPr>
          <w:rFonts w:ascii="Times New Roman" w:hAnsi="Times New Roman"/>
          <w:sz w:val="24"/>
        </w:rPr>
        <w:t>JSON: Standard data exchange format for all API requests and responses</w:t>
      </w:r>
    </w:p>
    <w:p>
      <w:pPr>
        <w:pStyle w:val="ListBullet"/>
      </w:pPr>
      <w:r>
        <w:rPr>
          <w:rFonts w:ascii="Times New Roman" w:hAnsi="Times New Roman"/>
          <w:sz w:val="24"/>
        </w:rPr>
        <w:t>OpenAI-compatible API: Backend communicates with AI providers (Gemini, Jina) using the OpenAI Chat Completions API format</w:t>
      </w:r>
    </w:p>
    <w:p>
      <w:pPr>
        <w:pStyle w:val="Heading3"/>
      </w:pPr>
      <w:r>
        <w:t>2.2.4 Constraints</w:t>
      </w:r>
    </w:p>
    <w:p>
      <w:r>
        <w:rPr>
          <w:rFonts w:ascii="Times New Roman" w:hAnsi="Times New Roman"/>
          <w:sz w:val="24"/>
        </w:rPr>
        <w:t>Replace the constraints list with:</w:t>
      </w:r>
    </w:p>
    <w:p>
      <w:pPr>
        <w:pStyle w:val="ListBullet"/>
      </w:pPr>
      <w:r>
        <w:rPr>
          <w:rFonts w:ascii="Times New Roman" w:hAnsi="Times New Roman"/>
          <w:sz w:val="24"/>
        </w:rPr>
        <w:t>Only language supported by the system will be English.</w:t>
      </w:r>
    </w:p>
    <w:p>
      <w:pPr>
        <w:pStyle w:val="ListBullet"/>
      </w:pPr>
      <w:r>
        <w:rPr>
          <w:rFonts w:ascii="Times New Roman" w:hAnsi="Times New Roman"/>
          <w:sz w:val="24"/>
        </w:rPr>
        <w:t>Student submissions are limited to 1 file (max 10MB) or 5000 characters of pasted text.</w:t>
      </w:r>
    </w:p>
    <w:p>
      <w:pPr>
        <w:pStyle w:val="ListBullet"/>
      </w:pPr>
      <w:r>
        <w:rPr>
          <w:rFonts w:ascii="Times New Roman" w:hAnsi="Times New Roman"/>
          <w:sz w:val="24"/>
        </w:rPr>
        <w:t>Instructor batch submissions are limited to 30 items per batch with 100MB total size.</w:t>
      </w:r>
    </w:p>
    <w:p>
      <w:pPr>
        <w:pStyle w:val="ListBullet"/>
      </w:pPr>
      <w:r>
        <w:rPr>
          <w:rFonts w:ascii="Times New Roman" w:hAnsi="Times New Roman"/>
          <w:sz w:val="24"/>
        </w:rPr>
        <w:t>Plagiarism checking and grade generation require instructor-provided prompts and rubrics.</w:t>
      </w:r>
    </w:p>
    <w:p>
      <w:pPr>
        <w:pStyle w:val="ListBullet"/>
      </w:pPr>
      <w:r>
        <w:rPr>
          <w:rFonts w:ascii="Times New Roman" w:hAnsi="Times New Roman"/>
          <w:sz w:val="24"/>
        </w:rPr>
        <w:t>Code execution is restricted to C++, Java, and Python in Docker-based sandboxed containers with a 5-second timeout and 256MB memory limit.</w:t>
      </w:r>
    </w:p>
    <w:p>
      <w:pPr>
        <w:pStyle w:val="ListBullet"/>
      </w:pPr>
      <w:r>
        <w:rPr>
          <w:rFonts w:ascii="Times New Roman" w:hAnsi="Times New Roman"/>
          <w:sz w:val="24"/>
        </w:rPr>
        <w:t>Admin role is restricted to system developers and is not available via public sign-up.</w:t>
      </w:r>
    </w:p>
    <w:p>
      <w:pPr>
        <w:pStyle w:val="ListBullet"/>
      </w:pPr>
      <w:r>
        <w:rPr>
          <w:rFonts w:ascii="Times New Roman" w:hAnsi="Times New Roman"/>
          <w:sz w:val="24"/>
        </w:rPr>
        <w:t>Pro subscription access is currently granted manually by the admin. Payment gateway integration is planned for a future release.</w:t>
      </w:r>
    </w:p>
    <w:p>
      <w:pPr>
        <w:pStyle w:val="Heading3"/>
      </w:pPr>
      <w:r>
        <w:t>2.3.5 Non-Functional Requirements</w:t>
      </w:r>
    </w:p>
    <w:p>
      <w:r>
        <w:rPr>
          <w:rFonts w:ascii="Times New Roman" w:hAnsi="Times New Roman"/>
          <w:sz w:val="24"/>
        </w:rPr>
        <w:t>Replace the Performance requirement with:</w:t>
      </w:r>
    </w:p>
    <w:p>
      <w:pPr>
        <w:pStyle w:val="ListBullet"/>
      </w:pPr>
      <w:r>
        <w:rPr>
          <w:rFonts w:ascii="Times New Roman" w:hAnsi="Times New Roman"/>
          <w:sz w:val="24"/>
        </w:rPr>
        <w:t>Performance: The system shall process single student text/coding submissions within 15 seconds. PDF submissions with visual analysis (diagrams/charts) shall complete within 60 seconds. Batch submissions of 30 items shall complete within 15 minutes using 2 concurrent Celery workers. Vision-based PDF page analysis shall complete within 7 seconds per page. Report generation (PDF/Excel) shall not exceed 10 seconds per document.</w:t>
      </w:r>
    </w:p>
    <w:p>
      <w:pPr>
        <w:pStyle w:val="ListBullet"/>
      </w:pPr>
      <w:r>
        <w:rPr>
          <w:rFonts w:ascii="Times New Roman" w:hAnsi="Times New Roman"/>
          <w:sz w:val="24"/>
        </w:rPr>
        <w:t>Security: Only authenticated users with appropriate roles shall access system features. All data is encrypted in transit via HTTPS/TLS. Multi-tenant data isolation is enforced at the database level using PostgreSQL Row-Level Security. Code execution occurs in isolated Docker sandbox containers.</w:t>
      </w:r>
    </w:p>
    <w:p>
      <w:pPr>
        <w:pStyle w:val="ListBullet"/>
      </w:pPr>
      <w:r>
        <w:rPr>
          <w:rFonts w:ascii="Times New Roman" w:hAnsi="Times New Roman"/>
          <w:sz w:val="24"/>
        </w:rPr>
        <w:t>Usability: The system shall provide an intuitive interface requiring no technical training. All upload processes include progress indicators. Error messages are specific and actionable. The UI is responsive across desktop and mobile devices.</w:t>
      </w:r>
    </w:p>
    <w:p>
      <w:pPr>
        <w:pStyle w:val="ListBullet"/>
      </w:pPr>
      <w:r>
        <w:rPr>
          <w:rFonts w:ascii="Times New Roman" w:hAnsi="Times New Roman"/>
          <w:sz w:val="24"/>
        </w:rPr>
        <w:t>Reliability: The system shall operate without failure under normal conditions. It shall handle unexpected inputs gracefully and maintain data integrity at all times. The AI grading pipeline includes automatic retry logic with exponential backoff for transient API failures.</w:t>
      </w:r>
    </w:p>
    <w:p>
      <w:pPr>
        <w:pStyle w:val="ListBullet"/>
      </w:pPr>
      <w:r>
        <w:rPr>
          <w:rFonts w:ascii="Times New Roman" w:hAnsi="Times New Roman"/>
          <w:sz w:val="24"/>
        </w:rPr>
        <w:t>Availability: The system shall be available 24/7 and accessible at any time by all user roles.</w:t>
      </w:r>
    </w:p>
    <w:p>
      <w:pPr>
        <w:pStyle w:val="ListBullet"/>
      </w:pPr>
      <w:r>
        <w:rPr>
          <w:rFonts w:ascii="Times New Roman" w:hAnsi="Times New Roman"/>
          <w:sz w:val="24"/>
        </w:rPr>
        <w:t>Maintainability: The system shall be modular, allowing components to be updated or replaced independently without affecting core functionality. AI model providers can be swapped via environment variables without code changes.</w:t>
      </w:r>
    </w:p>
    <w:p>
      <w:pPr>
        <w:pStyle w:val="ListBullet"/>
      </w:pPr>
      <w:r>
        <w:rPr>
          <w:rFonts w:ascii="Times New Roman" w:hAnsi="Times New Roman"/>
          <w:sz w:val="24"/>
        </w:rPr>
        <w:t>Portability: The web application shall run on any modern browser without installation and shall support different screen sizes and operating systems.</w:t>
      </w:r>
    </w:p>
    <w:p>
      <w:r>
        <w:br w:type="page"/>
      </w:r>
    </w:p>
    <w:p>
      <w:pPr>
        <w:pStyle w:val="Heading1"/>
      </w:pPr>
      <w:r>
        <w:t>PART 2: Corrections to Chapter 3</w:t>
      </w:r>
    </w:p>
    <w:p>
      <w:pPr>
        <w:pStyle w:val="Heading1"/>
      </w:pPr>
      <w:r>
        <w:t>Software Design Document</w:t>
      </w:r>
    </w:p>
    <w:p>
      <w:pPr>
        <w:pStyle w:val="Heading2"/>
      </w:pPr>
      <w:r>
        <w:t>3.2 Architecture Design</w:t>
      </w:r>
    </w:p>
    <w:p>
      <w:pPr>
        <w:pStyle w:val="Heading3"/>
      </w:pPr>
      <w:r>
        <w:t>3.2.1 Design Overview</w:t>
      </w:r>
    </w:p>
    <w:p>
      <w:r>
        <w:rPr>
          <w:rFonts w:ascii="Times New Roman" w:hAnsi="Times New Roman"/>
          <w:sz w:val="24"/>
        </w:rPr>
        <w:t>The system follows a containerized service-oriented architecture deployed via Docker Compose on a DigitalOcean Droplet. It comprises five services:</w:t>
      </w:r>
    </w:p>
    <w:p>
      <w:pPr>
        <w:pStyle w:val="ListBullet"/>
      </w:pPr>
      <w:r>
        <w:rPr>
          <w:rFonts w:ascii="Times New Roman" w:hAnsi="Times New Roman"/>
          <w:sz w:val="24"/>
        </w:rPr>
        <w:t>API Server (FastAPI + Uvicorn): Handles HTTP requests, authentication, input validation, and real-time progress updates. Serves as the entry point for all frontend communication.</w:t>
      </w:r>
    </w:p>
    <w:p>
      <w:pPr>
        <w:pStyle w:val="ListBullet"/>
      </w:pPr>
      <w:r>
        <w:rPr>
          <w:rFonts w:ascii="Times New Roman" w:hAnsi="Times New Roman"/>
          <w:sz w:val="24"/>
        </w:rPr>
        <w:t>Celery Worker: Performs asynchronous long-running tasks including AI grading, vision extraction, plagiarism detection, and report generation. Runs with 2 concurrent processes using the prefork pool strategy.</w:t>
      </w:r>
    </w:p>
    <w:p>
      <w:pPr>
        <w:pStyle w:val="ListBullet"/>
      </w:pPr>
      <w:r>
        <w:rPr>
          <w:rFonts w:ascii="Times New Roman" w:hAnsi="Times New Roman"/>
          <w:sz w:val="24"/>
        </w:rPr>
        <w:t>Celery Beat: Schedules periodic maintenance tasks such as expired subject cleanup.</w:t>
      </w:r>
    </w:p>
    <w:p>
      <w:pPr>
        <w:pStyle w:val="ListBullet"/>
      </w:pPr>
      <w:r>
        <w:rPr>
          <w:rFonts w:ascii="Times New Roman" w:hAnsi="Times New Roman"/>
          <w:sz w:val="24"/>
        </w:rPr>
        <w:t>PostgreSQL 16 + pgvector: Stores all relational data (users, submissions, feedback) and vector embeddings for RAG-based grading. Row-Level Security enforces multi-tenant data isolation.</w:t>
      </w:r>
    </w:p>
    <w:p>
      <w:pPr>
        <w:pStyle w:val="ListBullet"/>
      </w:pPr>
      <w:r>
        <w:rPr>
          <w:rFonts w:ascii="Times New Roman" w:hAnsi="Times New Roman"/>
          <w:sz w:val="24"/>
        </w:rPr>
        <w:t>Redis 7: Serves as the Celery message broker for task distribution and as an in-memory cache for real-time grading progress state.</w:t>
      </w:r>
    </w:p>
    <w:p>
      <w:r>
        <w:rPr>
          <w:rFonts w:ascii="Times New Roman" w:hAnsi="Times New Roman"/>
          <w:sz w:val="24"/>
        </w:rPr>
        <w:t>The frontend is a Next.js 16 application deployed on Vercel, communicating with the backend API over HTTPS. Firebase Auth handles authentication, and Firebase Storage manages file uploads and generated reports.</w:t>
      </w:r>
    </w:p>
    <w:p>
      <w:pPr>
        <w:pStyle w:val="Heading3"/>
      </w:pPr>
      <w:r>
        <w:t>3.2.3 Deployment Architecture</w:t>
      </w:r>
    </w:p>
    <w:p>
      <w:r>
        <w:rPr>
          <w:rFonts w:ascii="Times New Roman" w:hAnsi="Times New Roman"/>
          <w:sz w:val="24"/>
        </w:rPr>
        <w:t>The system is deployed using a two-tier architecture:</w:t>
      </w:r>
    </w:p>
    <w:p>
      <w:r>
        <w:rPr>
          <w:rFonts w:ascii="Times New Roman" w:hAnsi="Times New Roman"/>
          <w:sz w:val="24"/>
        </w:rPr>
        <w:t>Frontend Tier: Next.js 16 application hosted on Vercel's edge network with automatic CDN distribution, SSL termination, and zero-configuration deployments via GitHub integration.</w:t>
      </w:r>
    </w:p>
    <w:p>
      <w:r>
        <w:rPr>
          <w:rFonts w:ascii="Times New Roman" w:hAnsi="Times New Roman"/>
          <w:sz w:val="24"/>
        </w:rPr>
        <w:t>Backend Tier: A DigitalOcean Droplet running Docker Compose with the following containers: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rFonts w:ascii="Times New Roman" w:hAnsi="Times New Roman"/>
                <w:b/>
                <w:sz w:val="22"/>
              </w:rPr>
              <w:t>Service</w:t>
            </w:r>
          </w:p>
        </w:tc>
        <w:tc>
          <w:tcPr>
            <w:tcW w:type="dxa" w:w="2880"/>
            <w:shd w:fill="D9E2F3"/>
          </w:tcPr>
          <w:p>
            <w:r>
              <w:rPr>
                <w:rFonts w:ascii="Times New Roman" w:hAnsi="Times New Roman"/>
                <w:b/>
                <w:sz w:val="22"/>
              </w:rPr>
              <w:t>Image</w:t>
            </w:r>
          </w:p>
        </w:tc>
        <w:tc>
          <w:tcPr>
            <w:tcW w:type="dxa" w:w="2880"/>
            <w:shd w:fill="D9E2F3"/>
          </w:tcPr>
          <w:p>
            <w:r>
              <w:rPr>
                <w:rFonts w:ascii="Times New Roman" w:hAnsi="Times New Roman"/>
                <w:b/>
                <w:sz w:val="22"/>
              </w:rPr>
              <w:t>Purpose</w:t>
            </w:r>
          </w:p>
        </w:tc>
      </w:tr>
      <w:tr>
        <w:tc>
          <w:tcPr>
            <w:tcW w:type="dxa" w:w="2880"/>
          </w:tcPr>
          <w:p>
            <w:r>
              <w:rPr>
                <w:rFonts w:ascii="Times New Roman" w:hAnsi="Times New Roman"/>
                <w:sz w:val="22"/>
              </w:rPr>
              <w:t>api</w:t>
            </w:r>
          </w:p>
        </w:tc>
        <w:tc>
          <w:tcPr>
            <w:tcW w:type="dxa" w:w="2880"/>
          </w:tcPr>
          <w:p>
            <w:r>
              <w:rPr>
                <w:rFonts w:ascii="Times New Roman" w:hAnsi="Times New Roman"/>
                <w:sz w:val="22"/>
              </w:rPr>
              <w:t>Custom (./backend)</w:t>
            </w:r>
          </w:p>
        </w:tc>
        <w:tc>
          <w:tcPr>
            <w:tcW w:type="dxa" w:w="2880"/>
          </w:tcPr>
          <w:p>
            <w:r>
              <w:rPr>
                <w:rFonts w:ascii="Times New Roman" w:hAnsi="Times New Roman"/>
                <w:sz w:val="22"/>
              </w:rPr>
              <w:t>FastAPI application server (port 8000)</w:t>
            </w:r>
          </w:p>
        </w:tc>
      </w:tr>
      <w:tr>
        <w:tc>
          <w:tcPr>
            <w:tcW w:type="dxa" w:w="2880"/>
          </w:tcPr>
          <w:p>
            <w:r>
              <w:rPr>
                <w:rFonts w:ascii="Times New Roman" w:hAnsi="Times New Roman"/>
                <w:sz w:val="22"/>
              </w:rPr>
              <w:t>worker</w:t>
            </w:r>
          </w:p>
        </w:tc>
        <w:tc>
          <w:tcPr>
            <w:tcW w:type="dxa" w:w="2880"/>
          </w:tcPr>
          <w:p>
            <w:r>
              <w:rPr>
                <w:rFonts w:ascii="Times New Roman" w:hAnsi="Times New Roman"/>
                <w:sz w:val="22"/>
              </w:rPr>
              <w:t>Custom (./backend)</w:t>
            </w:r>
          </w:p>
        </w:tc>
        <w:tc>
          <w:tcPr>
            <w:tcW w:type="dxa" w:w="2880"/>
          </w:tcPr>
          <w:p>
            <w:r>
              <w:rPr>
                <w:rFonts w:ascii="Times New Roman" w:hAnsi="Times New Roman"/>
                <w:sz w:val="22"/>
              </w:rPr>
              <w:t>Celery worker with 2 concurrent processes</w:t>
            </w:r>
          </w:p>
        </w:tc>
      </w:tr>
      <w:tr>
        <w:tc>
          <w:tcPr>
            <w:tcW w:type="dxa" w:w="2880"/>
          </w:tcPr>
          <w:p>
            <w:r>
              <w:rPr>
                <w:rFonts w:ascii="Times New Roman" w:hAnsi="Times New Roman"/>
                <w:sz w:val="22"/>
              </w:rPr>
              <w:t>beat</w:t>
            </w:r>
          </w:p>
        </w:tc>
        <w:tc>
          <w:tcPr>
            <w:tcW w:type="dxa" w:w="2880"/>
          </w:tcPr>
          <w:p>
            <w:r>
              <w:rPr>
                <w:rFonts w:ascii="Times New Roman" w:hAnsi="Times New Roman"/>
                <w:sz w:val="22"/>
              </w:rPr>
              <w:t>Custom (./backend)</w:t>
            </w:r>
          </w:p>
        </w:tc>
        <w:tc>
          <w:tcPr>
            <w:tcW w:type="dxa" w:w="2880"/>
          </w:tcPr>
          <w:p>
            <w:r>
              <w:rPr>
                <w:rFonts w:ascii="Times New Roman" w:hAnsi="Times New Roman"/>
                <w:sz w:val="22"/>
              </w:rPr>
              <w:t>Celery Beat periodic task scheduler</w:t>
            </w:r>
          </w:p>
        </w:tc>
      </w:tr>
      <w:tr>
        <w:tc>
          <w:tcPr>
            <w:tcW w:type="dxa" w:w="2880"/>
          </w:tcPr>
          <w:p>
            <w:r>
              <w:rPr>
                <w:rFonts w:ascii="Times New Roman" w:hAnsi="Times New Roman"/>
                <w:sz w:val="22"/>
              </w:rPr>
              <w:t>postgres</w:t>
            </w:r>
          </w:p>
        </w:tc>
        <w:tc>
          <w:tcPr>
            <w:tcW w:type="dxa" w:w="2880"/>
          </w:tcPr>
          <w:p>
            <w:r>
              <w:rPr>
                <w:rFonts w:ascii="Times New Roman" w:hAnsi="Times New Roman"/>
                <w:sz w:val="22"/>
              </w:rPr>
              <w:t>pgvector/pgvector:pg16</w:t>
            </w:r>
          </w:p>
        </w:tc>
        <w:tc>
          <w:tcPr>
            <w:tcW w:type="dxa" w:w="2880"/>
          </w:tcPr>
          <w:p>
            <w:r>
              <w:rPr>
                <w:rFonts w:ascii="Times New Roman" w:hAnsi="Times New Roman"/>
                <w:sz w:val="22"/>
              </w:rPr>
              <w:t>PostgreSQL database with vector extension</w:t>
            </w:r>
          </w:p>
        </w:tc>
      </w:tr>
      <w:tr>
        <w:tc>
          <w:tcPr>
            <w:tcW w:type="dxa" w:w="2880"/>
          </w:tcPr>
          <w:p>
            <w:r>
              <w:rPr>
                <w:rFonts w:ascii="Times New Roman" w:hAnsi="Times New Roman"/>
                <w:sz w:val="22"/>
              </w:rPr>
              <w:t>redis</w:t>
            </w:r>
          </w:p>
        </w:tc>
        <w:tc>
          <w:tcPr>
            <w:tcW w:type="dxa" w:w="2880"/>
          </w:tcPr>
          <w:p>
            <w:r>
              <w:rPr>
                <w:rFonts w:ascii="Times New Roman" w:hAnsi="Times New Roman"/>
                <w:sz w:val="22"/>
              </w:rPr>
              <w:t>redis:7-alpine</w:t>
            </w:r>
          </w:p>
        </w:tc>
        <w:tc>
          <w:tcPr>
            <w:tcW w:type="dxa" w:w="2880"/>
          </w:tcPr>
          <w:p>
            <w:r>
              <w:rPr>
                <w:rFonts w:ascii="Times New Roman" w:hAnsi="Times New Roman"/>
                <w:sz w:val="22"/>
              </w:rPr>
              <w:t>Message broker and progress cache</w:t>
            </w:r>
          </w:p>
        </w:tc>
      </w:tr>
    </w:tbl>
    <w:p/>
    <w:p>
      <w:r>
        <w:rPr>
          <w:rFonts w:ascii="Times New Roman" w:hAnsi="Times New Roman"/>
          <w:sz w:val="24"/>
        </w:rPr>
        <w:t>External Services:</w:t>
      </w:r>
    </w:p>
    <w:p>
      <w:pPr>
        <w:pStyle w:val="ListBullet"/>
      </w:pPr>
      <w:r>
        <w:rPr>
          <w:rFonts w:ascii="Times New Roman" w:hAnsi="Times New Roman"/>
          <w:sz w:val="24"/>
        </w:rPr>
        <w:t>Firebase Auth: Google OAuth 2.0 authentication and token verification</w:t>
      </w:r>
    </w:p>
    <w:p>
      <w:pPr>
        <w:pStyle w:val="ListBullet"/>
      </w:pPr>
      <w:r>
        <w:rPr>
          <w:rFonts w:ascii="Times New Roman" w:hAnsi="Times New Roman"/>
          <w:sz w:val="24"/>
        </w:rPr>
        <w:t>Firebase Storage: File upload storage and generated report hosting</w:t>
      </w:r>
    </w:p>
    <w:p>
      <w:pPr>
        <w:pStyle w:val="ListBullet"/>
      </w:pPr>
      <w:r>
        <w:rPr>
          <w:rFonts w:ascii="Times New Roman" w:hAnsi="Times New Roman"/>
          <w:sz w:val="24"/>
        </w:rPr>
        <w:t>Google Gemini API: LLM inference for grading and visual document analysis</w:t>
      </w:r>
    </w:p>
    <w:p>
      <w:pPr>
        <w:pStyle w:val="ListBullet"/>
      </w:pPr>
      <w:r>
        <w:rPr>
          <w:rFonts w:ascii="Times New Roman" w:hAnsi="Times New Roman"/>
          <w:sz w:val="24"/>
        </w:rPr>
        <w:t>Jina AI API: Text embeddings and cross-encoder reranking for RAG retrieval</w:t>
      </w:r>
    </w:p>
    <w:p>
      <w:pPr>
        <w:pStyle w:val="Heading3"/>
      </w:pPr>
      <w:r>
        <w:t>3.2.4 Design Alternatives Considered</w:t>
      </w:r>
    </w:p>
    <w:p>
      <w:pPr>
        <w:pStyle w:val="ListBullet"/>
      </w:pPr>
      <w:r>
        <w:rPr>
          <w:rFonts w:ascii="Times New Roman" w:hAnsi="Times New Roman"/>
          <w:sz w:val="24"/>
        </w:rPr>
        <w:t>Microservices Architecture: Each component (grading, plagiarism, reports) is implemented as a separate microservice. This pattern was considered but rejected for the current scope, as Docker Compose with a shared codebase provides sufficient isolation while reducing deployment complexity. Selected architecture uses service-oriented design within a monorepo, where each Celery task acts as an independent processing unit.</w:t>
      </w:r>
    </w:p>
    <w:p>
      <w:pPr>
        <w:pStyle w:val="ListBullet"/>
      </w:pPr>
      <w:r>
        <w:rPr>
          <w:rFonts w:ascii="Times New Roman" w:hAnsi="Times New Roman"/>
          <w:sz w:val="24"/>
        </w:rPr>
        <w:t>Firebase Firestore (NoSQL): Initially considered as the primary database. Rejected because the system requires relational integrity (foreign keys between submissions, feedback, and batches), vector similarity search (pgvector for RAG-based grading), and Row-Level Security for multi-tenant isolation — all of which PostgreSQL provides natively.</w:t>
      </w:r>
    </w:p>
    <w:p>
      <w:pPr>
        <w:pStyle w:val="ListBullet"/>
      </w:pPr>
      <w:r>
        <w:rPr>
          <w:rFonts w:ascii="Times New Roman" w:hAnsi="Times New Roman"/>
          <w:sz w:val="24"/>
        </w:rPr>
        <w:t>Flask Framework: Rejected because it lacks native asynchronous support needed for concurrent AI API calls and real-time progress streaming. FastAPI was chosen for its native asyncio support, automatic OpenAPI documentation generation, and Pydantic-based request validation.</w:t>
      </w:r>
    </w:p>
    <w:p>
      <w:pPr>
        <w:pStyle w:val="ListBullet"/>
      </w:pPr>
      <w:r>
        <w:rPr>
          <w:rFonts w:ascii="Times New Roman" w:hAnsi="Times New Roman"/>
          <w:sz w:val="24"/>
        </w:rPr>
        <w:t>Django Framework: Rejected because it is too heavy for a service-oriented architecture with separate worker processes. Django's ORM and admin panel were unnecessary given the project's API-first design.</w:t>
      </w:r>
    </w:p>
    <w:p>
      <w:pPr>
        <w:pStyle w:val="ListBullet"/>
      </w:pPr>
      <w:r>
        <w:rPr>
          <w:rFonts w:ascii="Times New Roman" w:hAnsi="Times New Roman"/>
          <w:sz w:val="24"/>
        </w:rPr>
        <w:t>Tesseract OCR: Initially planned for handwritten text extraction. Replaced with Gemini Vision API which provides superior accuracy for both handwritten content and visual elements (diagrams, charts, tables) while eliminating the need for local OCR infrastructure.</w:t>
      </w:r>
    </w:p>
    <w:p>
      <w:pPr>
        <w:pStyle w:val="ListBullet"/>
      </w:pPr>
      <w:r>
        <w:rPr>
          <w:rFonts w:ascii="Times New Roman" w:hAnsi="Times New Roman"/>
          <w:sz w:val="24"/>
        </w:rPr>
        <w:t>LM Studio (Local Models): Initially planned for AI inference during development. Replaced with cloud-hosted models (Google Gemini) to ensure consistent availability, higher throughput, and access to state-of-the-art model capabilities without local GPU requirements.</w:t>
      </w:r>
    </w:p>
    <w:p>
      <w:pPr>
        <w:pStyle w:val="Heading3"/>
      </w:pPr>
      <w:r>
        <w:t>3.2.5 System Interface Description</w:t>
      </w:r>
    </w:p>
    <w:p>
      <w:r>
        <w:rPr>
          <w:rFonts w:ascii="Times New Roman" w:hAnsi="Times New Roman"/>
          <w:sz w:val="24"/>
        </w:rPr>
        <w:t>The system has numerous interfaces that allow the modules to communicate with each other:</w:t>
      </w:r>
    </w:p>
    <w:p>
      <w:pPr>
        <w:pStyle w:val="ListBullet"/>
      </w:pPr>
      <w:r>
        <w:rPr>
          <w:rFonts w:ascii="Times New Roman" w:hAnsi="Times New Roman"/>
          <w:sz w:val="24"/>
        </w:rPr>
        <w:t>User Interface (View Layer): Built with Next.js 16 and React 19, it provides responsive web interfaces for all three user roles. Students can submit assignments and view AI-generated feedback. Instructors can batch upload files, review AI grades, edit scores, and export reports. Admins can manage faculty applications, grant Pro access, and enforce warnings.</w:t>
      </w:r>
    </w:p>
    <w:p>
      <w:pPr>
        <w:pStyle w:val="ListBullet"/>
      </w:pPr>
      <w:r>
        <w:rPr>
          <w:rFonts w:ascii="Times New Roman" w:hAnsi="Times New Roman"/>
          <w:sz w:val="24"/>
        </w:rPr>
        <w:t>API Layer (Controller): Implemented using FastAPI, it handles all HTTP requests, enforces role-based access control through Firebase token verification middleware, validates all input data using Pydantic schemas, and coordinates actions with the AI pipeline, OCR service, plagiarism detector, grade generator, and report generator.</w:t>
      </w:r>
    </w:p>
    <w:p>
      <w:pPr>
        <w:pStyle w:val="ListBullet"/>
      </w:pPr>
      <w:r>
        <w:rPr>
          <w:rFonts w:ascii="Times New Roman" w:hAnsi="Times New Roman"/>
          <w:sz w:val="24"/>
        </w:rPr>
        <w:t>Service Layer (Model): Encapsulates all business logic. Uses asyncpg for database operations with PostgreSQL, managing CRUD operations for users, submissions, feedback, warnings, and application state. Celery tasks handle asynchronous processing.</w:t>
      </w:r>
    </w:p>
    <w:p>
      <w:pPr>
        <w:pStyle w:val="ListBullet"/>
      </w:pPr>
      <w:r>
        <w:rPr>
          <w:rFonts w:ascii="Times New Roman" w:hAnsi="Times New Roman"/>
          <w:sz w:val="24"/>
        </w:rPr>
        <w:t>Backend Communication: The frontend communicates with the backend through RESTful API endpoints over HTTPS. APIs follow standard HTTP verbs (GET, POST, PUT, DELETE) and use JSON request/response format. Firebase Auth provides JWT tokens for authentication, and Firebase Storage handles file upload/download operations.</w:t>
      </w:r>
    </w:p>
    <w:p>
      <w:r>
        <w:br w:type="page"/>
      </w:r>
    </w:p>
    <w:p>
      <w:pPr>
        <w:pStyle w:val="Heading2"/>
      </w:pPr>
      <w:r>
        <w:t>3.5 Database Schema</w:t>
      </w:r>
    </w:p>
    <w:p>
      <w:r>
        <w:rPr>
          <w:rFonts w:ascii="Times New Roman" w:hAnsi="Times New Roman"/>
          <w:sz w:val="24"/>
        </w:rPr>
        <w:t>The database uses PostgreSQL 16 with the pgvector extension for vector similarity search. Row-Level Security (RLS) enforces multi-tenant data isolation at the database level. The API connects as app_user (a non-superuser role that cannot bypass RLS). At the start of every database transaction, the application sets the current organization ID, ensuring all subsequent queries are automatically filtered by the user's organization.</w:t>
      </w:r>
    </w:p>
    <w:p>
      <w:r>
        <w:rPr>
          <w:rFonts w:ascii="Times New Roman" w:hAnsi="Times New Roman"/>
          <w:sz w:val="24"/>
        </w:rPr>
        <w:t>The schema consists of the following major tables and their roles:</w:t>
      </w:r>
    </w:p>
    <w:p>
      <w:pPr>
        <w:pStyle w:val="ListBullet"/>
      </w:pPr>
      <w:r>
        <w:rPr>
          <w:rFonts w:ascii="Times New Roman" w:hAnsi="Times New Roman"/>
          <w:sz w:val="24"/>
        </w:rPr>
        <w:t>organizations: Multi-tenant isolation. Each user belongs to one organization. All data is scoped by org_id via RLS policies.</w:t>
      </w:r>
    </w:p>
    <w:p>
      <w:pPr>
        <w:pStyle w:val="ListBullet"/>
      </w:pPr>
      <w:r>
        <w:rPr>
          <w:rFonts w:ascii="Times New Roman" w:hAnsi="Times New Roman"/>
          <w:sz w:val="24"/>
        </w:rPr>
        <w:t>users: Stores Firebase UID (primary key), email, display name, role (student/instructor/admin), faculty verification status (none/pending/approved/rejected), Pro subscription status (inactive/active/revoked), and warning count.</w:t>
      </w:r>
    </w:p>
    <w:p>
      <w:pPr>
        <w:pStyle w:val="ListBullet"/>
      </w:pPr>
      <w:r>
        <w:rPr>
          <w:rFonts w:ascii="Times New Roman" w:hAnsi="Times New Roman"/>
          <w:sz w:val="24"/>
        </w:rPr>
        <w:t>instructor_profiles: Stores department, designation, institution, teaching level, default language, grading style preference (strict/lenient/balanced), and auto-approve confidence threshold for the review workflow.</w:t>
      </w:r>
    </w:p>
    <w:p>
      <w:pPr>
        <w:pStyle w:val="ListBullet"/>
      </w:pPr>
      <w:r>
        <w:rPr>
          <w:rFonts w:ascii="Times New Roman" w:hAnsi="Times New Roman"/>
          <w:sz w:val="24"/>
        </w:rPr>
        <w:t>student_profiles: Stores institution and department information for student users.</w:t>
      </w:r>
    </w:p>
    <w:p>
      <w:pPr>
        <w:pStyle w:val="ListBullet"/>
      </w:pPr>
      <w:r>
        <w:rPr>
          <w:rFonts w:ascii="Times New Roman" w:hAnsi="Times New Roman"/>
          <w:sz w:val="24"/>
        </w:rPr>
        <w:t>faculty_applications: Tracks faculty verification applications including applicant details, proof document URL, status (pending/approved/rejected), rejection reason, and reviewer information with timestamps.</w:t>
      </w:r>
    </w:p>
    <w:p>
      <w:pPr>
        <w:pStyle w:val="ListBullet"/>
      </w:pPr>
      <w:r>
        <w:rPr>
          <w:rFonts w:ascii="Times New Roman" w:hAnsi="Times New Roman"/>
          <w:sz w:val="24"/>
        </w:rPr>
        <w:t>subjects: Instructor-created course containers with title, description, knowledge base status (empty/indexing/ready), reference count, assignment count, and automatic expiry (default 1 month).</w:t>
      </w:r>
    </w:p>
    <w:p>
      <w:pPr>
        <w:pStyle w:val="ListBullet"/>
      </w:pPr>
      <w:r>
        <w:rPr>
          <w:rFonts w:ascii="Times New Roman" w:hAnsi="Times New Roman"/>
          <w:sz w:val="24"/>
        </w:rPr>
        <w:t>reference_materials: Uploaded reference documents (textbooks, lecture notes, marking schemes, model answers, slides) linked to subjects, with indexing status tracking (pending/chunking/embedded/failed) and chunk count.</w:t>
      </w:r>
    </w:p>
    <w:p>
      <w:pPr>
        <w:pStyle w:val="ListBullet"/>
      </w:pPr>
      <w:r>
        <w:rPr>
          <w:rFonts w:ascii="Times New Roman" w:hAnsi="Times New Roman"/>
          <w:sz w:val="24"/>
        </w:rPr>
        <w:t>assignments: Assignment definitions with title, plagiarism settings (internal similarity and internet-based), total marks, minimum marks, and configurable weights for course material vs. AI expertise scoring.</w:t>
      </w:r>
    </w:p>
    <w:p>
      <w:pPr>
        <w:pStyle w:val="ListBullet"/>
      </w:pPr>
      <w:r>
        <w:rPr>
          <w:rFonts w:ascii="Times New Roman" w:hAnsi="Times New Roman"/>
          <w:sz w:val="24"/>
        </w:rPr>
        <w:t>questions: Individual questions within an assignment with text content, max marks allocation, and display order.</w:t>
      </w:r>
    </w:p>
    <w:p>
      <w:pPr>
        <w:pStyle w:val="ListBullet"/>
      </w:pPr>
      <w:r>
        <w:rPr>
          <w:rFonts w:ascii="Times New Roman" w:hAnsi="Times New Roman"/>
          <w:sz w:val="24"/>
        </w:rPr>
        <w:t>rubric_criteria: Rubric criteria linked to assignments with name, max score, and description.</w:t>
      </w:r>
    </w:p>
    <w:p>
      <w:pPr>
        <w:pStyle w:val="ListBullet"/>
      </w:pPr>
      <w:r>
        <w:rPr>
          <w:rFonts w:ascii="Times New Roman" w:hAnsi="Times New Roman"/>
          <w:sz w:val="24"/>
        </w:rPr>
        <w:t>concepts: Knowledge graph nodes representing domain concepts linked to subjects. Used to bridge rubric criteria with reference material chunks.</w:t>
      </w:r>
    </w:p>
    <w:p>
      <w:pPr>
        <w:pStyle w:val="ListBullet"/>
      </w:pPr>
      <w:r>
        <w:rPr>
          <w:rFonts w:ascii="Times New Roman" w:hAnsi="Times New Roman"/>
          <w:sz w:val="24"/>
        </w:rPr>
        <w:t>reference_chunks: Vector-indexed document chunks storing 1024-dimensional embeddings with HNSW index for approximate nearest neighbor search. Bridges to the knowledge graph via concept IDs.</w:t>
      </w:r>
    </w:p>
    <w:p>
      <w:pPr>
        <w:pStyle w:val="ListBullet"/>
      </w:pPr>
      <w:r>
        <w:rPr>
          <w:rFonts w:ascii="Times New Roman" w:hAnsi="Times New Roman"/>
          <w:sz w:val="24"/>
        </w:rPr>
        <w:t>submission_chunks: Vector-indexed student submission chunks for RAG-based retrieval during grading.</w:t>
      </w:r>
    </w:p>
    <w:p>
      <w:pPr>
        <w:pStyle w:val="ListBullet"/>
      </w:pPr>
      <w:r>
        <w:rPr>
          <w:rFonts w:ascii="Times New Roman" w:hAnsi="Times New Roman"/>
          <w:sz w:val="24"/>
        </w:rPr>
        <w:t>batches: Batch upload metadata tracking instructor, subject, assignment, plagiarism settings, processing status (uploaded/processing/completed/failed), file counts, and approval progress.</w:t>
      </w:r>
    </w:p>
    <w:p>
      <w:pPr>
        <w:pStyle w:val="ListBullet"/>
      </w:pPr>
      <w:r>
        <w:rPr>
          <w:rFonts w:ascii="Times New Roman" w:hAnsi="Times New Roman"/>
          <w:sz w:val="24"/>
        </w:rPr>
        <w:t>submissions: Individual submission records with type (text/handwritten/coding/custom), mode (single/batch), input text, question text, rubric text, file references, processing status (uploaded/processing/graded/approved/published/failed), and real-time progress tracking fields (stage, percent, message).</w:t>
      </w:r>
    </w:p>
    <w:p>
      <w:pPr>
        <w:pStyle w:val="ListBullet"/>
      </w:pPr>
      <w:r>
        <w:rPr>
          <w:rFonts w:ascii="Times New Roman" w:hAnsi="Times New Roman"/>
          <w:sz w:val="24"/>
        </w:rPr>
        <w:t>feedback_reports: Implements a dual-score feedback model. The AI's original output is stored immutably in ai_overall_score, ai_payload (full JSON), and separate specialist_output, judge_output, senior_output JSONB columns. The instructor's final grades are stored separately in final_overall_score and final_payload. The was_edited boolean flag tracks whether the instructor modified the AI's grades, providing gold data for measuring AI agreement. Students see feedback only when status reaches published.</w:t>
      </w:r>
    </w:p>
    <w:p>
      <w:pPr>
        <w:pStyle w:val="ListBullet"/>
      </w:pPr>
      <w:r>
        <w:rPr>
          <w:rFonts w:ascii="Times New Roman" w:hAnsi="Times New Roman"/>
          <w:sz w:val="24"/>
        </w:rPr>
        <w:t>plagiarism_reports: Stores similarity scores and matched snippet details (as JSONB) per submission, linked to both the submission and batch.</w:t>
      </w:r>
    </w:p>
    <w:p>
      <w:pPr>
        <w:pStyle w:val="ListBullet"/>
      </w:pPr>
      <w:r>
        <w:rPr>
          <w:rFonts w:ascii="Times New Roman" w:hAnsi="Times New Roman"/>
          <w:sz w:val="24"/>
        </w:rPr>
        <w:t>warnings: Policy violation records with user reference, submission reference, reason text, severity level (low/medium/high), and status (active/dismissed).</w:t>
      </w:r>
    </w:p>
    <w:p>
      <w:r>
        <w:rPr>
          <w:rFonts w:ascii="Times New Roman" w:hAnsi="Times New Roman"/>
          <w:sz w:val="24"/>
        </w:rPr>
        <w:t>Figure 3.7: Database Schema</w:t>
      </w:r>
    </w:p>
    <w:p>
      <w:r>
        <w:rPr>
          <w:rFonts w:ascii="Times New Roman" w:hAnsi="Times New Roman"/>
          <w:sz w:val="24"/>
        </w:rPr>
        <w:t>[INSERT REDRAWN DATABASE SCHEMA DIAGRAM HERE — showing PostgreSQL tables with relationships as described above]</w:t>
      </w:r>
    </w:p>
    <w:p>
      <w:r>
        <w:br w:type="page"/>
      </w:r>
    </w:p>
    <w:p>
      <w:pPr>
        <w:pStyle w:val="Heading1"/>
      </w:pPr>
      <w:r>
        <w:t>Chapter 4</w:t>
      </w:r>
    </w:p>
    <w:p>
      <w:pPr>
        <w:pStyle w:val="Heading1"/>
      </w:pPr>
      <w:r>
        <w:t>Implementation</w:t>
      </w:r>
    </w:p>
    <w:p>
      <w:r>
        <w:br w:type="page"/>
      </w:r>
    </w:p>
    <w:p>
      <w:pPr>
        <w:pStyle w:val="Heading2"/>
      </w:pPr>
      <w:r>
        <w:t>4.1 Introduction</w:t>
      </w:r>
    </w:p>
    <w:p>
      <w:r>
        <w:rPr>
          <w:rFonts w:ascii="Times New Roman" w:hAnsi="Times New Roman"/>
          <w:sz w:val="24"/>
        </w:rPr>
        <w:t>This chapter presents the implementation details of GradeWise, an AI-powered feedback system for student assignments. The system integrates a Next.js frontend, a Python FastAPI backend, a multi-tier AI grading pipeline, and containerized infrastructure into a unified platform capable of processing text, handwritten, coding, and custom assignment submissions with automated, rubric-aligned feedback.</w:t>
      </w:r>
    </w:p>
    <w:p>
      <w:r>
        <w:rPr>
          <w:rFonts w:ascii="Times New Roman" w:hAnsi="Times New Roman"/>
          <w:sz w:val="24"/>
        </w:rPr>
        <w:t>The implementation was designed with several primary objectives:</w:t>
      </w:r>
    </w:p>
    <w:p>
      <w:pPr>
        <w:pStyle w:val="ListBullet"/>
      </w:pPr>
      <w:r>
        <w:rPr>
          <w:rFonts w:ascii="Times New Roman" w:hAnsi="Times New Roman"/>
          <w:sz w:val="24"/>
        </w:rPr>
        <w:t>Accurate, consistent AI grading using a three-stage agentic pipeline (Specialist → Judge → Senior)</w:t>
      </w:r>
    </w:p>
    <w:p>
      <w:pPr>
        <w:pStyle w:val="ListBullet"/>
      </w:pPr>
      <w:r>
        <w:rPr>
          <w:rFonts w:ascii="Times New Roman" w:hAnsi="Times New Roman"/>
          <w:sz w:val="24"/>
        </w:rPr>
        <w:t>Support for multiple submission formats including text, PDF, code archives, and scanned documents</w:t>
      </w:r>
    </w:p>
    <w:p>
      <w:pPr>
        <w:pStyle w:val="ListBullet"/>
      </w:pPr>
      <w:r>
        <w:rPr>
          <w:rFonts w:ascii="Times New Roman" w:hAnsi="Times New Roman"/>
          <w:sz w:val="24"/>
        </w:rPr>
        <w:t>Intelligent document routing that selects the optimal grading strategy based on document size and structure</w:t>
      </w:r>
    </w:p>
    <w:p>
      <w:pPr>
        <w:pStyle w:val="ListBullet"/>
      </w:pPr>
      <w:r>
        <w:rPr>
          <w:rFonts w:ascii="Times New Roman" w:hAnsi="Times New Roman"/>
          <w:sz w:val="24"/>
        </w:rPr>
        <w:t>Vision-based analysis of diagrams, charts, and visual content within PDF submissions</w:t>
      </w:r>
    </w:p>
    <w:p>
      <w:pPr>
        <w:pStyle w:val="ListBullet"/>
      </w:pPr>
      <w:r>
        <w:rPr>
          <w:rFonts w:ascii="Times New Roman" w:hAnsi="Times New Roman"/>
          <w:sz w:val="24"/>
        </w:rPr>
        <w:t>Scalable batch processing with real-time progress tracking</w:t>
      </w:r>
    </w:p>
    <w:p>
      <w:pPr>
        <w:pStyle w:val="ListBullet"/>
      </w:pPr>
      <w:r>
        <w:rPr>
          <w:rFonts w:ascii="Times New Roman" w:hAnsi="Times New Roman"/>
          <w:sz w:val="24"/>
        </w:rPr>
        <w:t>Multi-tenant data isolation using PostgreSQL Row-Level Security</w:t>
      </w:r>
    </w:p>
    <w:p>
      <w:pPr>
        <w:pStyle w:val="ListBullet"/>
      </w:pPr>
      <w:r>
        <w:rPr>
          <w:rFonts w:ascii="Times New Roman" w:hAnsi="Times New Roman"/>
          <w:sz w:val="24"/>
        </w:rPr>
        <w:t>Provider-agnostic AI integration allowing zero-downtime model switching</w:t>
      </w:r>
    </w:p>
    <w:p>
      <w:r>
        <w:rPr>
          <w:rFonts w:ascii="Times New Roman" w:hAnsi="Times New Roman"/>
          <w:sz w:val="24"/>
        </w:rPr>
        <w:t>GradeWise follows a containerized service-oriented architecture consisting of a Next.js frontend hosted on Vercel, and a Docker Compose backend stack deployed on a DigitalOcean Droplet comprising an API server, asynchronous task workers, a PostgreSQL database with vector search capabilities, and a Redis message broker.</w:t>
      </w:r>
    </w:p>
    <w:p>
      <w:pPr>
        <w:pStyle w:val="Heading2"/>
      </w:pPr>
      <w:r>
        <w:t>4.2 Frontend Implementation</w:t>
      </w:r>
    </w:p>
    <w:p>
      <w:pPr>
        <w:pStyle w:val="Heading3"/>
      </w:pPr>
      <w:r>
        <w:t>4.2.1 Frontend Architecture</w:t>
      </w:r>
    </w:p>
    <w:p>
      <w:r>
        <w:rPr>
          <w:rFonts w:ascii="Times New Roman" w:hAnsi="Times New Roman"/>
          <w:sz w:val="24"/>
        </w:rPr>
        <w:t>The frontend was implemented as a single-page application using Next.js 16 with React 19. The architecture follows a component-based design where each major user interface is encapsulated as an independent React component.</w:t>
      </w:r>
    </w:p>
    <w:p>
      <w:r>
        <w:rPr>
          <w:rFonts w:ascii="Times New Roman" w:hAnsi="Times New Roman"/>
          <w:sz w:val="24"/>
        </w:rPr>
        <w:t>Key architectural decisions include:</w:t>
      </w:r>
    </w:p>
    <w:p>
      <w:r>
        <w:rPr>
          <w:rFonts w:ascii="Times New Roman" w:hAnsi="Times New Roman"/>
          <w:b/>
          <w:sz w:val="24"/>
        </w:rPr>
        <w:t>Component-Based Design</w:t>
      </w:r>
    </w:p>
    <w:p>
      <w:r>
        <w:rPr>
          <w:rFonts w:ascii="Times New Roman" w:hAnsi="Times New Roman"/>
          <w:sz w:val="24"/>
        </w:rPr>
        <w:t>Frontend functionality is organized into independent component modules to improve maintainability and scalability. Each module handles a specific responsibility:</w:t>
      </w:r>
    </w:p>
    <w:p>
      <w:pPr>
        <w:pStyle w:val="ListBullet"/>
      </w:pPr>
      <w:r>
        <w:rPr>
          <w:rFonts w:ascii="Times New Roman" w:hAnsi="Times New Roman"/>
          <w:sz w:val="24"/>
        </w:rPr>
        <w:t>LandingSection — Public landing page with feature showcase and call-to-action</w:t>
      </w:r>
    </w:p>
    <w:p>
      <w:pPr>
        <w:pStyle w:val="ListBullet"/>
      </w:pPr>
      <w:r>
        <w:rPr>
          <w:rFonts w:ascii="Times New Roman" w:hAnsi="Times New Roman"/>
          <w:sz w:val="24"/>
        </w:rPr>
        <w:t>RoleSelectionSection — Post-login role selection interface (Student or Instructor)</w:t>
      </w:r>
    </w:p>
    <w:p>
      <w:pPr>
        <w:pStyle w:val="ListBullet"/>
      </w:pPr>
      <w:r>
        <w:rPr>
          <w:rFonts w:ascii="Times New Roman" w:hAnsi="Times New Roman"/>
          <w:sz w:val="24"/>
        </w:rPr>
        <w:t>StudentDashboard — Student submission form, feedback history, and progress tracking</w:t>
      </w:r>
    </w:p>
    <w:p>
      <w:pPr>
        <w:pStyle w:val="ListBullet"/>
      </w:pPr>
      <w:r>
        <w:rPr>
          <w:rFonts w:ascii="Times New Roman" w:hAnsi="Times New Roman"/>
          <w:sz w:val="24"/>
        </w:rPr>
        <w:t>InstructorDashboard — Batch upload, AI grade review, score editing, and report export</w:t>
      </w:r>
    </w:p>
    <w:p>
      <w:pPr>
        <w:pStyle w:val="ListBullet"/>
      </w:pPr>
      <w:r>
        <w:rPr>
          <w:rFonts w:ascii="Times New Roman" w:hAnsi="Times New Roman"/>
          <w:sz w:val="24"/>
        </w:rPr>
        <w:t>AdminDashboard — Faculty application management and warning enforcement panel</w:t>
      </w:r>
    </w:p>
    <w:p>
      <w:pPr>
        <w:pStyle w:val="ListBullet"/>
      </w:pPr>
      <w:r>
        <w:rPr>
          <w:rFonts w:ascii="Times New Roman" w:hAnsi="Times New Roman"/>
          <w:sz w:val="24"/>
        </w:rPr>
        <w:t>ProfileModal — User profile management with instructor-specific settings</w:t>
      </w:r>
    </w:p>
    <w:p>
      <w:pPr>
        <w:pStyle w:val="ListBullet"/>
      </w:pPr>
      <w:r>
        <w:rPr>
          <w:rFonts w:ascii="Times New Roman" w:hAnsi="Times New Roman"/>
          <w:sz w:val="24"/>
        </w:rPr>
        <w:t>StudentFeedbackDetails — Detailed AI feedback viewer with per-criterion breakdown</w:t>
      </w:r>
    </w:p>
    <w:p>
      <w:pPr>
        <w:pStyle w:val="ListBullet"/>
      </w:pPr>
      <w:r>
        <w:rPr>
          <w:rFonts w:ascii="Times New Roman" w:hAnsi="Times New Roman"/>
          <w:sz w:val="24"/>
        </w:rPr>
        <w:t>BatchUploadTutorialModal — Interactive tutorial for first-time batch uploaders</w:t>
      </w:r>
    </w:p>
    <w:p>
      <w:r>
        <w:rPr>
          <w:rFonts w:ascii="Times New Roman" w:hAnsi="Times New Roman"/>
          <w:b/>
          <w:sz w:val="24"/>
        </w:rPr>
        <w:t>Context-Based State Management</w:t>
      </w:r>
    </w:p>
    <w:p>
      <w:r>
        <w:rPr>
          <w:rFonts w:ascii="Times New Roman" w:hAnsi="Times New Roman"/>
          <w:sz w:val="24"/>
        </w:rPr>
        <w:t>Application-wide state (authentication status, user role, organization context) is managed through React Context providers, eliminating prop-drilling across deeply nested components and ensuring consistent state access throughout the application.</w:t>
      </w:r>
    </w:p>
    <w:p>
      <w:r>
        <w:rPr>
          <w:rFonts w:ascii="Times New Roman" w:hAnsi="Times New Roman"/>
          <w:b/>
          <w:sz w:val="24"/>
        </w:rPr>
        <w:t>Responsive Design</w:t>
      </w:r>
    </w:p>
    <w:p>
      <w:r>
        <w:rPr>
          <w:rFonts w:ascii="Times New Roman" w:hAnsi="Times New Roman"/>
          <w:sz w:val="24"/>
        </w:rPr>
        <w:t>Tailwind CSS 4 utility classes enable responsive layouts that adapt across desktop and mobile viewports. Framer Motion provides smooth page transitions and micro-animations for interactive elements such as progress bars, modals, and dashboard cards.</w:t>
      </w:r>
    </w:p>
    <w:p>
      <w:pPr>
        <w:pStyle w:val="Heading3"/>
      </w:pPr>
      <w:r>
        <w:t>4.2.2 Frontend Technology Stack</w:t>
      </w:r>
    </w:p>
    <w:p>
      <w:r>
        <w:rPr>
          <w:rFonts w:ascii="Times New Roman" w:hAnsi="Times New Roman"/>
          <w:sz w:val="24"/>
        </w:rPr>
        <w:t>The frontend was implemented using the following technologies: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rFonts w:ascii="Times New Roman" w:hAnsi="Times New Roman"/>
                <w:b/>
                <w:sz w:val="22"/>
              </w:rPr>
              <w:t>Technology</w:t>
            </w:r>
          </w:p>
        </w:tc>
        <w:tc>
          <w:tcPr>
            <w:tcW w:type="dxa" w:w="4320"/>
            <w:shd w:fill="D9E2F3"/>
          </w:tcPr>
          <w:p>
            <w:r>
              <w:rPr>
                <w:rFonts w:ascii="Times New Roman" w:hAnsi="Times New Roman"/>
                <w:b/>
                <w:sz w:val="22"/>
              </w:rPr>
              <w:t>Purpose</w:t>
            </w:r>
          </w:p>
        </w:tc>
      </w:tr>
      <w:tr>
        <w:tc>
          <w:tcPr>
            <w:tcW w:type="dxa" w:w="4320"/>
          </w:tcPr>
          <w:p>
            <w:r>
              <w:rPr>
                <w:rFonts w:ascii="Times New Roman" w:hAnsi="Times New Roman"/>
                <w:sz w:val="22"/>
              </w:rPr>
              <w:t>Next.js 16</w:t>
            </w:r>
          </w:p>
        </w:tc>
        <w:tc>
          <w:tcPr>
            <w:tcW w:type="dxa" w:w="4320"/>
          </w:tcPr>
          <w:p>
            <w:r>
              <w:rPr>
                <w:rFonts w:ascii="Times New Roman" w:hAnsi="Times New Roman"/>
                <w:sz w:val="22"/>
              </w:rPr>
              <w:t>Frontend framework and file-based routing</w:t>
            </w:r>
          </w:p>
        </w:tc>
      </w:tr>
      <w:tr>
        <w:tc>
          <w:tcPr>
            <w:tcW w:type="dxa" w:w="4320"/>
          </w:tcPr>
          <w:p>
            <w:r>
              <w:rPr>
                <w:rFonts w:ascii="Times New Roman" w:hAnsi="Times New Roman"/>
                <w:sz w:val="22"/>
              </w:rPr>
              <w:t>React 19</w:t>
            </w:r>
          </w:p>
        </w:tc>
        <w:tc>
          <w:tcPr>
            <w:tcW w:type="dxa" w:w="4320"/>
          </w:tcPr>
          <w:p>
            <w:r>
              <w:rPr>
                <w:rFonts w:ascii="Times New Roman" w:hAnsi="Times New Roman"/>
                <w:sz w:val="22"/>
              </w:rPr>
              <w:t>Component-based user interface</w:t>
            </w:r>
          </w:p>
        </w:tc>
      </w:tr>
      <w:tr>
        <w:tc>
          <w:tcPr>
            <w:tcW w:type="dxa" w:w="4320"/>
          </w:tcPr>
          <w:p>
            <w:r>
              <w:rPr>
                <w:rFonts w:ascii="Times New Roman" w:hAnsi="Times New Roman"/>
                <w:sz w:val="22"/>
              </w:rPr>
              <w:t>TypeScript 5</w:t>
            </w:r>
          </w:p>
        </w:tc>
        <w:tc>
          <w:tcPr>
            <w:tcW w:type="dxa" w:w="4320"/>
          </w:tcPr>
          <w:p>
            <w:r>
              <w:rPr>
                <w:rFonts w:ascii="Times New Roman" w:hAnsi="Times New Roman"/>
                <w:sz w:val="22"/>
              </w:rPr>
              <w:t>Static typing and compile-time type safety</w:t>
            </w:r>
          </w:p>
        </w:tc>
      </w:tr>
      <w:tr>
        <w:tc>
          <w:tcPr>
            <w:tcW w:type="dxa" w:w="4320"/>
          </w:tcPr>
          <w:p>
            <w:r>
              <w:rPr>
                <w:rFonts w:ascii="Times New Roman" w:hAnsi="Times New Roman"/>
                <w:sz w:val="22"/>
              </w:rPr>
              <w:t>Tailwind CSS 4</w:t>
            </w:r>
          </w:p>
        </w:tc>
        <w:tc>
          <w:tcPr>
            <w:tcW w:type="dxa" w:w="4320"/>
          </w:tcPr>
          <w:p>
            <w:r>
              <w:rPr>
                <w:rFonts w:ascii="Times New Roman" w:hAnsi="Times New Roman"/>
                <w:sz w:val="22"/>
              </w:rPr>
              <w:t>Utility-first responsive styling</w:t>
            </w:r>
          </w:p>
        </w:tc>
      </w:tr>
      <w:tr>
        <w:tc>
          <w:tcPr>
            <w:tcW w:type="dxa" w:w="4320"/>
          </w:tcPr>
          <w:p>
            <w:r>
              <w:rPr>
                <w:rFonts w:ascii="Times New Roman" w:hAnsi="Times New Roman"/>
                <w:sz w:val="22"/>
              </w:rPr>
              <w:t>Firebase Client SDK</w:t>
            </w:r>
          </w:p>
        </w:tc>
        <w:tc>
          <w:tcPr>
            <w:tcW w:type="dxa" w:w="4320"/>
          </w:tcPr>
          <w:p>
            <w:r>
              <w:rPr>
                <w:rFonts w:ascii="Times New Roman" w:hAnsi="Times New Roman"/>
                <w:sz w:val="22"/>
              </w:rPr>
              <w:t>Authentication (Google OAuth) and storage access</w:t>
            </w:r>
          </w:p>
        </w:tc>
      </w:tr>
      <w:tr>
        <w:tc>
          <w:tcPr>
            <w:tcW w:type="dxa" w:w="4320"/>
          </w:tcPr>
          <w:p>
            <w:r>
              <w:rPr>
                <w:rFonts w:ascii="Times New Roman" w:hAnsi="Times New Roman"/>
                <w:sz w:val="22"/>
              </w:rPr>
              <w:t>Axios</w:t>
            </w:r>
          </w:p>
        </w:tc>
        <w:tc>
          <w:tcPr>
            <w:tcW w:type="dxa" w:w="4320"/>
          </w:tcPr>
          <w:p>
            <w:r>
              <w:rPr>
                <w:rFonts w:ascii="Times New Roman" w:hAnsi="Times New Roman"/>
                <w:sz w:val="22"/>
              </w:rPr>
              <w:t>HTTP client for API communication</w:t>
            </w:r>
          </w:p>
        </w:tc>
      </w:tr>
      <w:tr>
        <w:tc>
          <w:tcPr>
            <w:tcW w:type="dxa" w:w="4320"/>
          </w:tcPr>
          <w:p>
            <w:r>
              <w:rPr>
                <w:rFonts w:ascii="Times New Roman" w:hAnsi="Times New Roman"/>
                <w:sz w:val="22"/>
              </w:rPr>
              <w:t>Framer Motion</w:t>
            </w:r>
          </w:p>
        </w:tc>
        <w:tc>
          <w:tcPr>
            <w:tcW w:type="dxa" w:w="4320"/>
          </w:tcPr>
          <w:p>
            <w:r>
              <w:rPr>
                <w:rFonts w:ascii="Times New Roman" w:hAnsi="Times New Roman"/>
                <w:sz w:val="22"/>
              </w:rPr>
              <w:t>Animation and page transitions</w:t>
            </w:r>
          </w:p>
        </w:tc>
      </w:tr>
      <w:tr>
        <w:tc>
          <w:tcPr>
            <w:tcW w:type="dxa" w:w="4320"/>
          </w:tcPr>
          <w:p>
            <w:r>
              <w:rPr>
                <w:rFonts w:ascii="Times New Roman" w:hAnsi="Times New Roman"/>
                <w:sz w:val="22"/>
              </w:rPr>
              <w:t>Recharts</w:t>
            </w:r>
          </w:p>
        </w:tc>
        <w:tc>
          <w:tcPr>
            <w:tcW w:type="dxa" w:w="4320"/>
          </w:tcPr>
          <w:p>
            <w:r>
              <w:rPr>
                <w:rFonts w:ascii="Times New Roman" w:hAnsi="Times New Roman"/>
                <w:sz w:val="22"/>
              </w:rPr>
              <w:t>Data visualization for grading analytics</w:t>
            </w:r>
          </w:p>
        </w:tc>
      </w:tr>
      <w:tr>
        <w:tc>
          <w:tcPr>
            <w:tcW w:type="dxa" w:w="4320"/>
          </w:tcPr>
          <w:p>
            <w:r>
              <w:rPr>
                <w:rFonts w:ascii="Times New Roman" w:hAnsi="Times New Roman"/>
                <w:sz w:val="22"/>
              </w:rPr>
              <w:t>Lucide React</w:t>
            </w:r>
          </w:p>
        </w:tc>
        <w:tc>
          <w:tcPr>
            <w:tcW w:type="dxa" w:w="4320"/>
          </w:tcPr>
          <w:p>
            <w:r>
              <w:rPr>
                <w:rFonts w:ascii="Times New Roman" w:hAnsi="Times New Roman"/>
                <w:sz w:val="22"/>
              </w:rPr>
              <w:t>Icon library for UI elements</w:t>
            </w:r>
          </w:p>
        </w:tc>
      </w:tr>
    </w:tbl>
    <w:p>
      <w:pPr>
        <w:pStyle w:val="Heading3"/>
      </w:pPr>
      <w:r>
        <w:t>4.2.3 Core Implemented Features</w:t>
      </w:r>
    </w:p>
    <w:p>
      <w:r>
        <w:rPr>
          <w:rFonts w:ascii="Times New Roman" w:hAnsi="Times New Roman"/>
          <w:sz w:val="24"/>
        </w:rPr>
        <w:t>The frontend provides the following major system features: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rFonts w:ascii="Times New Roman" w:hAnsi="Times New Roman"/>
                <w:b/>
                <w:sz w:val="22"/>
              </w:rPr>
              <w:t>Feature</w:t>
            </w:r>
          </w:p>
        </w:tc>
        <w:tc>
          <w:tcPr>
            <w:tcW w:type="dxa" w:w="4320"/>
            <w:shd w:fill="D9E2F3"/>
          </w:tcPr>
          <w:p>
            <w:r>
              <w:rPr>
                <w:rFonts w:ascii="Times New Roman" w:hAnsi="Times New Roman"/>
                <w:b/>
                <w:sz w:val="22"/>
              </w:rPr>
              <w:t>Description</w:t>
            </w:r>
          </w:p>
        </w:tc>
      </w:tr>
      <w:tr>
        <w:tc>
          <w:tcPr>
            <w:tcW w:type="dxa" w:w="4320"/>
          </w:tcPr>
          <w:p>
            <w:r>
              <w:rPr>
                <w:rFonts w:ascii="Times New Roman" w:hAnsi="Times New Roman"/>
                <w:sz w:val="22"/>
              </w:rPr>
              <w:t>Google OAuth Sign-In</w:t>
            </w:r>
          </w:p>
        </w:tc>
        <w:tc>
          <w:tcPr>
            <w:tcW w:type="dxa" w:w="4320"/>
          </w:tcPr>
          <w:p>
            <w:r>
              <w:rPr>
                <w:rFonts w:ascii="Times New Roman" w:hAnsi="Times New Roman"/>
                <w:sz w:val="22"/>
              </w:rPr>
              <w:t>Firebase Authentication with role-based dashboard redirects</w:t>
            </w:r>
          </w:p>
        </w:tc>
      </w:tr>
      <w:tr>
        <w:tc>
          <w:tcPr>
            <w:tcW w:type="dxa" w:w="4320"/>
          </w:tcPr>
          <w:p>
            <w:r>
              <w:rPr>
                <w:rFonts w:ascii="Times New Roman" w:hAnsi="Times New Roman"/>
                <w:sz w:val="22"/>
              </w:rPr>
              <w:t>Role Selection</w:t>
            </w:r>
          </w:p>
        </w:tc>
        <w:tc>
          <w:tcPr>
            <w:tcW w:type="dxa" w:w="4320"/>
          </w:tcPr>
          <w:p>
            <w:r>
              <w:rPr>
                <w:rFonts w:ascii="Times New Roman" w:hAnsi="Times New Roman"/>
                <w:sz w:val="22"/>
              </w:rPr>
              <w:t>First-login role picker allowing users to choose Student or Instructor</w:t>
            </w:r>
          </w:p>
        </w:tc>
      </w:tr>
      <w:tr>
        <w:tc>
          <w:tcPr>
            <w:tcW w:type="dxa" w:w="4320"/>
          </w:tcPr>
          <w:p>
            <w:r>
              <w:rPr>
                <w:rFonts w:ascii="Times New Roman" w:hAnsi="Times New Roman"/>
                <w:sz w:val="22"/>
              </w:rPr>
              <w:t>Single Assignment Submission</w:t>
            </w:r>
          </w:p>
        </w:tc>
        <w:tc>
          <w:tcPr>
            <w:tcW w:type="dxa" w:w="4320"/>
          </w:tcPr>
          <w:p>
            <w:r>
              <w:rPr>
                <w:rFonts w:ascii="Times New Roman" w:hAnsi="Times New Roman"/>
                <w:sz w:val="22"/>
              </w:rPr>
              <w:t>Upload file or paste text with assignment type selection and optional rubric</w:t>
            </w:r>
          </w:p>
        </w:tc>
      </w:tr>
      <w:tr>
        <w:tc>
          <w:tcPr>
            <w:tcW w:type="dxa" w:w="4320"/>
          </w:tcPr>
          <w:p>
            <w:r>
              <w:rPr>
                <w:rFonts w:ascii="Times New Roman" w:hAnsi="Times New Roman"/>
                <w:sz w:val="22"/>
              </w:rPr>
              <w:t>Batch Upload (30 files)</w:t>
            </w:r>
          </w:p>
        </w:tc>
        <w:tc>
          <w:tcPr>
            <w:tcW w:type="dxa" w:w="4320"/>
          </w:tcPr>
          <w:p>
            <w:r>
              <w:rPr>
                <w:rFonts w:ascii="Times New Roman" w:hAnsi="Times New Roman"/>
                <w:sz w:val="22"/>
              </w:rPr>
              <w:t>Drag-and-drop multi-file upload with automatic student name extraction from filenames</w:t>
            </w:r>
          </w:p>
        </w:tc>
      </w:tr>
      <w:tr>
        <w:tc>
          <w:tcPr>
            <w:tcW w:type="dxa" w:w="4320"/>
          </w:tcPr>
          <w:p>
            <w:r>
              <w:rPr>
                <w:rFonts w:ascii="Times New Roman" w:hAnsi="Times New Roman"/>
                <w:sz w:val="22"/>
              </w:rPr>
              <w:t>Real-Time Progress Tracking</w:t>
            </w:r>
          </w:p>
        </w:tc>
        <w:tc>
          <w:tcPr>
            <w:tcW w:type="dxa" w:w="4320"/>
          </w:tcPr>
          <w:p>
            <w:r>
              <w:rPr>
                <w:rFonts w:ascii="Times New Roman" w:hAnsi="Times New Roman"/>
                <w:sz w:val="22"/>
              </w:rPr>
              <w:t>Live progress bar showing current grading pipeline stage with descriptive messages</w:t>
            </w:r>
          </w:p>
        </w:tc>
      </w:tr>
      <w:tr>
        <w:tc>
          <w:tcPr>
            <w:tcW w:type="dxa" w:w="4320"/>
          </w:tcPr>
          <w:p>
            <w:r>
              <w:rPr>
                <w:rFonts w:ascii="Times New Roman" w:hAnsi="Times New Roman"/>
                <w:sz w:val="22"/>
              </w:rPr>
              <w:t>AI Feedback Viewer</w:t>
            </w:r>
          </w:p>
        </w:tc>
        <w:tc>
          <w:tcPr>
            <w:tcW w:type="dxa" w:w="4320"/>
          </w:tcPr>
          <w:p>
            <w:r>
              <w:rPr>
                <w:rFonts w:ascii="Times New Roman" w:hAnsi="Times New Roman"/>
                <w:sz w:val="22"/>
              </w:rPr>
              <w:t>Expandable per-criterion feedback display with evidence, scores, and action items</w:t>
            </w:r>
          </w:p>
        </w:tc>
      </w:tr>
      <w:tr>
        <w:tc>
          <w:tcPr>
            <w:tcW w:type="dxa" w:w="4320"/>
          </w:tcPr>
          <w:p>
            <w:r>
              <w:rPr>
                <w:rFonts w:ascii="Times New Roman" w:hAnsi="Times New Roman"/>
                <w:sz w:val="22"/>
              </w:rPr>
              <w:t>Instructor Review Dashboard</w:t>
            </w:r>
          </w:p>
        </w:tc>
        <w:tc>
          <w:tcPr>
            <w:tcW w:type="dxa" w:w="4320"/>
          </w:tcPr>
          <w:p>
            <w:r>
              <w:rPr>
                <w:rFonts w:ascii="Times New Roman" w:hAnsi="Times New Roman"/>
                <w:sz w:val="22"/>
              </w:rPr>
              <w:t>Sortable submission table with approve, edit, and publish workflow controls</w:t>
            </w:r>
          </w:p>
        </w:tc>
      </w:tr>
      <w:tr>
        <w:tc>
          <w:tcPr>
            <w:tcW w:type="dxa" w:w="4320"/>
          </w:tcPr>
          <w:p>
            <w:r>
              <w:rPr>
                <w:rFonts w:ascii="Times New Roman" w:hAnsi="Times New Roman"/>
                <w:sz w:val="22"/>
              </w:rPr>
              <w:t>Plagiarism Detection</w:t>
            </w:r>
          </w:p>
        </w:tc>
        <w:tc>
          <w:tcPr>
            <w:tcW w:type="dxa" w:w="4320"/>
          </w:tcPr>
          <w:p>
            <w:r>
              <w:rPr>
                <w:rFonts w:ascii="Times New Roman" w:hAnsi="Times New Roman"/>
                <w:sz w:val="22"/>
              </w:rPr>
              <w:t>Internal similarity checking across batch submissions with score display</w:t>
            </w:r>
          </w:p>
        </w:tc>
      </w:tr>
      <w:tr>
        <w:tc>
          <w:tcPr>
            <w:tcW w:type="dxa" w:w="4320"/>
          </w:tcPr>
          <w:p>
            <w:r>
              <w:rPr>
                <w:rFonts w:ascii="Times New Roman" w:hAnsi="Times New Roman"/>
                <w:sz w:val="22"/>
              </w:rPr>
              <w:t>Report Export</w:t>
            </w:r>
          </w:p>
        </w:tc>
        <w:tc>
          <w:tcPr>
            <w:tcW w:type="dxa" w:w="4320"/>
          </w:tcPr>
          <w:p>
            <w:r>
              <w:rPr>
                <w:rFonts w:ascii="Times New Roman" w:hAnsi="Times New Roman"/>
                <w:sz w:val="22"/>
              </w:rPr>
              <w:t>Excel-only or Excel + individual PDF batch export with download links</w:t>
            </w:r>
          </w:p>
        </w:tc>
      </w:tr>
      <w:tr>
        <w:tc>
          <w:tcPr>
            <w:tcW w:type="dxa" w:w="4320"/>
          </w:tcPr>
          <w:p>
            <w:r>
              <w:rPr>
                <w:rFonts w:ascii="Times New Roman" w:hAnsi="Times New Roman"/>
                <w:sz w:val="22"/>
              </w:rPr>
              <w:t>Faculty Application</w:t>
            </w:r>
          </w:p>
        </w:tc>
        <w:tc>
          <w:tcPr>
            <w:tcW w:type="dxa" w:w="4320"/>
          </w:tcPr>
          <w:p>
            <w:r>
              <w:rPr>
                <w:rFonts w:ascii="Times New Roman" w:hAnsi="Times New Roman"/>
                <w:sz w:val="22"/>
              </w:rPr>
              <w:t>Verification form with proof document upload and status tracking</w:t>
            </w:r>
          </w:p>
        </w:tc>
      </w:tr>
      <w:tr>
        <w:tc>
          <w:tcPr>
            <w:tcW w:type="dxa" w:w="4320"/>
          </w:tcPr>
          <w:p>
            <w:r>
              <w:rPr>
                <w:rFonts w:ascii="Times New Roman" w:hAnsi="Times New Roman"/>
                <w:sz w:val="22"/>
              </w:rPr>
              <w:t>Admin Panel</w:t>
            </w:r>
          </w:p>
        </w:tc>
        <w:tc>
          <w:tcPr>
            <w:tcW w:type="dxa" w:w="4320"/>
          </w:tcPr>
          <w:p>
            <w:r>
              <w:rPr>
                <w:rFonts w:ascii="Times New Roman" w:hAnsi="Times New Roman"/>
                <w:sz w:val="22"/>
              </w:rPr>
              <w:t>Faculty approval/rejection, Pro access management, and warning enforcement</w:t>
            </w:r>
          </w:p>
        </w:tc>
      </w:tr>
      <w:tr>
        <w:tc>
          <w:tcPr>
            <w:tcW w:type="dxa" w:w="4320"/>
          </w:tcPr>
          <w:p>
            <w:r>
              <w:rPr>
                <w:rFonts w:ascii="Times New Roman" w:hAnsi="Times New Roman"/>
                <w:sz w:val="22"/>
              </w:rPr>
              <w:t>Profile Management</w:t>
            </w:r>
          </w:p>
        </w:tc>
        <w:tc>
          <w:tcPr>
            <w:tcW w:type="dxa" w:w="4320"/>
          </w:tcPr>
          <w:p>
            <w:r>
              <w:rPr>
                <w:rFonts w:ascii="Times New Roman" w:hAnsi="Times New Roman"/>
                <w:sz w:val="22"/>
              </w:rPr>
              <w:t>Instructor-specific settings including grading style and auto-approve threshold</w:t>
            </w:r>
          </w:p>
        </w:tc>
      </w:tr>
    </w:tbl>
    <w:p>
      <w:pPr>
        <w:pStyle w:val="Heading3"/>
      </w:pPr>
      <w:r>
        <w:t>4.2.4 Authentication and Access Control</w:t>
      </w:r>
    </w:p>
    <w:p>
      <w:r>
        <w:rPr>
          <w:rFonts w:ascii="Times New Roman" w:hAnsi="Times New Roman"/>
          <w:sz w:val="24"/>
        </w:rPr>
        <w:t>Authentication is implemented using Firebase Authentication with Google OAuth 2.0. Upon successful login, the frontend receives a Firebase ID token which is included in the Authorization header of all API requests.</w:t>
      </w:r>
    </w:p>
    <w:p>
      <w:r>
        <w:rPr>
          <w:rFonts w:ascii="Times New Roman" w:hAnsi="Times New Roman"/>
          <w:sz w:val="24"/>
        </w:rPr>
        <w:t>The authentication workflow includes:</w:t>
      </w:r>
    </w:p>
    <w:p>
      <w:pPr>
        <w:pStyle w:val="ListBullet"/>
      </w:pPr>
      <w:r>
        <w:rPr>
          <w:rFonts w:ascii="Times New Roman" w:hAnsi="Times New Roman"/>
          <w:sz w:val="24"/>
        </w:rPr>
        <w:t>User clicks "Sign In with Google" on the landing page</w:t>
      </w:r>
    </w:p>
    <w:p>
      <w:pPr>
        <w:pStyle w:val="ListBullet"/>
      </w:pPr>
      <w:r>
        <w:rPr>
          <w:rFonts w:ascii="Times New Roman" w:hAnsi="Times New Roman"/>
          <w:sz w:val="24"/>
        </w:rPr>
        <w:t>Firebase Authentication handles the OAuth flow and returns an ID token</w:t>
      </w:r>
    </w:p>
    <w:p>
      <w:pPr>
        <w:pStyle w:val="ListBullet"/>
      </w:pPr>
      <w:r>
        <w:rPr>
          <w:rFonts w:ascii="Times New Roman" w:hAnsi="Times New Roman"/>
          <w:sz w:val="24"/>
        </w:rPr>
        <w:t>The backend verifies the ID token using Firebase Admin SDK</w:t>
      </w:r>
    </w:p>
    <w:p>
      <w:pPr>
        <w:pStyle w:val="ListBullet"/>
      </w:pPr>
      <w:r>
        <w:rPr>
          <w:rFonts w:ascii="Times New Roman" w:hAnsi="Times New Roman"/>
          <w:sz w:val="24"/>
        </w:rPr>
        <w:t>If the user is new, a user record is created with a default organization</w:t>
      </w:r>
    </w:p>
    <w:p>
      <w:pPr>
        <w:pStyle w:val="ListBullet"/>
      </w:pPr>
      <w:r>
        <w:rPr>
          <w:rFonts w:ascii="Times New Roman" w:hAnsi="Times New Roman"/>
          <w:sz w:val="24"/>
        </w:rPr>
        <w:t>The user is redirected to the role-specific dashboard based on their stored role</w:t>
      </w:r>
    </w:p>
    <w:p>
      <w:r>
        <w:rPr>
          <w:rFonts w:ascii="Times New Roman" w:hAnsi="Times New Roman"/>
          <w:sz w:val="24"/>
        </w:rPr>
        <w:t>Role-based access control is enforced both on the frontend (conditional rendering of components) and the backend (middleware guards on API routes). Three roles exist: Student, Instructor, and Admin. Protected routes ensure that users can only access features appropriate to their role.</w:t>
      </w:r>
    </w:p>
    <w:p>
      <w:pPr>
        <w:pStyle w:val="Heading3"/>
      </w:pPr>
      <w:r>
        <w:t>4.2.5 Real-Time Progress Interface</w:t>
      </w:r>
    </w:p>
    <w:p>
      <w:r>
        <w:rPr>
          <w:rFonts w:ascii="Times New Roman" w:hAnsi="Times New Roman"/>
          <w:sz w:val="24"/>
        </w:rPr>
        <w:t>During grading, the frontend polls the backend's progress endpoint at 2-second intervals. The backend caches progress state in Redis, which the Celery worker updates at each pipeline stage. The progress bar displays stage-specific messages to keep the user informed: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rFonts w:ascii="Times New Roman" w:hAnsi="Times New Roman"/>
                <w:b/>
                <w:sz w:val="22"/>
              </w:rPr>
              <w:t>Stage</w:t>
            </w:r>
          </w:p>
        </w:tc>
        <w:tc>
          <w:tcPr>
            <w:tcW w:type="dxa" w:w="2880"/>
            <w:shd w:fill="D9E2F3"/>
          </w:tcPr>
          <w:p>
            <w:r>
              <w:rPr>
                <w:rFonts w:ascii="Times New Roman" w:hAnsi="Times New Roman"/>
                <w:b/>
                <w:sz w:val="22"/>
              </w:rPr>
              <w:t>Progress</w:t>
            </w:r>
          </w:p>
        </w:tc>
        <w:tc>
          <w:tcPr>
            <w:tcW w:type="dxa" w:w="2880"/>
            <w:shd w:fill="D9E2F3"/>
          </w:tcPr>
          <w:p>
            <w:r>
              <w:rPr>
                <w:rFonts w:ascii="Times New Roman" w:hAnsi="Times New Roman"/>
                <w:b/>
                <w:sz w:val="22"/>
              </w:rPr>
              <w:t>Message Displayed</w:t>
            </w:r>
          </w:p>
        </w:tc>
      </w:tr>
      <w:tr>
        <w:tc>
          <w:tcPr>
            <w:tcW w:type="dxa" w:w="2880"/>
          </w:tcPr>
          <w:p>
            <w:r>
              <w:rPr>
                <w:rFonts w:ascii="Times New Roman" w:hAnsi="Times New Roman"/>
                <w:sz w:val="22"/>
              </w:rPr>
              <w:t>Queued</w:t>
            </w:r>
          </w:p>
        </w:tc>
        <w:tc>
          <w:tcPr>
            <w:tcW w:type="dxa" w:w="2880"/>
          </w:tcPr>
          <w:p>
            <w:r>
              <w:rPr>
                <w:rFonts w:ascii="Times New Roman" w:hAnsi="Times New Roman"/>
                <w:sz w:val="22"/>
              </w:rPr>
              <w:t>5%</w:t>
            </w:r>
          </w:p>
        </w:tc>
        <w:tc>
          <w:tcPr>
            <w:tcW w:type="dxa" w:w="2880"/>
          </w:tcPr>
          <w:p>
            <w:r>
              <w:rPr>
                <w:rFonts w:ascii="Times New Roman" w:hAnsi="Times New Roman"/>
                <w:sz w:val="22"/>
              </w:rPr>
              <w:t>Submission is queued for AI grading</w:t>
            </w:r>
          </w:p>
        </w:tc>
      </w:tr>
      <w:tr>
        <w:tc>
          <w:tcPr>
            <w:tcW w:type="dxa" w:w="2880"/>
          </w:tcPr>
          <w:p>
            <w:r>
              <w:rPr>
                <w:rFonts w:ascii="Times New Roman" w:hAnsi="Times New Roman"/>
                <w:sz w:val="22"/>
              </w:rPr>
              <w:t>Extracting</w:t>
            </w:r>
          </w:p>
        </w:tc>
        <w:tc>
          <w:tcPr>
            <w:tcW w:type="dxa" w:w="2880"/>
          </w:tcPr>
          <w:p>
            <w:r>
              <w:rPr>
                <w:rFonts w:ascii="Times New Roman" w:hAnsi="Times New Roman"/>
                <w:sz w:val="22"/>
              </w:rPr>
              <w:t>15%</w:t>
            </w:r>
          </w:p>
        </w:tc>
        <w:tc>
          <w:tcPr>
            <w:tcW w:type="dxa" w:w="2880"/>
          </w:tcPr>
          <w:p>
            <w:r>
              <w:rPr>
                <w:rFonts w:ascii="Times New Roman" w:hAnsi="Times New Roman"/>
                <w:sz w:val="22"/>
              </w:rPr>
              <w:t>Extracting text, diagrams, and visual evidence from the file</w:t>
            </w:r>
          </w:p>
        </w:tc>
      </w:tr>
      <w:tr>
        <w:tc>
          <w:tcPr>
            <w:tcW w:type="dxa" w:w="2880"/>
          </w:tcPr>
          <w:p>
            <w:r>
              <w:rPr>
                <w:rFonts w:ascii="Times New Roman" w:hAnsi="Times New Roman"/>
                <w:sz w:val="22"/>
              </w:rPr>
              <w:t>Evidence Ready</w:t>
            </w:r>
          </w:p>
        </w:tc>
        <w:tc>
          <w:tcPr>
            <w:tcW w:type="dxa" w:w="2880"/>
          </w:tcPr>
          <w:p>
            <w:r>
              <w:rPr>
                <w:rFonts w:ascii="Times New Roman" w:hAnsi="Times New Roman"/>
                <w:sz w:val="22"/>
              </w:rPr>
              <w:t>28%</w:t>
            </w:r>
          </w:p>
        </w:tc>
        <w:tc>
          <w:tcPr>
            <w:tcW w:type="dxa" w:w="2880"/>
          </w:tcPr>
          <w:p>
            <w:r>
              <w:rPr>
                <w:rFonts w:ascii="Times New Roman" w:hAnsi="Times New Roman"/>
                <w:sz w:val="22"/>
              </w:rPr>
              <w:t>Submission evidence is ready for grading checks</w:t>
            </w:r>
          </w:p>
        </w:tc>
      </w:tr>
      <w:tr>
        <w:tc>
          <w:tcPr>
            <w:tcW w:type="dxa" w:w="2880"/>
          </w:tcPr>
          <w:p>
            <w:r>
              <w:rPr>
                <w:rFonts w:ascii="Times New Roman" w:hAnsi="Times New Roman"/>
                <w:sz w:val="22"/>
              </w:rPr>
              <w:t>Ingesting</w:t>
            </w:r>
          </w:p>
        </w:tc>
        <w:tc>
          <w:tcPr>
            <w:tcW w:type="dxa" w:w="2880"/>
          </w:tcPr>
          <w:p>
            <w:r>
              <w:rPr>
                <w:rFonts w:ascii="Times New Roman" w:hAnsi="Times New Roman"/>
                <w:sz w:val="22"/>
              </w:rPr>
              <w:t>42–46%</w:t>
            </w:r>
          </w:p>
        </w:tc>
        <w:tc>
          <w:tcPr>
            <w:tcW w:type="dxa" w:w="2880"/>
          </w:tcPr>
          <w:p>
            <w:r>
              <w:rPr>
                <w:rFonts w:ascii="Times New Roman" w:hAnsi="Times New Roman"/>
                <w:sz w:val="22"/>
              </w:rPr>
              <w:t>Preparing submission and reference material</w:t>
            </w:r>
          </w:p>
        </w:tc>
      </w:tr>
      <w:tr>
        <w:tc>
          <w:tcPr>
            <w:tcW w:type="dxa" w:w="2880"/>
          </w:tcPr>
          <w:p>
            <w:r>
              <w:rPr>
                <w:rFonts w:ascii="Times New Roman" w:hAnsi="Times New Roman"/>
                <w:sz w:val="22"/>
              </w:rPr>
              <w:t>Rubric Decomposition</w:t>
            </w:r>
          </w:p>
        </w:tc>
        <w:tc>
          <w:tcPr>
            <w:tcW w:type="dxa" w:w="2880"/>
          </w:tcPr>
          <w:p>
            <w:r>
              <w:rPr>
                <w:rFonts w:ascii="Times New Roman" w:hAnsi="Times New Roman"/>
                <w:sz w:val="22"/>
              </w:rPr>
              <w:t>50%</w:t>
            </w:r>
          </w:p>
        </w:tc>
        <w:tc>
          <w:tcPr>
            <w:tcW w:type="dxa" w:w="2880"/>
          </w:tcPr>
          <w:p>
            <w:r>
              <w:rPr>
                <w:rFonts w:ascii="Times New Roman" w:hAnsi="Times New Roman"/>
                <w:sz w:val="22"/>
              </w:rPr>
              <w:t>Breaking the rubric into measurable criteria</w:t>
            </w:r>
          </w:p>
        </w:tc>
      </w:tr>
      <w:tr>
        <w:tc>
          <w:tcPr>
            <w:tcW w:type="dxa" w:w="2880"/>
          </w:tcPr>
          <w:p>
            <w:r>
              <w:rPr>
                <w:rFonts w:ascii="Times New Roman" w:hAnsi="Times New Roman"/>
                <w:sz w:val="22"/>
              </w:rPr>
              <w:t>Routing</w:t>
            </w:r>
          </w:p>
        </w:tc>
        <w:tc>
          <w:tcPr>
            <w:tcW w:type="dxa" w:w="2880"/>
          </w:tcPr>
          <w:p>
            <w:r>
              <w:rPr>
                <w:rFonts w:ascii="Times New Roman" w:hAnsi="Times New Roman"/>
                <w:sz w:val="22"/>
              </w:rPr>
              <w:t>56%</w:t>
            </w:r>
          </w:p>
        </w:tc>
        <w:tc>
          <w:tcPr>
            <w:tcW w:type="dxa" w:w="2880"/>
          </w:tcPr>
          <w:p>
            <w:r>
              <w:rPr>
                <w:rFonts w:ascii="Times New Roman" w:hAnsi="Times New Roman"/>
                <w:sz w:val="22"/>
              </w:rPr>
              <w:t>Selecting optimal grading strategy based on document size</w:t>
            </w:r>
          </w:p>
        </w:tc>
      </w:tr>
      <w:tr>
        <w:tc>
          <w:tcPr>
            <w:tcW w:type="dxa" w:w="2880"/>
          </w:tcPr>
          <w:p>
            <w:r>
              <w:rPr>
                <w:rFonts w:ascii="Times New Roman" w:hAnsi="Times New Roman"/>
                <w:sz w:val="22"/>
              </w:rPr>
              <w:t>Specialist</w:t>
            </w:r>
          </w:p>
        </w:tc>
        <w:tc>
          <w:tcPr>
            <w:tcW w:type="dxa" w:w="2880"/>
          </w:tcPr>
          <w:p>
            <w:r>
              <w:rPr>
                <w:rFonts w:ascii="Times New Roman" w:hAnsi="Times New Roman"/>
                <w:sz w:val="22"/>
              </w:rPr>
              <w:t>62%</w:t>
            </w:r>
          </w:p>
        </w:tc>
        <w:tc>
          <w:tcPr>
            <w:tcW w:type="dxa" w:w="2880"/>
          </w:tcPr>
          <w:p>
            <w:r>
              <w:rPr>
                <w:rFonts w:ascii="Times New Roman" w:hAnsi="Times New Roman"/>
                <w:sz w:val="22"/>
              </w:rPr>
              <w:t>Specialist agent is matching evidence to each rubric criterion</w:t>
            </w:r>
          </w:p>
        </w:tc>
      </w:tr>
      <w:tr>
        <w:tc>
          <w:tcPr>
            <w:tcW w:type="dxa" w:w="2880"/>
          </w:tcPr>
          <w:p>
            <w:r>
              <w:rPr>
                <w:rFonts w:ascii="Times New Roman" w:hAnsi="Times New Roman"/>
                <w:sz w:val="22"/>
              </w:rPr>
              <w:t>Judge</w:t>
            </w:r>
          </w:p>
        </w:tc>
        <w:tc>
          <w:tcPr>
            <w:tcW w:type="dxa" w:w="2880"/>
          </w:tcPr>
          <w:p>
            <w:r>
              <w:rPr>
                <w:rFonts w:ascii="Times New Roman" w:hAnsi="Times New Roman"/>
                <w:sz w:val="22"/>
              </w:rPr>
              <w:t>76%</w:t>
            </w:r>
          </w:p>
        </w:tc>
        <w:tc>
          <w:tcPr>
            <w:tcW w:type="dxa" w:w="2880"/>
          </w:tcPr>
          <w:p>
            <w:r>
              <w:rPr>
                <w:rFonts w:ascii="Times New Roman" w:hAnsi="Times New Roman"/>
                <w:sz w:val="22"/>
              </w:rPr>
              <w:t>Judge agent is auditing the score for fairness</w:t>
            </w:r>
          </w:p>
        </w:tc>
      </w:tr>
      <w:tr>
        <w:tc>
          <w:tcPr>
            <w:tcW w:type="dxa" w:w="2880"/>
          </w:tcPr>
          <w:p>
            <w:r>
              <w:rPr>
                <w:rFonts w:ascii="Times New Roman" w:hAnsi="Times New Roman"/>
                <w:sz w:val="22"/>
              </w:rPr>
              <w:t>Senior</w:t>
            </w:r>
          </w:p>
        </w:tc>
        <w:tc>
          <w:tcPr>
            <w:tcW w:type="dxa" w:w="2880"/>
          </w:tcPr>
          <w:p>
            <w:r>
              <w:rPr>
                <w:rFonts w:ascii="Times New Roman" w:hAnsi="Times New Roman"/>
                <w:sz w:val="22"/>
              </w:rPr>
              <w:t>88%</w:t>
            </w:r>
          </w:p>
        </w:tc>
        <w:tc>
          <w:tcPr>
            <w:tcW w:type="dxa" w:w="2880"/>
          </w:tcPr>
          <w:p>
            <w:r>
              <w:rPr>
                <w:rFonts w:ascii="Times New Roman" w:hAnsi="Times New Roman"/>
                <w:sz w:val="22"/>
              </w:rPr>
              <w:t>Senior agent is synthesizing the final grade and feedback</w:t>
            </w:r>
          </w:p>
        </w:tc>
      </w:tr>
      <w:tr>
        <w:tc>
          <w:tcPr>
            <w:tcW w:type="dxa" w:w="2880"/>
          </w:tcPr>
          <w:p>
            <w:r>
              <w:rPr>
                <w:rFonts w:ascii="Times New Roman" w:hAnsi="Times New Roman"/>
                <w:sz w:val="22"/>
              </w:rPr>
              <w:t>Complete</w:t>
            </w:r>
          </w:p>
        </w:tc>
        <w:tc>
          <w:tcPr>
            <w:tcW w:type="dxa" w:w="2880"/>
          </w:tcPr>
          <w:p>
            <w:r>
              <w:rPr>
                <w:rFonts w:ascii="Times New Roman" w:hAnsi="Times New Roman"/>
                <w:sz w:val="22"/>
              </w:rPr>
              <w:t>100%</w:t>
            </w:r>
          </w:p>
        </w:tc>
        <w:tc>
          <w:tcPr>
            <w:tcW w:type="dxa" w:w="2880"/>
          </w:tcPr>
          <w:p>
            <w:r>
              <w:rPr>
                <w:rFonts w:ascii="Times New Roman" w:hAnsi="Times New Roman"/>
                <w:sz w:val="22"/>
              </w:rPr>
              <w:t>Grading complete</w:t>
            </w:r>
          </w:p>
        </w:tc>
      </w:tr>
    </w:tbl>
    <w:p>
      <w:r>
        <w:br w:type="page"/>
      </w:r>
    </w:p>
    <w:p>
      <w:pPr>
        <w:pStyle w:val="Heading2"/>
      </w:pPr>
      <w:r>
        <w:t>4.3 Backend Implementation</w:t>
      </w:r>
    </w:p>
    <w:p>
      <w:pPr>
        <w:pStyle w:val="Heading3"/>
      </w:pPr>
      <w:r>
        <w:t>4.3.1 Backend Architecture</w:t>
      </w:r>
    </w:p>
    <w:p>
      <w:r>
        <w:rPr>
          <w:rFonts w:ascii="Times New Roman" w:hAnsi="Times New Roman"/>
          <w:sz w:val="24"/>
        </w:rPr>
        <w:t>The backend was implemented using Python 3.11 with FastAPI as the API framework. It follows a layered service-oriented architecture where each layer has a distinct responsibility: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rFonts w:ascii="Times New Roman" w:hAnsi="Times New Roman"/>
                <w:b/>
                <w:sz w:val="22"/>
              </w:rPr>
              <w:t>Layer</w:t>
            </w:r>
          </w:p>
        </w:tc>
        <w:tc>
          <w:tcPr>
            <w:tcW w:type="dxa" w:w="2880"/>
            <w:shd w:fill="D9E2F3"/>
          </w:tcPr>
          <w:p>
            <w:r>
              <w:rPr>
                <w:rFonts w:ascii="Times New Roman" w:hAnsi="Times New Roman"/>
                <w:b/>
                <w:sz w:val="22"/>
              </w:rPr>
              <w:t>Components</w:t>
            </w:r>
          </w:p>
        </w:tc>
        <w:tc>
          <w:tcPr>
            <w:tcW w:type="dxa" w:w="2880"/>
            <w:shd w:fill="D9E2F3"/>
          </w:tcPr>
          <w:p>
            <w:r>
              <w:rPr>
                <w:rFonts w:ascii="Times New Roman" w:hAnsi="Times New Roman"/>
                <w:b/>
                <w:sz w:val="22"/>
              </w:rPr>
              <w:t>Responsibility</w:t>
            </w:r>
          </w:p>
        </w:tc>
      </w:tr>
      <w:tr>
        <w:tc>
          <w:tcPr>
            <w:tcW w:type="dxa" w:w="2880"/>
          </w:tcPr>
          <w:p>
            <w:r>
              <w:rPr>
                <w:rFonts w:ascii="Times New Roman" w:hAnsi="Times New Roman"/>
                <w:sz w:val="22"/>
              </w:rPr>
              <w:t>API Layer</w:t>
            </w:r>
          </w:p>
        </w:tc>
        <w:tc>
          <w:tcPr>
            <w:tcW w:type="dxa" w:w="2880"/>
          </w:tcPr>
          <w:p>
            <w:r>
              <w:rPr>
                <w:rFonts w:ascii="Times New Roman" w:hAnsi="Times New Roman"/>
                <w:sz w:val="22"/>
              </w:rPr>
              <w:t>auth_routes, student_routes, instructor_routes, admin_routes</w:t>
            </w:r>
          </w:p>
        </w:tc>
        <w:tc>
          <w:tcPr>
            <w:tcW w:type="dxa" w:w="2880"/>
          </w:tcPr>
          <w:p>
            <w:r>
              <w:rPr>
                <w:rFonts w:ascii="Times New Roman" w:hAnsi="Times New Roman"/>
                <w:sz w:val="22"/>
              </w:rPr>
              <w:t>HTTP request handling, input validation, authentication</w:t>
            </w:r>
          </w:p>
        </w:tc>
      </w:tr>
      <w:tr>
        <w:tc>
          <w:tcPr>
            <w:tcW w:type="dxa" w:w="2880"/>
          </w:tcPr>
          <w:p>
            <w:r>
              <w:rPr>
                <w:rFonts w:ascii="Times New Roman" w:hAnsi="Times New Roman"/>
                <w:sz w:val="22"/>
              </w:rPr>
              <w:t>Service Layer</w:t>
            </w:r>
          </w:p>
        </w:tc>
        <w:tc>
          <w:tcPr>
            <w:tcW w:type="dxa" w:w="2880"/>
          </w:tcPr>
          <w:p>
            <w:r>
              <w:rPr>
                <w:rFonts w:ascii="Times New Roman" w:hAnsi="Times New Roman"/>
                <w:sz w:val="22"/>
              </w:rPr>
              <w:t>grading_task, plagiarism_service, report_service, ocr_service</w:t>
            </w:r>
          </w:p>
        </w:tc>
        <w:tc>
          <w:tcPr>
            <w:tcW w:type="dxa" w:w="2880"/>
          </w:tcPr>
          <w:p>
            <w:r>
              <w:rPr>
                <w:rFonts w:ascii="Times New Roman" w:hAnsi="Times New Roman"/>
                <w:sz w:val="22"/>
              </w:rPr>
              <w:t>Business logic orchestration</w:t>
            </w:r>
          </w:p>
        </w:tc>
      </w:tr>
      <w:tr>
        <w:tc>
          <w:tcPr>
            <w:tcW w:type="dxa" w:w="2880"/>
          </w:tcPr>
          <w:p>
            <w:r>
              <w:rPr>
                <w:rFonts w:ascii="Times New Roman" w:hAnsi="Times New Roman"/>
                <w:sz w:val="22"/>
              </w:rPr>
              <w:t>AI Layer</w:t>
            </w:r>
          </w:p>
        </w:tc>
        <w:tc>
          <w:tcPr>
            <w:tcW w:type="dxa" w:w="2880"/>
          </w:tcPr>
          <w:p>
            <w:r>
              <w:rPr>
                <w:rFonts w:ascii="Times New Roman" w:hAnsi="Times New Roman"/>
                <w:sz w:val="22"/>
              </w:rPr>
              <w:t>grader, pipeline, rubric, llm_provider</w:t>
            </w:r>
          </w:p>
        </w:tc>
        <w:tc>
          <w:tcPr>
            <w:tcW w:type="dxa" w:w="2880"/>
          </w:tcPr>
          <w:p>
            <w:r>
              <w:rPr>
                <w:rFonts w:ascii="Times New Roman" w:hAnsi="Times New Roman"/>
                <w:sz w:val="22"/>
              </w:rPr>
              <w:t>LLM inference, prompt construction, response parsing</w:t>
            </w:r>
          </w:p>
        </w:tc>
      </w:tr>
      <w:tr>
        <w:tc>
          <w:tcPr>
            <w:tcW w:type="dxa" w:w="2880"/>
          </w:tcPr>
          <w:p>
            <w:r>
              <w:rPr>
                <w:rFonts w:ascii="Times New Roman" w:hAnsi="Times New Roman"/>
                <w:sz w:val="22"/>
              </w:rPr>
              <w:t>Data Layer</w:t>
            </w:r>
          </w:p>
        </w:tc>
        <w:tc>
          <w:tcPr>
            <w:tcW w:type="dxa" w:w="2880"/>
          </w:tcPr>
          <w:p>
            <w:r>
              <w:rPr>
                <w:rFonts w:ascii="Times New Roman" w:hAnsi="Times New Roman"/>
                <w:sz w:val="22"/>
              </w:rPr>
              <w:t>db module, models module</w:t>
            </w:r>
          </w:p>
        </w:tc>
        <w:tc>
          <w:tcPr>
            <w:tcW w:type="dxa" w:w="2880"/>
          </w:tcPr>
          <w:p>
            <w:r>
              <w:rPr>
                <w:rFonts w:ascii="Times New Roman" w:hAnsi="Times New Roman"/>
                <w:sz w:val="22"/>
              </w:rPr>
              <w:t>Database access with asyncpg and SQLAlchemy</w:t>
            </w:r>
          </w:p>
        </w:tc>
      </w:tr>
      <w:tr>
        <w:tc>
          <w:tcPr>
            <w:tcW w:type="dxa" w:w="2880"/>
          </w:tcPr>
          <w:p>
            <w:r>
              <w:rPr>
                <w:rFonts w:ascii="Times New Roman" w:hAnsi="Times New Roman"/>
                <w:sz w:val="22"/>
              </w:rPr>
              <w:t>Infrastructure</w:t>
            </w:r>
          </w:p>
        </w:tc>
        <w:tc>
          <w:tcPr>
            <w:tcW w:type="dxa" w:w="2880"/>
          </w:tcPr>
          <w:p>
            <w:r>
              <w:rPr>
                <w:rFonts w:ascii="Times New Roman" w:hAnsi="Times New Roman"/>
                <w:sz w:val="22"/>
              </w:rPr>
              <w:t>celery_app, config, firebase, rate_limiter</w:t>
            </w:r>
          </w:p>
        </w:tc>
        <w:tc>
          <w:tcPr>
            <w:tcW w:type="dxa" w:w="2880"/>
          </w:tcPr>
          <w:p>
            <w:r>
              <w:rPr>
                <w:rFonts w:ascii="Times New Roman" w:hAnsi="Times New Roman"/>
                <w:sz w:val="22"/>
              </w:rPr>
              <w:t>Configuration, task queue, external service integration</w:t>
            </w:r>
          </w:p>
        </w:tc>
      </w:tr>
    </w:tbl>
    <w:p>
      <w:pPr>
        <w:pStyle w:val="Heading3"/>
      </w:pPr>
      <w:r>
        <w:t>4.3.2 FastAPI Service Layer</w:t>
      </w:r>
    </w:p>
    <w:p>
      <w:r>
        <w:rPr>
          <w:rFonts w:ascii="Times New Roman" w:hAnsi="Times New Roman"/>
          <w:sz w:val="24"/>
        </w:rPr>
        <w:t>FastAPI was selected because of:</w:t>
      </w:r>
    </w:p>
    <w:p>
      <w:pPr>
        <w:pStyle w:val="ListBullet"/>
      </w:pPr>
      <w:r>
        <w:rPr>
          <w:rFonts w:ascii="Times New Roman" w:hAnsi="Times New Roman"/>
          <w:sz w:val="24"/>
        </w:rPr>
        <w:t>Native asynchronous support essential for concurrent AI API calls</w:t>
      </w:r>
    </w:p>
    <w:p>
      <w:pPr>
        <w:pStyle w:val="ListBullet"/>
      </w:pPr>
      <w:r>
        <w:rPr>
          <w:rFonts w:ascii="Times New Roman" w:hAnsi="Times New Roman"/>
          <w:sz w:val="24"/>
        </w:rPr>
        <w:t>Automatic OpenAPI/Swagger documentation generation</w:t>
      </w:r>
    </w:p>
    <w:p>
      <w:pPr>
        <w:pStyle w:val="ListBullet"/>
      </w:pPr>
      <w:r>
        <w:rPr>
          <w:rFonts w:ascii="Times New Roman" w:hAnsi="Times New Roman"/>
          <w:sz w:val="24"/>
        </w:rPr>
        <w:t>Strong type validation through Pydantic models</w:t>
      </w:r>
    </w:p>
    <w:p>
      <w:pPr>
        <w:pStyle w:val="ListBullet"/>
      </w:pPr>
      <w:r>
        <w:rPr>
          <w:rFonts w:ascii="Times New Roman" w:hAnsi="Times New Roman"/>
          <w:sz w:val="24"/>
        </w:rPr>
        <w:t>High performance with Uvicorn ASGI server</w:t>
      </w:r>
    </w:p>
    <w:p>
      <w:pPr>
        <w:pStyle w:val="ListBullet"/>
      </w:pPr>
      <w:r>
        <w:rPr>
          <w:rFonts w:ascii="Times New Roman" w:hAnsi="Times New Roman"/>
          <w:sz w:val="24"/>
        </w:rPr>
        <w:t>Efficient integration with AI pipelines and database operations</w:t>
      </w:r>
    </w:p>
    <w:p>
      <w:r>
        <w:rPr>
          <w:rFonts w:ascii="Times New Roman" w:hAnsi="Times New Roman"/>
          <w:sz w:val="24"/>
        </w:rPr>
        <w:t>The backend exposes RESTful API endpoints organized by user role: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rFonts w:ascii="Times New Roman" w:hAnsi="Times New Roman"/>
                <w:b/>
                <w:sz w:val="22"/>
              </w:rPr>
              <w:t>Route Group</w:t>
            </w:r>
          </w:p>
        </w:tc>
        <w:tc>
          <w:tcPr>
            <w:tcW w:type="dxa" w:w="2880"/>
            <w:shd w:fill="D9E2F3"/>
          </w:tcPr>
          <w:p>
            <w:r>
              <w:rPr>
                <w:rFonts w:ascii="Times New Roman" w:hAnsi="Times New Roman"/>
                <w:b/>
                <w:sz w:val="22"/>
              </w:rPr>
              <w:t>Base Path</w:t>
            </w:r>
          </w:p>
        </w:tc>
        <w:tc>
          <w:tcPr>
            <w:tcW w:type="dxa" w:w="2880"/>
            <w:shd w:fill="D9E2F3"/>
          </w:tcPr>
          <w:p>
            <w:r>
              <w:rPr>
                <w:rFonts w:ascii="Times New Roman" w:hAnsi="Times New Roman"/>
                <w:b/>
                <w:sz w:val="22"/>
              </w:rPr>
              <w:t>Key Endpoints</w:t>
            </w:r>
          </w:p>
        </w:tc>
      </w:tr>
      <w:tr>
        <w:tc>
          <w:tcPr>
            <w:tcW w:type="dxa" w:w="2880"/>
          </w:tcPr>
          <w:p>
            <w:r>
              <w:rPr>
                <w:rFonts w:ascii="Times New Roman" w:hAnsi="Times New Roman"/>
                <w:sz w:val="22"/>
              </w:rPr>
              <w:t>Authentication</w:t>
            </w:r>
          </w:p>
        </w:tc>
        <w:tc>
          <w:tcPr>
            <w:tcW w:type="dxa" w:w="2880"/>
          </w:tcPr>
          <w:p>
            <w:r>
              <w:rPr>
                <w:rFonts w:ascii="Times New Roman" w:hAnsi="Times New Roman"/>
                <w:sz w:val="22"/>
              </w:rPr>
              <w:t>/auth/</w:t>
            </w:r>
          </w:p>
        </w:tc>
        <w:tc>
          <w:tcPr>
            <w:tcW w:type="dxa" w:w="2880"/>
          </w:tcPr>
          <w:p>
            <w:r>
              <w:rPr>
                <w:rFonts w:ascii="Times New Roman" w:hAnsi="Times New Roman"/>
                <w:sz w:val="22"/>
              </w:rPr>
              <w:t>POST /login, POST /register, GET /me</w:t>
            </w:r>
          </w:p>
        </w:tc>
      </w:tr>
      <w:tr>
        <w:tc>
          <w:tcPr>
            <w:tcW w:type="dxa" w:w="2880"/>
          </w:tcPr>
          <w:p>
            <w:r>
              <w:rPr>
                <w:rFonts w:ascii="Times New Roman" w:hAnsi="Times New Roman"/>
                <w:sz w:val="22"/>
              </w:rPr>
              <w:t>Student</w:t>
            </w:r>
          </w:p>
        </w:tc>
        <w:tc>
          <w:tcPr>
            <w:tcW w:type="dxa" w:w="2880"/>
          </w:tcPr>
          <w:p>
            <w:r>
              <w:rPr>
                <w:rFonts w:ascii="Times New Roman" w:hAnsi="Times New Roman"/>
                <w:sz w:val="22"/>
              </w:rPr>
              <w:t>/student/</w:t>
            </w:r>
          </w:p>
        </w:tc>
        <w:tc>
          <w:tcPr>
            <w:tcW w:type="dxa" w:w="2880"/>
          </w:tcPr>
          <w:p>
            <w:r>
              <w:rPr>
                <w:rFonts w:ascii="Times New Roman" w:hAnsi="Times New Roman"/>
                <w:sz w:val="22"/>
              </w:rPr>
              <w:t>POST /submit, GET /submissions, GET /feedback/{id}</w:t>
            </w:r>
          </w:p>
        </w:tc>
      </w:tr>
      <w:tr>
        <w:tc>
          <w:tcPr>
            <w:tcW w:type="dxa" w:w="2880"/>
          </w:tcPr>
          <w:p>
            <w:r>
              <w:rPr>
                <w:rFonts w:ascii="Times New Roman" w:hAnsi="Times New Roman"/>
                <w:sz w:val="22"/>
              </w:rPr>
              <w:t>Instructor</w:t>
            </w:r>
          </w:p>
        </w:tc>
        <w:tc>
          <w:tcPr>
            <w:tcW w:type="dxa" w:w="2880"/>
          </w:tcPr>
          <w:p>
            <w:r>
              <w:rPr>
                <w:rFonts w:ascii="Times New Roman" w:hAnsi="Times New Roman"/>
                <w:sz w:val="22"/>
              </w:rPr>
              <w:t>/instructor/</w:t>
            </w:r>
          </w:p>
        </w:tc>
        <w:tc>
          <w:tcPr>
            <w:tcW w:type="dxa" w:w="2880"/>
          </w:tcPr>
          <w:p>
            <w:r>
              <w:rPr>
                <w:rFonts w:ascii="Times New Roman" w:hAnsi="Times New Roman"/>
                <w:sz w:val="22"/>
              </w:rPr>
              <w:t>POST /batch-upload, POST /grade, POST /export, GET /batches</w:t>
            </w:r>
          </w:p>
        </w:tc>
      </w:tr>
      <w:tr>
        <w:tc>
          <w:tcPr>
            <w:tcW w:type="dxa" w:w="2880"/>
          </w:tcPr>
          <w:p>
            <w:r>
              <w:rPr>
                <w:rFonts w:ascii="Times New Roman" w:hAnsi="Times New Roman"/>
                <w:sz w:val="22"/>
              </w:rPr>
              <w:t>Admin</w:t>
            </w:r>
          </w:p>
        </w:tc>
        <w:tc>
          <w:tcPr>
            <w:tcW w:type="dxa" w:w="2880"/>
          </w:tcPr>
          <w:p>
            <w:r>
              <w:rPr>
                <w:rFonts w:ascii="Times New Roman" w:hAnsi="Times New Roman"/>
                <w:sz w:val="22"/>
              </w:rPr>
              <w:t>/admin/</w:t>
            </w:r>
          </w:p>
        </w:tc>
        <w:tc>
          <w:tcPr>
            <w:tcW w:type="dxa" w:w="2880"/>
          </w:tcPr>
          <w:p>
            <w:r>
              <w:rPr>
                <w:rFonts w:ascii="Times New Roman" w:hAnsi="Times New Roman"/>
                <w:sz w:val="22"/>
              </w:rPr>
              <w:t>GET /applications, POST /approve, POST /grant-pro, GET /warnings</w:t>
            </w:r>
          </w:p>
        </w:tc>
      </w:tr>
    </w:tbl>
    <w:p>
      <w:r>
        <w:rPr>
          <w:rFonts w:ascii="Times New Roman" w:hAnsi="Times New Roman"/>
          <w:sz w:val="24"/>
        </w:rPr>
        <w:t>All endpoints are protected by Firebase token verification middleware. Incoming requests are validated using Pydantic schemas before processing.</w:t>
      </w:r>
    </w:p>
    <w:p>
      <w:pPr>
        <w:pStyle w:val="Heading3"/>
      </w:pPr>
      <w:r>
        <w:t>4.3.3 Asynchronous Task Processing</w:t>
      </w:r>
    </w:p>
    <w:p>
      <w:r>
        <w:rPr>
          <w:rFonts w:ascii="Times New Roman" w:hAnsi="Times New Roman"/>
          <w:sz w:val="24"/>
        </w:rPr>
        <w:t>GradeWise uses Celery 5.4 with Redis as the message broker for all long-running operations. The worker runs with 2 concurrent processes using the prefork pool strategy. This architecture decouples the API response time from the grading duration, allowing the API to immediately return a task ID while grading proceeds asynchronously.</w:t>
      </w:r>
    </w:p>
    <w:p>
      <w:r>
        <w:rPr>
          <w:rFonts w:ascii="Times New Roman" w:hAnsi="Times New Roman"/>
          <w:sz w:val="24"/>
        </w:rPr>
        <w:t>Registered Celery tasks: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rFonts w:ascii="Times New Roman" w:hAnsi="Times New Roman"/>
                <w:b/>
                <w:sz w:val="22"/>
              </w:rPr>
              <w:t>Task</w:t>
            </w:r>
          </w:p>
        </w:tc>
        <w:tc>
          <w:tcPr>
            <w:tcW w:type="dxa" w:w="2880"/>
            <w:shd w:fill="D9E2F3"/>
          </w:tcPr>
          <w:p>
            <w:r>
              <w:rPr>
                <w:rFonts w:ascii="Times New Roman" w:hAnsi="Times New Roman"/>
                <w:b/>
                <w:sz w:val="22"/>
              </w:rPr>
              <w:t>Trigger</w:t>
            </w:r>
          </w:p>
        </w:tc>
        <w:tc>
          <w:tcPr>
            <w:tcW w:type="dxa" w:w="2880"/>
            <w:shd w:fill="D9E2F3"/>
          </w:tcPr>
          <w:p>
            <w:r>
              <w:rPr>
                <w:rFonts w:ascii="Times New Roman" w:hAnsi="Times New Roman"/>
                <w:b/>
                <w:sz w:val="22"/>
              </w:rPr>
              <w:t>Description</w:t>
            </w:r>
          </w:p>
        </w:tc>
      </w:tr>
      <w:tr>
        <w:tc>
          <w:tcPr>
            <w:tcW w:type="dxa" w:w="2880"/>
          </w:tcPr>
          <w:p>
            <w:r>
              <w:rPr>
                <w:rFonts w:ascii="Times New Roman" w:hAnsi="Times New Roman"/>
                <w:sz w:val="22"/>
              </w:rPr>
              <w:t>grade_submission</w:t>
            </w:r>
          </w:p>
        </w:tc>
        <w:tc>
          <w:tcPr>
            <w:tcW w:type="dxa" w:w="2880"/>
          </w:tcPr>
          <w:p>
            <w:r>
              <w:rPr>
                <w:rFonts w:ascii="Times New Roman" w:hAnsi="Times New Roman"/>
                <w:sz w:val="22"/>
              </w:rPr>
              <w:t>Student upload or batch processing</w:t>
            </w:r>
          </w:p>
        </w:tc>
        <w:tc>
          <w:tcPr>
            <w:tcW w:type="dxa" w:w="2880"/>
          </w:tcPr>
          <w:p>
            <w:r>
              <w:rPr>
                <w:rFonts w:ascii="Times New Roman" w:hAnsi="Times New Roman"/>
                <w:sz w:val="22"/>
              </w:rPr>
              <w:t>Full grading pipeline: extraction → ingest → route → grade</w:t>
            </w:r>
          </w:p>
        </w:tc>
      </w:tr>
      <w:tr>
        <w:tc>
          <w:tcPr>
            <w:tcW w:type="dxa" w:w="2880"/>
          </w:tcPr>
          <w:p>
            <w:r>
              <w:rPr>
                <w:rFonts w:ascii="Times New Roman" w:hAnsi="Times New Roman"/>
                <w:sz w:val="22"/>
              </w:rPr>
              <w:t>run_batch_grading</w:t>
            </w:r>
          </w:p>
        </w:tc>
        <w:tc>
          <w:tcPr>
            <w:tcW w:type="dxa" w:w="2880"/>
          </w:tcPr>
          <w:p>
            <w:r>
              <w:rPr>
                <w:rFonts w:ascii="Times New Roman" w:hAnsi="Times New Roman"/>
                <w:sz w:val="22"/>
              </w:rPr>
              <w:t>Instructor initiates batch grading</w:t>
            </w:r>
          </w:p>
        </w:tc>
        <w:tc>
          <w:tcPr>
            <w:tcW w:type="dxa" w:w="2880"/>
          </w:tcPr>
          <w:p>
            <w:r>
              <w:rPr>
                <w:rFonts w:ascii="Times New Roman" w:hAnsi="Times New Roman"/>
                <w:sz w:val="22"/>
              </w:rPr>
              <w:t>Enqueues individual grade_submission tasks for each file in a batch</w:t>
            </w:r>
          </w:p>
        </w:tc>
      </w:tr>
      <w:tr>
        <w:tc>
          <w:tcPr>
            <w:tcW w:type="dxa" w:w="2880"/>
          </w:tcPr>
          <w:p>
            <w:r>
              <w:rPr>
                <w:rFonts w:ascii="Times New Roman" w:hAnsi="Times New Roman"/>
                <w:sz w:val="22"/>
              </w:rPr>
              <w:t>index_reference_material</w:t>
            </w:r>
          </w:p>
        </w:tc>
        <w:tc>
          <w:tcPr>
            <w:tcW w:type="dxa" w:w="2880"/>
          </w:tcPr>
          <w:p>
            <w:r>
              <w:rPr>
                <w:rFonts w:ascii="Times New Roman" w:hAnsi="Times New Roman"/>
                <w:sz w:val="22"/>
              </w:rPr>
              <w:t>Reference file upload</w:t>
            </w:r>
          </w:p>
        </w:tc>
        <w:tc>
          <w:tcPr>
            <w:tcW w:type="dxa" w:w="2880"/>
          </w:tcPr>
          <w:p>
            <w:r>
              <w:rPr>
                <w:rFonts w:ascii="Times New Roman" w:hAnsi="Times New Roman"/>
                <w:sz w:val="22"/>
              </w:rPr>
              <w:t>Chunks, embeds, and indexes reference material into pgvector</w:t>
            </w:r>
          </w:p>
        </w:tc>
      </w:tr>
      <w:tr>
        <w:tc>
          <w:tcPr>
            <w:tcW w:type="dxa" w:w="2880"/>
          </w:tcPr>
          <w:p>
            <w:r>
              <w:rPr>
                <w:rFonts w:ascii="Times New Roman" w:hAnsi="Times New Roman"/>
                <w:sz w:val="22"/>
              </w:rPr>
              <w:t>purge_expired_subjects</w:t>
            </w:r>
          </w:p>
        </w:tc>
        <w:tc>
          <w:tcPr>
            <w:tcW w:type="dxa" w:w="2880"/>
          </w:tcPr>
          <w:p>
            <w:r>
              <w:rPr>
                <w:rFonts w:ascii="Times New Roman" w:hAnsi="Times New Roman"/>
                <w:sz w:val="22"/>
              </w:rPr>
              <w:t>Celery Beat (periodic)</w:t>
            </w:r>
          </w:p>
        </w:tc>
        <w:tc>
          <w:tcPr>
            <w:tcW w:type="dxa" w:w="2880"/>
          </w:tcPr>
          <w:p>
            <w:r>
              <w:rPr>
                <w:rFonts w:ascii="Times New Roman" w:hAnsi="Times New Roman"/>
                <w:sz w:val="22"/>
              </w:rPr>
              <w:t>Cleans up subjects past their expiry date</w:t>
            </w:r>
          </w:p>
        </w:tc>
      </w:tr>
    </w:tbl>
    <w:p>
      <w:r>
        <w:rPr>
          <w:rFonts w:ascii="Times New Roman" w:hAnsi="Times New Roman"/>
          <w:sz w:val="24"/>
        </w:rPr>
        <w:t>The task pipeline includes automatic retry logic with exponential backoff for transient failures such as 429 rate limits and 503 service unavailability errors.</w:t>
      </w:r>
    </w:p>
    <w:p>
      <w:pPr>
        <w:pStyle w:val="Heading3"/>
      </w:pPr>
      <w:r>
        <w:t>4.3.4 Provider-Agnostic LLM Integration</w:t>
      </w:r>
    </w:p>
    <w:p>
      <w:r>
        <w:rPr>
          <w:rFonts w:ascii="Times New Roman" w:hAnsi="Times New Roman"/>
          <w:sz w:val="24"/>
        </w:rPr>
        <w:t>All AI model calls flow through the ResilientLLM abstraction layer, which provides a unified interface for interacting with any OpenAI-compatible AI provider. This design enables zero-downtime provider switching through environment variable changes alone — no code modifications required.</w:t>
      </w:r>
    </w:p>
    <w:p>
      <w:r>
        <w:rPr>
          <w:rFonts w:ascii="Times New Roman" w:hAnsi="Times New Roman"/>
          <w:b/>
          <w:sz w:val="24"/>
        </w:rPr>
        <w:t>Multi-Provider Failover</w:t>
      </w:r>
    </w:p>
    <w:p>
      <w:r>
        <w:rPr>
          <w:rFonts w:ascii="Times New Roman" w:hAnsi="Times New Roman"/>
          <w:sz w:val="24"/>
        </w:rPr>
        <w:t>Each ResilientLLM instance wraps an ordered list of OpenAICompatibleProvider instances. If the primary provider fails (e.g., rate limit, model unavailability), the system automatically retries with the next provider in the chain.</w:t>
      </w:r>
    </w:p>
    <w:p>
      <w:r>
        <w:rPr>
          <w:rFonts w:ascii="Times New Roman" w:hAnsi="Times New Roman"/>
          <w:b/>
          <w:sz w:val="24"/>
        </w:rPr>
        <w:t>Unified Interface</w:t>
      </w:r>
    </w:p>
    <w:p>
      <w:r>
        <w:rPr>
          <w:rFonts w:ascii="Times New Roman" w:hAnsi="Times New Roman"/>
          <w:sz w:val="24"/>
        </w:rPr>
        <w:t>Three operations are supported across all providers:</w:t>
      </w:r>
    </w:p>
    <w:p>
      <w:pPr>
        <w:pStyle w:val="ListBullet"/>
      </w:pPr>
      <w:r>
        <w:rPr>
          <w:rFonts w:ascii="Times New Roman" w:hAnsi="Times New Roman"/>
          <w:sz w:val="24"/>
        </w:rPr>
        <w:t>chat() — Text generation for grading, rubric decomposition, and utility tasks</w:t>
      </w:r>
    </w:p>
    <w:p>
      <w:pPr>
        <w:pStyle w:val="ListBullet"/>
      </w:pPr>
      <w:r>
        <w:rPr>
          <w:rFonts w:ascii="Times New Roman" w:hAnsi="Times New Roman"/>
          <w:sz w:val="24"/>
        </w:rPr>
        <w:t>embed() — Text embedding for vector similarity search</w:t>
      </w:r>
    </w:p>
    <w:p>
      <w:pPr>
        <w:pStyle w:val="ListBullet"/>
      </w:pPr>
      <w:r>
        <w:rPr>
          <w:rFonts w:ascii="Times New Roman" w:hAnsi="Times New Roman"/>
          <w:sz w:val="24"/>
        </w:rPr>
        <w:t>rerank() — Cross-encoder reranking for retrieval quality improvement</w:t>
      </w:r>
    </w:p>
    <w:p>
      <w:r>
        <w:rPr>
          <w:rFonts w:ascii="Times New Roman" w:hAnsi="Times New Roman"/>
          <w:b/>
          <w:sz w:val="24"/>
        </w:rPr>
        <w:t>Retry Logic</w:t>
      </w:r>
    </w:p>
    <w:p>
      <w:r>
        <w:rPr>
          <w:rFonts w:ascii="Times New Roman" w:hAnsi="Times New Roman"/>
          <w:sz w:val="24"/>
        </w:rPr>
        <w:t>Each call includes configurable retry with exponential backoff (2× multiplier), distinguishing between retryable errors (429, 500, 503) and non-retryable errors (400, 401, 404).</w:t>
      </w:r>
    </w:p>
    <w:p>
      <w:r>
        <w:rPr>
          <w:rFonts w:ascii="Times New Roman" w:hAnsi="Times New Roman"/>
          <w:sz w:val="24"/>
        </w:rPr>
        <w:t>Current provider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rFonts w:ascii="Times New Roman" w:hAnsi="Times New Roman"/>
                <w:b/>
                <w:sz w:val="22"/>
              </w:rPr>
              <w:t>Function</w:t>
            </w:r>
          </w:p>
        </w:tc>
        <w:tc>
          <w:tcPr>
            <w:tcW w:type="dxa" w:w="2880"/>
            <w:shd w:fill="D9E2F3"/>
          </w:tcPr>
          <w:p>
            <w:r>
              <w:rPr>
                <w:rFonts w:ascii="Times New Roman" w:hAnsi="Times New Roman"/>
                <w:b/>
                <w:sz w:val="22"/>
              </w:rPr>
              <w:t>Provider</w:t>
            </w:r>
          </w:p>
        </w:tc>
        <w:tc>
          <w:tcPr>
            <w:tcW w:type="dxa" w:w="2880"/>
            <w:shd w:fill="D9E2F3"/>
          </w:tcPr>
          <w:p>
            <w:r>
              <w:rPr>
                <w:rFonts w:ascii="Times New Roman" w:hAnsi="Times New Roman"/>
                <w:b/>
                <w:sz w:val="22"/>
              </w:rPr>
              <w:t>Model</w:t>
            </w:r>
          </w:p>
        </w:tc>
      </w:tr>
      <w:tr>
        <w:tc>
          <w:tcPr>
            <w:tcW w:type="dxa" w:w="2880"/>
          </w:tcPr>
          <w:p>
            <w:r>
              <w:rPr>
                <w:rFonts w:ascii="Times New Roman" w:hAnsi="Times New Roman"/>
                <w:sz w:val="22"/>
              </w:rPr>
              <w:t>Grading (Dedicated)</w:t>
            </w:r>
          </w:p>
        </w:tc>
        <w:tc>
          <w:tcPr>
            <w:tcW w:type="dxa" w:w="2880"/>
          </w:tcPr>
          <w:p>
            <w:r>
              <w:rPr>
                <w:rFonts w:ascii="Times New Roman" w:hAnsi="Times New Roman"/>
                <w:sz w:val="22"/>
              </w:rPr>
              <w:t>Google Gemini API</w:t>
            </w:r>
          </w:p>
        </w:tc>
        <w:tc>
          <w:tcPr>
            <w:tcW w:type="dxa" w:w="2880"/>
          </w:tcPr>
          <w:p>
            <w:r>
              <w:rPr>
                <w:rFonts w:ascii="Times New Roman" w:hAnsi="Times New Roman"/>
                <w:sz w:val="22"/>
              </w:rPr>
              <w:t>gemini-3.5-flash-lite</w:t>
            </w:r>
          </w:p>
        </w:tc>
      </w:tr>
      <w:tr>
        <w:tc>
          <w:tcPr>
            <w:tcW w:type="dxa" w:w="2880"/>
          </w:tcPr>
          <w:p>
            <w:r>
              <w:rPr>
                <w:rFonts w:ascii="Times New Roman" w:hAnsi="Times New Roman"/>
                <w:sz w:val="22"/>
              </w:rPr>
              <w:t>Vision Analysis</w:t>
            </w:r>
          </w:p>
        </w:tc>
        <w:tc>
          <w:tcPr>
            <w:tcW w:type="dxa" w:w="2880"/>
          </w:tcPr>
          <w:p>
            <w:r>
              <w:rPr>
                <w:rFonts w:ascii="Times New Roman" w:hAnsi="Times New Roman"/>
                <w:sz w:val="22"/>
              </w:rPr>
              <w:t>Google Gemini API</w:t>
            </w:r>
          </w:p>
        </w:tc>
        <w:tc>
          <w:tcPr>
            <w:tcW w:type="dxa" w:w="2880"/>
          </w:tcPr>
          <w:p>
            <w:r>
              <w:rPr>
                <w:rFonts w:ascii="Times New Roman" w:hAnsi="Times New Roman"/>
                <w:sz w:val="22"/>
              </w:rPr>
              <w:t>gemini-3.5-flash-lite</w:t>
            </w:r>
          </w:p>
        </w:tc>
      </w:tr>
      <w:tr>
        <w:tc>
          <w:tcPr>
            <w:tcW w:type="dxa" w:w="2880"/>
          </w:tcPr>
          <w:p>
            <w:r>
              <w:rPr>
                <w:rFonts w:ascii="Times New Roman" w:hAnsi="Times New Roman"/>
                <w:sz w:val="22"/>
              </w:rPr>
              <w:t>Text Embeddings</w:t>
            </w:r>
          </w:p>
        </w:tc>
        <w:tc>
          <w:tcPr>
            <w:tcW w:type="dxa" w:w="2880"/>
          </w:tcPr>
          <w:p>
            <w:r>
              <w:rPr>
                <w:rFonts w:ascii="Times New Roman" w:hAnsi="Times New Roman"/>
                <w:sz w:val="22"/>
              </w:rPr>
              <w:t>Jina AI</w:t>
            </w:r>
          </w:p>
        </w:tc>
        <w:tc>
          <w:tcPr>
            <w:tcW w:type="dxa" w:w="2880"/>
          </w:tcPr>
          <w:p>
            <w:r>
              <w:rPr>
                <w:rFonts w:ascii="Times New Roman" w:hAnsi="Times New Roman"/>
                <w:sz w:val="22"/>
              </w:rPr>
              <w:t>jina-embeddings-v3 (1024-dim)</w:t>
            </w:r>
          </w:p>
        </w:tc>
      </w:tr>
      <w:tr>
        <w:tc>
          <w:tcPr>
            <w:tcW w:type="dxa" w:w="2880"/>
          </w:tcPr>
          <w:p>
            <w:r>
              <w:rPr>
                <w:rFonts w:ascii="Times New Roman" w:hAnsi="Times New Roman"/>
                <w:sz w:val="22"/>
              </w:rPr>
              <w:t>Cross-Encoder Reranking</w:t>
            </w:r>
          </w:p>
        </w:tc>
        <w:tc>
          <w:tcPr>
            <w:tcW w:type="dxa" w:w="2880"/>
          </w:tcPr>
          <w:p>
            <w:r>
              <w:rPr>
                <w:rFonts w:ascii="Times New Roman" w:hAnsi="Times New Roman"/>
                <w:sz w:val="22"/>
              </w:rPr>
              <w:t>Jina AI</w:t>
            </w:r>
          </w:p>
        </w:tc>
        <w:tc>
          <w:tcPr>
            <w:tcW w:type="dxa" w:w="2880"/>
          </w:tcPr>
          <w:p>
            <w:r>
              <w:rPr>
                <w:rFonts w:ascii="Times New Roman" w:hAnsi="Times New Roman"/>
                <w:sz w:val="22"/>
              </w:rPr>
              <w:t>jina-reranker-v2-base-multilingual</w:t>
            </w:r>
          </w:p>
        </w:tc>
      </w:tr>
    </w:tbl>
    <w:p>
      <w:pPr>
        <w:pStyle w:val="Heading3"/>
      </w:pPr>
      <w:r>
        <w:t>4.3.5 Document Extraction Pipeline</w:t>
      </w:r>
    </w:p>
    <w:p>
      <w:r>
        <w:rPr>
          <w:rFonts w:ascii="Times New Roman" w:hAnsi="Times New Roman"/>
          <w:sz w:val="24"/>
        </w:rPr>
        <w:t>The OCRService class handles text extraction from all supported file formats. The extraction method is selected based on the file extension:</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Pr>
                <w:rFonts w:ascii="Times New Roman" w:hAnsi="Times New Roman"/>
                <w:b/>
                <w:sz w:val="22"/>
              </w:rPr>
              <w:t>Format</w:t>
            </w:r>
          </w:p>
        </w:tc>
        <w:tc>
          <w:tcPr>
            <w:tcW w:type="dxa" w:w="4320"/>
            <w:shd w:fill="D9E2F3"/>
          </w:tcPr>
          <w:p>
            <w:r>
              <w:rPr>
                <w:rFonts w:ascii="Times New Roman" w:hAnsi="Times New Roman"/>
                <w:b/>
                <w:sz w:val="22"/>
              </w:rPr>
              <w:t>Extraction Method</w:t>
            </w:r>
          </w:p>
        </w:tc>
      </w:tr>
      <w:tr>
        <w:tc>
          <w:tcPr>
            <w:tcW w:type="dxa" w:w="4320"/>
          </w:tcPr>
          <w:p>
            <w:r>
              <w:rPr>
                <w:rFonts w:ascii="Times New Roman" w:hAnsi="Times New Roman"/>
                <w:sz w:val="22"/>
              </w:rPr>
              <w:t>.txt, .py, .java, .cpp, .c, .js, .ts, .html, .css</w:t>
            </w:r>
          </w:p>
        </w:tc>
        <w:tc>
          <w:tcPr>
            <w:tcW w:type="dxa" w:w="4320"/>
          </w:tcPr>
          <w:p>
            <w:r>
              <w:rPr>
                <w:rFonts w:ascii="Times New Roman" w:hAnsi="Times New Roman"/>
                <w:sz w:val="22"/>
              </w:rPr>
              <w:t>Direct file read (UTF-8)</w:t>
            </w:r>
          </w:p>
        </w:tc>
      </w:tr>
      <w:tr>
        <w:tc>
          <w:tcPr>
            <w:tcW w:type="dxa" w:w="4320"/>
          </w:tcPr>
          <w:p>
            <w:r>
              <w:rPr>
                <w:rFonts w:ascii="Times New Roman" w:hAnsi="Times New Roman"/>
                <w:sz w:val="22"/>
              </w:rPr>
              <w:t>.docx, .doc</w:t>
            </w:r>
          </w:p>
        </w:tc>
        <w:tc>
          <w:tcPr>
            <w:tcW w:type="dxa" w:w="4320"/>
          </w:tcPr>
          <w:p>
            <w:r>
              <w:rPr>
                <w:rFonts w:ascii="Times New Roman" w:hAnsi="Times New Roman"/>
                <w:sz w:val="22"/>
              </w:rPr>
              <w:t>python-docx paragraph extraction</w:t>
            </w:r>
          </w:p>
        </w:tc>
      </w:tr>
      <w:tr>
        <w:tc>
          <w:tcPr>
            <w:tcW w:type="dxa" w:w="4320"/>
          </w:tcPr>
          <w:p>
            <w:r>
              <w:rPr>
                <w:rFonts w:ascii="Times New Roman" w:hAnsi="Times New Roman"/>
                <w:sz w:val="22"/>
              </w:rPr>
              <w:t>.pdf</w:t>
            </w:r>
          </w:p>
        </w:tc>
        <w:tc>
          <w:tcPr>
            <w:tcW w:type="dxa" w:w="4320"/>
          </w:tcPr>
          <w:p>
            <w:r>
              <w:rPr>
                <w:rFonts w:ascii="Times New Roman" w:hAnsi="Times New Roman"/>
                <w:sz w:val="22"/>
              </w:rPr>
              <w:t>PyMuPDF embedded text + optional Gemini Vision analysis</w:t>
            </w:r>
          </w:p>
        </w:tc>
      </w:tr>
      <w:tr>
        <w:tc>
          <w:tcPr>
            <w:tcW w:type="dxa" w:w="4320"/>
          </w:tcPr>
          <w:p>
            <w:r>
              <w:rPr>
                <w:rFonts w:ascii="Times New Roman" w:hAnsi="Times New Roman"/>
                <w:sz w:val="22"/>
              </w:rPr>
              <w:t>.zip</w:t>
            </w:r>
          </w:p>
        </w:tc>
        <w:tc>
          <w:tcPr>
            <w:tcW w:type="dxa" w:w="4320"/>
          </w:tcPr>
          <w:p>
            <w:r>
              <w:rPr>
                <w:rFonts w:ascii="Times New Roman" w:hAnsi="Times New Roman"/>
                <w:sz w:val="22"/>
              </w:rPr>
              <w:t>Recursive extraction of all code files with language detection</w:t>
            </w:r>
          </w:p>
        </w:tc>
      </w:tr>
      <w:tr>
        <w:tc>
          <w:tcPr>
            <w:tcW w:type="dxa" w:w="4320"/>
          </w:tcPr>
          <w:p>
            <w:r>
              <w:rPr>
                <w:rFonts w:ascii="Times New Roman" w:hAnsi="Times New Roman"/>
                <w:sz w:val="22"/>
              </w:rPr>
              <w:t>.png, .jpg, .jpeg, .gif, .bmp, .tiff, .webp</w:t>
            </w:r>
          </w:p>
        </w:tc>
        <w:tc>
          <w:tcPr>
            <w:tcW w:type="dxa" w:w="4320"/>
          </w:tcPr>
          <w:p>
            <w:r>
              <w:rPr>
                <w:rFonts w:ascii="Times New Roman" w:hAnsi="Times New Roman"/>
                <w:sz w:val="22"/>
              </w:rPr>
              <w:t>Gemini Vision API analysis</w:t>
            </w:r>
          </w:p>
        </w:tc>
      </w:tr>
    </w:tbl>
    <w:p>
      <w:r>
        <w:rPr>
          <w:rFonts w:ascii="Times New Roman" w:hAnsi="Times New Roman"/>
          <w:b/>
          <w:sz w:val="24"/>
        </w:rPr>
        <w:t>Smart Vision Page Selection</w:t>
      </w:r>
    </w:p>
    <w:p>
      <w:r>
        <w:rPr>
          <w:rFonts w:ascii="Times New Roman" w:hAnsi="Times New Roman"/>
          <w:sz w:val="24"/>
        </w:rPr>
        <w:t>For PDF files, the system does not send every page to the vision model. Instead, it uses a scoring algorithm that analyzes each page's visual complexity using PyMuPDF metadata. Each page is scored based on the following visual signals: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rFonts w:ascii="Times New Roman" w:hAnsi="Times New Roman"/>
                <w:b/>
                <w:sz w:val="22"/>
              </w:rPr>
              <w:t>Visual Signal</w:t>
            </w:r>
          </w:p>
        </w:tc>
        <w:tc>
          <w:tcPr>
            <w:tcW w:type="dxa" w:w="2880"/>
            <w:shd w:fill="D9E2F3"/>
          </w:tcPr>
          <w:p>
            <w:r>
              <w:rPr>
                <w:rFonts w:ascii="Times New Roman" w:hAnsi="Times New Roman"/>
                <w:b/>
                <w:sz w:val="22"/>
              </w:rPr>
              <w:t>Score Weight</w:t>
            </w:r>
          </w:p>
        </w:tc>
        <w:tc>
          <w:tcPr>
            <w:tcW w:type="dxa" w:w="2880"/>
            <w:shd w:fill="D9E2F3"/>
          </w:tcPr>
          <w:p>
            <w:r>
              <w:rPr>
                <w:rFonts w:ascii="Times New Roman" w:hAnsi="Times New Roman"/>
                <w:b/>
                <w:sz w:val="22"/>
              </w:rPr>
              <w:t>What It Detects</w:t>
            </w:r>
          </w:p>
        </w:tc>
      </w:tr>
      <w:tr>
        <w:tc>
          <w:tcPr>
            <w:tcW w:type="dxa" w:w="2880"/>
          </w:tcPr>
          <w:p>
            <w:r>
              <w:rPr>
                <w:rFonts w:ascii="Times New Roman" w:hAnsi="Times New Roman"/>
                <w:sz w:val="22"/>
              </w:rPr>
              <w:t>Embedded images</w:t>
            </w:r>
          </w:p>
        </w:tc>
        <w:tc>
          <w:tcPr>
            <w:tcW w:type="dxa" w:w="2880"/>
          </w:tcPr>
          <w:p>
            <w:r>
              <w:rPr>
                <w:rFonts w:ascii="Times New Roman" w:hAnsi="Times New Roman"/>
                <w:sz w:val="22"/>
              </w:rPr>
              <w:t>×10.0</w:t>
            </w:r>
          </w:p>
        </w:tc>
        <w:tc>
          <w:tcPr>
            <w:tcW w:type="dxa" w:w="2880"/>
          </w:tcPr>
          <w:p>
            <w:r>
              <w:rPr>
                <w:rFonts w:ascii="Times New Roman" w:hAnsi="Times New Roman"/>
                <w:sz w:val="22"/>
              </w:rPr>
              <w:t>Photos, screenshots</w:t>
            </w:r>
          </w:p>
        </w:tc>
      </w:tr>
      <w:tr>
        <w:tc>
          <w:tcPr>
            <w:tcW w:type="dxa" w:w="2880"/>
          </w:tcPr>
          <w:p>
            <w:r>
              <w:rPr>
                <w:rFonts w:ascii="Times New Roman" w:hAnsi="Times New Roman"/>
                <w:sz w:val="22"/>
              </w:rPr>
              <w:t>Image blocks</w:t>
            </w:r>
          </w:p>
        </w:tc>
        <w:tc>
          <w:tcPr>
            <w:tcW w:type="dxa" w:w="2880"/>
          </w:tcPr>
          <w:p>
            <w:r>
              <w:rPr>
                <w:rFonts w:ascii="Times New Roman" w:hAnsi="Times New Roman"/>
                <w:sz w:val="22"/>
              </w:rPr>
              <w:t>×10.0</w:t>
            </w:r>
          </w:p>
        </w:tc>
        <w:tc>
          <w:tcPr>
            <w:tcW w:type="dxa" w:w="2880"/>
          </w:tcPr>
          <w:p>
            <w:r>
              <w:rPr>
                <w:rFonts w:ascii="Times New Roman" w:hAnsi="Times New Roman"/>
                <w:sz w:val="22"/>
              </w:rPr>
              <w:t>Figures, inserted graphics</w:t>
            </w:r>
          </w:p>
        </w:tc>
      </w:tr>
      <w:tr>
        <w:tc>
          <w:tcPr>
            <w:tcW w:type="dxa" w:w="2880"/>
          </w:tcPr>
          <w:p>
            <w:r>
              <w:rPr>
                <w:rFonts w:ascii="Times New Roman" w:hAnsi="Times New Roman"/>
                <w:sz w:val="22"/>
              </w:rPr>
              <w:t>Vector drawings</w:t>
            </w:r>
          </w:p>
        </w:tc>
        <w:tc>
          <w:tcPr>
            <w:tcW w:type="dxa" w:w="2880"/>
          </w:tcPr>
          <w:p>
            <w:r>
              <w:rPr>
                <w:rFonts w:ascii="Times New Roman" w:hAnsi="Times New Roman"/>
                <w:sz w:val="22"/>
              </w:rPr>
              <w:t>×0.35 (max 80)</w:t>
            </w:r>
          </w:p>
        </w:tc>
        <w:tc>
          <w:tcPr>
            <w:tcW w:type="dxa" w:w="2880"/>
          </w:tcPr>
          <w:p>
            <w:r>
              <w:rPr>
                <w:rFonts w:ascii="Times New Roman" w:hAnsi="Times New Roman"/>
                <w:sz w:val="22"/>
              </w:rPr>
              <w:t>UML diagrams, flowcharts, ERDs</w:t>
            </w:r>
          </w:p>
        </w:tc>
      </w:tr>
      <w:tr>
        <w:tc>
          <w:tcPr>
            <w:tcW w:type="dxa" w:w="2880"/>
          </w:tcPr>
          <w:p>
            <w:r>
              <w:rPr>
                <w:rFonts w:ascii="Times New Roman" w:hAnsi="Times New Roman"/>
                <w:sz w:val="22"/>
              </w:rPr>
              <w:t>Low text content (&lt;150 chars)</w:t>
            </w:r>
          </w:p>
        </w:tc>
        <w:tc>
          <w:tcPr>
            <w:tcW w:type="dxa" w:w="2880"/>
          </w:tcPr>
          <w:p>
            <w:r>
              <w:rPr>
                <w:rFonts w:ascii="Times New Roman" w:hAnsi="Times New Roman"/>
                <w:sz w:val="22"/>
              </w:rPr>
              <w:t>+5.0</w:t>
            </w:r>
          </w:p>
        </w:tc>
        <w:tc>
          <w:tcPr>
            <w:tcW w:type="dxa" w:w="2880"/>
          </w:tcPr>
          <w:p>
            <w:r>
              <w:rPr>
                <w:rFonts w:ascii="Times New Roman" w:hAnsi="Times New Roman"/>
                <w:sz w:val="22"/>
              </w:rPr>
              <w:t>Scanned or handwritten pages</w:t>
            </w:r>
          </w:p>
        </w:tc>
      </w:tr>
    </w:tbl>
    <w:p>
      <w:r>
        <w:rPr>
          <w:rFonts w:ascii="Times New Roman" w:hAnsi="Times New Roman"/>
          <w:sz w:val="24"/>
        </w:rPr>
        <w:t>The top N pages (configurable, default 5) with the highest visual scores are selected for vision analysis, while pure-text pages skip the vision model entirely. For coding submissions, vision extraction is completely bypassed since code is pure text, reducing processing time from approximately 60 seconds to 15 seconds.</w:t>
      </w:r>
    </w:p>
    <w:p>
      <w:pPr>
        <w:pStyle w:val="Heading3"/>
      </w:pPr>
      <w:r>
        <w:t>4.3.6 AI Grading Pipeline — Three-Stage Agentic Design</w:t>
      </w:r>
    </w:p>
    <w:p>
      <w:r>
        <w:rPr>
          <w:rFonts w:ascii="Times New Roman" w:hAnsi="Times New Roman"/>
          <w:sz w:val="24"/>
        </w:rPr>
        <w:t>The core grading engine implements a three-stage agentic pipeline where three specialized AI agents collaborate sequentially to produce accurate, fair, and student-friendly feedback. This design ensures that no single model hallucination or bias can produce the final grade — every score is independently verified before reaching the student.</w:t>
      </w:r>
    </w:p>
    <w:p>
      <w:r>
        <w:rPr>
          <w:rFonts w:ascii="Times New Roman" w:hAnsi="Times New Roman"/>
          <w:b/>
          <w:sz w:val="24"/>
        </w:rPr>
        <w:t>Stage 1 — Specialist (Evidence-Based Assessment)</w:t>
      </w:r>
    </w:p>
    <w:p>
      <w:r>
        <w:rPr>
          <w:rFonts w:ascii="Times New Roman" w:hAnsi="Times New Roman"/>
          <w:sz w:val="24"/>
        </w:rPr>
        <w:t>The Specialist agent receives the student submission, reference material, and rubric criteria. It performs a deep analytical assessment by:</w:t>
      </w:r>
    </w:p>
    <w:p>
      <w:pPr>
        <w:pStyle w:val="ListBullet"/>
      </w:pPr>
      <w:r>
        <w:rPr>
          <w:rFonts w:ascii="Times New Roman" w:hAnsi="Times New Roman"/>
          <w:sz w:val="24"/>
        </w:rPr>
        <w:t>Matching specific evidence from the submission to each rubric criterion</w:t>
      </w:r>
    </w:p>
    <w:p>
      <w:pPr>
        <w:pStyle w:val="ListBullet"/>
      </w:pPr>
      <w:r>
        <w:rPr>
          <w:rFonts w:ascii="Times New Roman" w:hAnsi="Times New Roman"/>
          <w:sz w:val="24"/>
        </w:rPr>
        <w:t>Scoring each criterion individually with detailed justifications</w:t>
      </w:r>
    </w:p>
    <w:p>
      <w:pPr>
        <w:pStyle w:val="ListBullet"/>
      </w:pPr>
      <w:r>
        <w:rPr>
          <w:rFonts w:ascii="Times New Roman" w:hAnsi="Times New Roman"/>
          <w:sz w:val="24"/>
        </w:rPr>
        <w:t>Identifying strengths, weaknesses, and gaps in the submission</w:t>
      </w:r>
    </w:p>
    <w:p>
      <w:pPr>
        <w:pStyle w:val="ListBullet"/>
      </w:pPr>
      <w:r>
        <w:rPr>
          <w:rFonts w:ascii="Times New Roman" w:hAnsi="Times New Roman"/>
          <w:sz w:val="24"/>
        </w:rPr>
        <w:t>Operating at temperature 0.3 to allow analytical reasoning flexibility</w:t>
      </w:r>
    </w:p>
    <w:p>
      <w:r>
        <w:rPr>
          <w:rFonts w:ascii="Times New Roman" w:hAnsi="Times New Roman"/>
          <w:b/>
          <w:sz w:val="24"/>
        </w:rPr>
        <w:t>Stage 2 — Judge (Fairness Audit)</w:t>
      </w:r>
    </w:p>
    <w:p>
      <w:r>
        <w:rPr>
          <w:rFonts w:ascii="Times New Roman" w:hAnsi="Times New Roman"/>
          <w:sz w:val="24"/>
        </w:rPr>
        <w:t>The Judge agent receives the original documents plus the Specialist's complete assessment. It acts as a quality auditor by:</w:t>
      </w:r>
    </w:p>
    <w:p>
      <w:pPr>
        <w:pStyle w:val="ListBullet"/>
      </w:pPr>
      <w:r>
        <w:rPr>
          <w:rFonts w:ascii="Times New Roman" w:hAnsi="Times New Roman"/>
          <w:sz w:val="24"/>
        </w:rPr>
        <w:t>Checking each criterion score for fairness and consistency</w:t>
      </w:r>
    </w:p>
    <w:p>
      <w:pPr>
        <w:pStyle w:val="ListBullet"/>
      </w:pPr>
      <w:r>
        <w:rPr>
          <w:rFonts w:ascii="Times New Roman" w:hAnsi="Times New Roman"/>
          <w:sz w:val="24"/>
        </w:rPr>
        <w:t>Detecting hallucinated evidence — claims not actually supported by the submission text</w:t>
      </w:r>
    </w:p>
    <w:p>
      <w:pPr>
        <w:pStyle w:val="ListBullet"/>
      </w:pPr>
      <w:r>
        <w:rPr>
          <w:rFonts w:ascii="Times New Roman" w:hAnsi="Times New Roman"/>
          <w:sz w:val="24"/>
        </w:rPr>
        <w:t>Verifying score proportionality across criteria</w:t>
      </w:r>
    </w:p>
    <w:p>
      <w:pPr>
        <w:pStyle w:val="ListBullet"/>
      </w:pPr>
      <w:r>
        <w:rPr>
          <w:rFonts w:ascii="Times New Roman" w:hAnsi="Times New Roman"/>
          <w:sz w:val="24"/>
        </w:rPr>
        <w:t>Correcting any unjustified deductions or score inflations</w:t>
      </w:r>
    </w:p>
    <w:p>
      <w:pPr>
        <w:pStyle w:val="ListBullet"/>
      </w:pPr>
      <w:r>
        <w:rPr>
          <w:rFonts w:ascii="Times New Roman" w:hAnsi="Times New Roman"/>
          <w:sz w:val="24"/>
        </w:rPr>
        <w:t>Operating at temperature 0.1 for strict, deterministic evaluation</w:t>
      </w:r>
    </w:p>
    <w:p>
      <w:r>
        <w:rPr>
          <w:rFonts w:ascii="Times New Roman" w:hAnsi="Times New Roman"/>
          <w:b/>
          <w:sz w:val="24"/>
        </w:rPr>
        <w:t>Stage 3 — Senior (Final Synthesis)</w:t>
      </w:r>
    </w:p>
    <w:p>
      <w:r>
        <w:rPr>
          <w:rFonts w:ascii="Times New Roman" w:hAnsi="Times New Roman"/>
          <w:sz w:val="24"/>
        </w:rPr>
        <w:t>The Senior agent receives the Specialist's analysis and Judge's review. It synthesizes the final output by:</w:t>
      </w:r>
    </w:p>
    <w:p>
      <w:pPr>
        <w:pStyle w:val="ListBullet"/>
      </w:pPr>
      <w:r>
        <w:rPr>
          <w:rFonts w:ascii="Times New Roman" w:hAnsi="Times New Roman"/>
          <w:sz w:val="24"/>
        </w:rPr>
        <w:t>Producing a polished, student-friendly feedback report</w:t>
      </w:r>
    </w:p>
    <w:p>
      <w:pPr>
        <w:pStyle w:val="ListBullet"/>
      </w:pPr>
      <w:r>
        <w:rPr>
          <w:rFonts w:ascii="Times New Roman" w:hAnsi="Times New Roman"/>
          <w:sz w:val="24"/>
        </w:rPr>
        <w:t>Finalizing scores incorporating the Judge's corrections</w:t>
      </w:r>
    </w:p>
    <w:p>
      <w:pPr>
        <w:pStyle w:val="ListBullet"/>
      </w:pPr>
      <w:r>
        <w:rPr>
          <w:rFonts w:ascii="Times New Roman" w:hAnsi="Times New Roman"/>
          <w:sz w:val="24"/>
        </w:rPr>
        <w:t>Generating actionable improvement recommendations</w:t>
      </w:r>
    </w:p>
    <w:p>
      <w:pPr>
        <w:pStyle w:val="ListBullet"/>
      </w:pPr>
      <w:r>
        <w:rPr>
          <w:rFonts w:ascii="Times New Roman" w:hAnsi="Times New Roman"/>
          <w:sz w:val="24"/>
        </w:rPr>
        <w:t>Creating the structured JSON output consumed by the frontend</w:t>
      </w:r>
    </w:p>
    <w:p>
      <w:pPr>
        <w:pStyle w:val="ListBullet"/>
      </w:pPr>
      <w:r>
        <w:rPr>
          <w:rFonts w:ascii="Times New Roman" w:hAnsi="Times New Roman"/>
          <w:sz w:val="24"/>
        </w:rPr>
        <w:t>Operating at temperature 0.1 for consistent, deterministic output</w:t>
      </w:r>
    </w:p>
    <w:p>
      <w:pPr>
        <w:pStyle w:val="Heading3"/>
      </w:pPr>
      <w:r>
        <w:t>4.3.7 Architecture Router — Tier Selection</w:t>
      </w:r>
    </w:p>
    <w:p>
      <w:r>
        <w:rPr>
          <w:rFonts w:ascii="Times New Roman" w:hAnsi="Times New Roman"/>
          <w:sz w:val="24"/>
        </w:rPr>
        <w:t>The Architecture Router analyzes the combined token count of the submission and reference material to select the optimal grading strategy. The router prioritizes cheaper tiers first to minimize cost while maintaining grading quality.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rFonts w:ascii="Times New Roman" w:hAnsi="Times New Roman"/>
                <w:b/>
                <w:sz w:val="22"/>
              </w:rPr>
              <w:t>Tier</w:t>
            </w:r>
          </w:p>
        </w:tc>
        <w:tc>
          <w:tcPr>
            <w:tcW w:type="dxa" w:w="2160"/>
            <w:shd w:fill="D9E2F3"/>
          </w:tcPr>
          <w:p>
            <w:r>
              <w:rPr>
                <w:rFonts w:ascii="Times New Roman" w:hAnsi="Times New Roman"/>
                <w:b/>
                <w:sz w:val="22"/>
              </w:rPr>
              <w:t>Strategy</w:t>
            </w:r>
          </w:p>
        </w:tc>
        <w:tc>
          <w:tcPr>
            <w:tcW w:type="dxa" w:w="2160"/>
            <w:shd w:fill="D9E2F3"/>
          </w:tcPr>
          <w:p>
            <w:r>
              <w:rPr>
                <w:rFonts w:ascii="Times New Roman" w:hAnsi="Times New Roman"/>
                <w:b/>
                <w:sz w:val="22"/>
              </w:rPr>
              <w:t>When Selected</w:t>
            </w:r>
          </w:p>
        </w:tc>
        <w:tc>
          <w:tcPr>
            <w:tcW w:type="dxa" w:w="2160"/>
            <w:shd w:fill="D9E2F3"/>
          </w:tcPr>
          <w:p>
            <w:r>
              <w:rPr>
                <w:rFonts w:ascii="Times New Roman" w:hAnsi="Times New Roman"/>
                <w:b/>
                <w:sz w:val="22"/>
              </w:rPr>
              <w:t>Description</w:t>
            </w:r>
          </w:p>
        </w:tc>
      </w:tr>
      <w:tr>
        <w:tc>
          <w:tcPr>
            <w:tcW w:type="dxa" w:w="2160"/>
          </w:tcPr>
          <w:p>
            <w:r>
              <w:rPr>
                <w:rFonts w:ascii="Times New Roman" w:hAnsi="Times New Roman"/>
                <w:sz w:val="22"/>
              </w:rPr>
              <w:t>Tier 0</w:t>
            </w:r>
          </w:p>
        </w:tc>
        <w:tc>
          <w:tcPr>
            <w:tcW w:type="dxa" w:w="2160"/>
          </w:tcPr>
          <w:p>
            <w:r>
              <w:rPr>
                <w:rFonts w:ascii="Times New Roman" w:hAnsi="Times New Roman"/>
                <w:sz w:val="22"/>
              </w:rPr>
              <w:t>Context Stuffing</w:t>
            </w:r>
          </w:p>
        </w:tc>
        <w:tc>
          <w:tcPr>
            <w:tcW w:type="dxa" w:w="2160"/>
          </w:tcPr>
          <w:p>
            <w:r>
              <w:rPr>
                <w:rFonts w:ascii="Times New Roman" w:hAnsi="Times New Roman"/>
                <w:sz w:val="22"/>
              </w:rPr>
              <w:t>Combined tokens ≤ 120K (dedicated) or ≤ 2K (serverless)</w:t>
            </w:r>
          </w:p>
        </w:tc>
        <w:tc>
          <w:tcPr>
            <w:tcW w:type="dxa" w:w="2160"/>
          </w:tcPr>
          <w:p>
            <w:r>
              <w:rPr>
                <w:rFonts w:ascii="Times New Roman" w:hAnsi="Times New Roman"/>
                <w:sz w:val="22"/>
              </w:rPr>
              <w:t>Entire submission + reference fit in one LLM call</w:t>
            </w:r>
          </w:p>
        </w:tc>
      </w:tr>
      <w:tr>
        <w:tc>
          <w:tcPr>
            <w:tcW w:type="dxa" w:w="2160"/>
          </w:tcPr>
          <w:p>
            <w:r>
              <w:rPr>
                <w:rFonts w:ascii="Times New Roman" w:hAnsi="Times New Roman"/>
                <w:sz w:val="22"/>
              </w:rPr>
              <w:t>Tier 1</w:t>
            </w:r>
          </w:p>
        </w:tc>
        <w:tc>
          <w:tcPr>
            <w:tcW w:type="dxa" w:w="2160"/>
          </w:tcPr>
          <w:p>
            <w:r>
              <w:rPr>
                <w:rFonts w:ascii="Times New Roman" w:hAnsi="Times New Roman"/>
                <w:sz w:val="22"/>
              </w:rPr>
              <w:t>Tree Navigation</w:t>
            </w:r>
          </w:p>
        </w:tc>
        <w:tc>
          <w:tcPr>
            <w:tcW w:type="dxa" w:w="2160"/>
          </w:tcPr>
          <w:p>
            <w:r>
              <w:rPr>
                <w:rFonts w:ascii="Times New Roman" w:hAnsi="Times New Roman"/>
                <w:sz w:val="22"/>
              </w:rPr>
              <w:t>Reference has structural headings</w:t>
            </w:r>
          </w:p>
        </w:tc>
        <w:tc>
          <w:tcPr>
            <w:tcW w:type="dxa" w:w="2160"/>
          </w:tcPr>
          <w:p>
            <w:r>
              <w:rPr>
                <w:rFonts w:ascii="Times New Roman" w:hAnsi="Times New Roman"/>
                <w:sz w:val="22"/>
              </w:rPr>
              <w:t>Navigate reference sections relevant to each criterion</w:t>
            </w:r>
          </w:p>
        </w:tc>
      </w:tr>
      <w:tr>
        <w:tc>
          <w:tcPr>
            <w:tcW w:type="dxa" w:w="2160"/>
          </w:tcPr>
          <w:p>
            <w:r>
              <w:rPr>
                <w:rFonts w:ascii="Times New Roman" w:hAnsi="Times New Roman"/>
                <w:sz w:val="22"/>
              </w:rPr>
              <w:t>Tier 2</w:t>
            </w:r>
          </w:p>
        </w:tc>
        <w:tc>
          <w:tcPr>
            <w:tcW w:type="dxa" w:w="2160"/>
          </w:tcPr>
          <w:p>
            <w:r>
              <w:rPr>
                <w:rFonts w:ascii="Times New Roman" w:hAnsi="Times New Roman"/>
                <w:sz w:val="22"/>
              </w:rPr>
              <w:t>Vector Retrieval</w:t>
            </w:r>
          </w:p>
        </w:tc>
        <w:tc>
          <w:tcPr>
            <w:tcW w:type="dxa" w:w="2160"/>
          </w:tcPr>
          <w:p>
            <w:r>
              <w:rPr>
                <w:rFonts w:ascii="Times New Roman" w:hAnsi="Times New Roman"/>
                <w:sz w:val="22"/>
              </w:rPr>
              <w:t>Reference lacks structure</w:t>
            </w:r>
          </w:p>
        </w:tc>
        <w:tc>
          <w:tcPr>
            <w:tcW w:type="dxa" w:w="2160"/>
          </w:tcPr>
          <w:p>
            <w:r>
              <w:rPr>
                <w:rFonts w:ascii="Times New Roman" w:hAnsi="Times New Roman"/>
                <w:sz w:val="22"/>
              </w:rPr>
              <w:t>Use pgvector similarity search to find relevant chunks</w:t>
            </w:r>
          </w:p>
        </w:tc>
      </w:tr>
      <w:tr>
        <w:tc>
          <w:tcPr>
            <w:tcW w:type="dxa" w:w="2160"/>
          </w:tcPr>
          <w:p>
            <w:r>
              <w:rPr>
                <w:rFonts w:ascii="Times New Roman" w:hAnsi="Times New Roman"/>
                <w:sz w:val="22"/>
              </w:rPr>
              <w:t>Tier 3</w:t>
            </w:r>
          </w:p>
        </w:tc>
        <w:tc>
          <w:tcPr>
            <w:tcW w:type="dxa" w:w="2160"/>
          </w:tcPr>
          <w:p>
            <w:r>
              <w:rPr>
                <w:rFonts w:ascii="Times New Roman" w:hAnsi="Times New Roman"/>
                <w:sz w:val="22"/>
              </w:rPr>
              <w:t>Map-Reduce</w:t>
            </w:r>
          </w:p>
        </w:tc>
        <w:tc>
          <w:tcPr>
            <w:tcW w:type="dxa" w:w="2160"/>
          </w:tcPr>
          <w:p>
            <w:r>
              <w:rPr>
                <w:rFonts w:ascii="Times New Roman" w:hAnsi="Times New Roman"/>
                <w:sz w:val="22"/>
              </w:rPr>
              <w:t>Submission exceeds context window</w:t>
            </w:r>
          </w:p>
        </w:tc>
        <w:tc>
          <w:tcPr>
            <w:tcW w:type="dxa" w:w="2160"/>
          </w:tcPr>
          <w:p>
            <w:r>
              <w:rPr>
                <w:rFonts w:ascii="Times New Roman" w:hAnsi="Times New Roman"/>
                <w:sz w:val="22"/>
              </w:rPr>
              <w:t>Chunk submission, grade each chunk, merge results</w:t>
            </w:r>
          </w:p>
        </w:tc>
      </w:tr>
    </w:tbl>
    <w:p>
      <w:r>
        <w:rPr>
          <w:rFonts w:ascii="Times New Roman" w:hAnsi="Times New Roman"/>
          <w:sz w:val="24"/>
        </w:rPr>
        <w:t>When a dedicated high-capacity endpoint is configured with a 128K context window, most submissions are handled by Tier 0, avoiding the overhead of document chunking and retrieval. This significantly reduces both latency and cost.</w:t>
      </w:r>
    </w:p>
    <w:p>
      <w:pPr>
        <w:pStyle w:val="Heading3"/>
      </w:pPr>
      <w:r>
        <w:t>4.3.8 Plagiarism Detection</w:t>
      </w:r>
    </w:p>
    <w:p>
      <w:r>
        <w:rPr>
          <w:rFonts w:ascii="Times New Roman" w:hAnsi="Times New Roman"/>
          <w:sz w:val="24"/>
        </w:rPr>
        <w:t>The plagiarism service performs internal similarity detection across submissions within the same batch using the following process:</w:t>
      </w:r>
    </w:p>
    <w:p>
      <w:pPr>
        <w:pStyle w:val="ListBullet"/>
      </w:pPr>
      <w:r>
        <w:rPr>
          <w:rFonts w:ascii="Times New Roman" w:hAnsi="Times New Roman"/>
          <w:sz w:val="24"/>
        </w:rPr>
        <w:t>Each submission is chunked and embedded using Jina Embeddings v3 (1024-dimensional vectors)</w:t>
      </w:r>
    </w:p>
    <w:p>
      <w:pPr>
        <w:pStyle w:val="ListBullet"/>
      </w:pPr>
      <w:r>
        <w:rPr>
          <w:rFonts w:ascii="Times New Roman" w:hAnsi="Times New Roman"/>
          <w:sz w:val="24"/>
        </w:rPr>
        <w:t>Submission embeddings are compared pairwise using cosine similarity via pgvector's HNSW index</w:t>
      </w:r>
    </w:p>
    <w:p>
      <w:pPr>
        <w:pStyle w:val="ListBullet"/>
      </w:pPr>
      <w:r>
        <w:rPr>
          <w:rFonts w:ascii="Times New Roman" w:hAnsi="Times New Roman"/>
          <w:sz w:val="24"/>
        </w:rPr>
        <w:t>Cross-encoder reranking using Jina Reranker v2 refines the top candidate matches</w:t>
      </w:r>
    </w:p>
    <w:p>
      <w:pPr>
        <w:pStyle w:val="ListBullet"/>
      </w:pPr>
      <w:r>
        <w:rPr>
          <w:rFonts w:ascii="Times New Roman" w:hAnsi="Times New Roman"/>
          <w:sz w:val="24"/>
        </w:rPr>
        <w:t>Similarity scores and matched text snippets are stored in the plagiarism_reports table</w:t>
      </w:r>
    </w:p>
    <w:p>
      <w:r>
        <w:rPr>
          <w:rFonts w:ascii="Times New Roman" w:hAnsi="Times New Roman"/>
          <w:sz w:val="24"/>
        </w:rPr>
        <w:t>Optionally, internet-based plagiarism checking can be enabled when a web search agent URL is configured, allowing comparison against external online sources.</w:t>
      </w:r>
    </w:p>
    <w:p>
      <w:pPr>
        <w:pStyle w:val="Heading3"/>
      </w:pPr>
      <w:r>
        <w:t>4.3.9 Code Execution Sandbox</w:t>
      </w:r>
    </w:p>
    <w:p>
      <w:r>
        <w:rPr>
          <w:rFonts w:ascii="Times New Roman" w:hAnsi="Times New Roman"/>
          <w:sz w:val="24"/>
        </w:rPr>
        <w:t>For coding submissions, the system provides a Docker-based sandbox for executing student code safely:</w:t>
      </w:r>
    </w:p>
    <w:p>
      <w:pPr>
        <w:pStyle w:val="ListBullet"/>
      </w:pPr>
      <w:r>
        <w:rPr>
          <w:rFonts w:ascii="Times New Roman" w:hAnsi="Times New Roman"/>
          <w:sz w:val="24"/>
        </w:rPr>
        <w:t>Languages supported: C++, Java, Python</w:t>
      </w:r>
    </w:p>
    <w:p>
      <w:pPr>
        <w:pStyle w:val="ListBullet"/>
      </w:pPr>
      <w:r>
        <w:rPr>
          <w:rFonts w:ascii="Times New Roman" w:hAnsi="Times New Roman"/>
          <w:sz w:val="24"/>
        </w:rPr>
        <w:t>Execution constraints: 5-second timeout, 256MB memory limit</w:t>
      </w:r>
    </w:p>
    <w:p>
      <w:pPr>
        <w:pStyle w:val="ListBullet"/>
      </w:pPr>
      <w:r>
        <w:rPr>
          <w:rFonts w:ascii="Times New Roman" w:hAnsi="Times New Roman"/>
          <w:sz w:val="24"/>
        </w:rPr>
        <w:t>Isolation: Each execution runs in a fresh, ephemeral Docker container that is destroyed after completion</w:t>
      </w:r>
    </w:p>
    <w:p>
      <w:pPr>
        <w:pStyle w:val="ListBullet"/>
      </w:pPr>
      <w:r>
        <w:rPr>
          <w:rFonts w:ascii="Times New Roman" w:hAnsi="Times New Roman"/>
          <w:sz w:val="24"/>
        </w:rPr>
        <w:t>The Docker SDK (docker Python package) is used to programmatically create, start, capture output from, and destroy containers</w:t>
      </w:r>
    </w:p>
    <w:p>
      <w:pPr>
        <w:pStyle w:val="ListBullet"/>
      </w:pPr>
      <w:r>
        <w:rPr>
          <w:rFonts w:ascii="Times New Roman" w:hAnsi="Times New Roman"/>
          <w:sz w:val="24"/>
        </w:rPr>
        <w:t>The host Docker socket is mounted into the worker container to enable Docker-in-Docker execution</w:t>
      </w:r>
    </w:p>
    <w:p>
      <w:r>
        <w:rPr>
          <w:rFonts w:ascii="Times New Roman" w:hAnsi="Times New Roman"/>
          <w:sz w:val="24"/>
        </w:rPr>
        <w:t>This sandbox architecture ensures that malicious or poorly written student code cannot affect the host system, other submissions, or the grading infrastructure.</w:t>
      </w:r>
    </w:p>
    <w:p>
      <w:pPr>
        <w:pStyle w:val="Heading3"/>
      </w:pPr>
      <w:r>
        <w:t>4.3.10 Report Generation</w:t>
      </w:r>
    </w:p>
    <w:p>
      <w:r>
        <w:rPr>
          <w:rFonts w:ascii="Times New Roman" w:hAnsi="Times New Roman"/>
          <w:sz w:val="24"/>
        </w:rPr>
        <w:t>Two export formats are supported for batch grading results:</w:t>
      </w:r>
    </w:p>
    <w:p>
      <w:r>
        <w:rPr>
          <w:rFonts w:ascii="Times New Roman" w:hAnsi="Times New Roman"/>
          <w:b/>
          <w:sz w:val="24"/>
        </w:rPr>
        <w:t>PDF Reports (per-student)</w:t>
      </w:r>
    </w:p>
    <w:p>
      <w:r>
        <w:rPr>
          <w:rFonts w:ascii="Times New Roman" w:hAnsi="Times New Roman"/>
          <w:sz w:val="24"/>
        </w:rPr>
        <w:t>Generated using the ReportLab library, each PDF report includes:</w:t>
      </w:r>
    </w:p>
    <w:p>
      <w:pPr>
        <w:pStyle w:val="ListBullet"/>
      </w:pPr>
      <w:r>
        <w:rPr>
          <w:rFonts w:ascii="Times New Roman" w:hAnsi="Times New Roman"/>
          <w:sz w:val="24"/>
        </w:rPr>
        <w:t>Student name and submission metadata</w:t>
      </w:r>
    </w:p>
    <w:p>
      <w:pPr>
        <w:pStyle w:val="ListBullet"/>
      </w:pPr>
      <w:r>
        <w:rPr>
          <w:rFonts w:ascii="Times New Roman" w:hAnsi="Times New Roman"/>
          <w:sz w:val="24"/>
        </w:rPr>
        <w:t>Overall score with pass/fail/needs-review status</w:t>
      </w:r>
    </w:p>
    <w:p>
      <w:pPr>
        <w:pStyle w:val="ListBullet"/>
      </w:pPr>
      <w:r>
        <w:rPr>
          <w:rFonts w:ascii="Times New Roman" w:hAnsi="Times New Roman"/>
          <w:sz w:val="24"/>
        </w:rPr>
        <w:t>Per-criterion breakdown with individual scores, evidence citations, and detailed feedback</w:t>
      </w:r>
    </w:p>
    <w:p>
      <w:pPr>
        <w:pStyle w:val="ListBullet"/>
      </w:pPr>
      <w:r>
        <w:rPr>
          <w:rFonts w:ascii="Times New Roman" w:hAnsi="Times New Roman"/>
          <w:sz w:val="24"/>
        </w:rPr>
        <w:t>Strengths section highlighting positive aspects of the submission</w:t>
      </w:r>
    </w:p>
    <w:p>
      <w:pPr>
        <w:pStyle w:val="ListBullet"/>
      </w:pPr>
      <w:r>
        <w:rPr>
          <w:rFonts w:ascii="Times New Roman" w:hAnsi="Times New Roman"/>
          <w:sz w:val="24"/>
        </w:rPr>
        <w:t>Areas for improvement with specific, actionable recommendations</w:t>
      </w:r>
    </w:p>
    <w:p>
      <w:r>
        <w:rPr>
          <w:rFonts w:ascii="Times New Roman" w:hAnsi="Times New Roman"/>
          <w:b/>
          <w:sz w:val="24"/>
        </w:rPr>
        <w:t>Excel Reports (per-batch)</w:t>
      </w:r>
    </w:p>
    <w:p>
      <w:r>
        <w:rPr>
          <w:rFonts w:ascii="Times New Roman" w:hAnsi="Times New Roman"/>
          <w:sz w:val="24"/>
        </w:rPr>
        <w:t>Generated using the openpyxl library, the Excel workbook includes:</w:t>
      </w:r>
    </w:p>
    <w:p>
      <w:pPr>
        <w:pStyle w:val="ListBullet"/>
      </w:pPr>
      <w:r>
        <w:rPr>
          <w:rFonts w:ascii="Times New Roman" w:hAnsi="Times New Roman"/>
          <w:sz w:val="24"/>
        </w:rPr>
        <w:t>Summary sheet with all students listed alongside their overall scores and status</w:t>
      </w:r>
    </w:p>
    <w:p>
      <w:pPr>
        <w:pStyle w:val="ListBullet"/>
      </w:pPr>
      <w:r>
        <w:rPr>
          <w:rFonts w:ascii="Times New Roman" w:hAnsi="Times New Roman"/>
          <w:sz w:val="24"/>
        </w:rPr>
        <w:t>Per-criterion score columns for detailed analysis</w:t>
      </w:r>
    </w:p>
    <w:p>
      <w:pPr>
        <w:pStyle w:val="ListBullet"/>
      </w:pPr>
      <w:r>
        <w:rPr>
          <w:rFonts w:ascii="Times New Roman" w:hAnsi="Times New Roman"/>
          <w:sz w:val="24"/>
        </w:rPr>
        <w:t>Conditional formatting for quick visual identification of performance levels</w:t>
      </w:r>
    </w:p>
    <w:p>
      <w:r>
        <w:br w:type="page"/>
      </w:r>
    </w:p>
    <w:p>
      <w:pPr>
        <w:pStyle w:val="Heading2"/>
      </w:pPr>
      <w:r>
        <w:t>4.4 Database and Storage Implementation</w:t>
      </w:r>
    </w:p>
    <w:p>
      <w:pPr>
        <w:pStyle w:val="Heading3"/>
      </w:pPr>
      <w:r>
        <w:t>4.4.1 PostgreSQL with pgvector</w:t>
      </w:r>
    </w:p>
    <w:p>
      <w:r>
        <w:rPr>
          <w:rFonts w:ascii="Times New Roman" w:hAnsi="Times New Roman"/>
          <w:sz w:val="24"/>
        </w:rPr>
        <w:t>PostgreSQL 16 was selected as the primary database because it provides:</w:t>
      </w:r>
    </w:p>
    <w:p>
      <w:pPr>
        <w:pStyle w:val="ListBullet"/>
      </w:pPr>
      <w:r>
        <w:rPr>
          <w:rFonts w:ascii="Times New Roman" w:hAnsi="Times New Roman"/>
          <w:sz w:val="24"/>
        </w:rPr>
        <w:t>Relational data integrity with foreign keys and check constraints</w:t>
      </w:r>
    </w:p>
    <w:p>
      <w:pPr>
        <w:pStyle w:val="ListBullet"/>
      </w:pPr>
      <w:r>
        <w:rPr>
          <w:rFonts w:ascii="Times New Roman" w:hAnsi="Times New Roman"/>
          <w:sz w:val="24"/>
        </w:rPr>
        <w:t>Vector similarity search via the pgvector extension with HNSW indexing</w:t>
      </w:r>
    </w:p>
    <w:p>
      <w:pPr>
        <w:pStyle w:val="ListBullet"/>
      </w:pPr>
      <w:r>
        <w:rPr>
          <w:rFonts w:ascii="Times New Roman" w:hAnsi="Times New Roman"/>
          <w:sz w:val="24"/>
        </w:rPr>
        <w:t>Row-Level Security (RLS) for multi-tenant data isolation</w:t>
      </w:r>
    </w:p>
    <w:p>
      <w:pPr>
        <w:pStyle w:val="ListBullet"/>
      </w:pPr>
      <w:r>
        <w:rPr>
          <w:rFonts w:ascii="Times New Roman" w:hAnsi="Times New Roman"/>
          <w:sz w:val="24"/>
        </w:rPr>
        <w:t>JSONB columns for flexible storage of AI pipeline outputs</w:t>
      </w:r>
    </w:p>
    <w:p>
      <w:r>
        <w:rPr>
          <w:rFonts w:ascii="Times New Roman" w:hAnsi="Times New Roman"/>
          <w:sz w:val="24"/>
        </w:rPr>
        <w:t>Using a single PostgreSQL instance for both relational data and vector search simplified the architecture by eliminating the need for a separate vector database such as Pinecone or Weaviate.</w:t>
      </w:r>
    </w:p>
    <w:p>
      <w:pPr>
        <w:pStyle w:val="Heading3"/>
      </w:pPr>
      <w:r>
        <w:t>4.4.2 Row-Level Security (Multi-Tenancy)</w:t>
      </w:r>
    </w:p>
    <w:p>
      <w:r>
        <w:rPr>
          <w:rFonts w:ascii="Times New Roman" w:hAnsi="Times New Roman"/>
          <w:sz w:val="24"/>
        </w:rPr>
        <w:t>Data isolation between organizations is enforced at the database level using PostgreSQL Row-Level Security policies. The API connects as app_user, a non-superuser role that cannot bypass RLS. At the start of every database transaction, the API executes:</w:t>
      </w:r>
    </w:p>
    <w:p>
      <w:r>
        <w:rPr>
          <w:rFonts w:ascii="Times New Roman" w:hAnsi="Times New Roman"/>
          <w:sz w:val="24"/>
        </w:rPr>
        <w:t xml:space="preserve">    SET LOCAL app.current_org_id = '&lt;uuid&gt;';</w:t>
      </w:r>
    </w:p>
    <w:p>
      <w:r>
        <w:rPr>
          <w:rFonts w:ascii="Times New Roman" w:hAnsi="Times New Roman"/>
          <w:sz w:val="24"/>
        </w:rPr>
        <w:t>This ensures that all subsequent queries in that transaction are automatically filtered by the user's organization, preventing cross-tenant data access even in the event of application-level bugs.</w:t>
      </w:r>
    </w:p>
    <w:p>
      <w:pPr>
        <w:pStyle w:val="Heading3"/>
      </w:pPr>
      <w:r>
        <w:t>4.4.3 Feedback Data Model</w:t>
      </w:r>
    </w:p>
    <w:p>
      <w:r>
        <w:rPr>
          <w:rFonts w:ascii="Times New Roman" w:hAnsi="Times New Roman"/>
          <w:sz w:val="24"/>
        </w:rPr>
        <w:t>The feedback system implements a draft → approved → published workflow:</w:t>
      </w:r>
    </w:p>
    <w:p>
      <w:pPr>
        <w:pStyle w:val="ListBullet"/>
      </w:pPr>
      <w:r>
        <w:rPr>
          <w:rFonts w:ascii="Times New Roman" w:hAnsi="Times New Roman"/>
          <w:sz w:val="24"/>
        </w:rPr>
        <w:t>The AI's output is stored immutably in ai_overall_score, ai_payload (full JSON), and separate specialist_output, judge_output, senior_output JSONB columns</w:t>
      </w:r>
    </w:p>
    <w:p>
      <w:pPr>
        <w:pStyle w:val="ListBullet"/>
      </w:pPr>
      <w:r>
        <w:rPr>
          <w:rFonts w:ascii="Times New Roman" w:hAnsi="Times New Roman"/>
          <w:sz w:val="24"/>
        </w:rPr>
        <w:t>The instructor's final grades are stored separately in final_overall_score and final_payload, allowing instructors to edit AI grades before publishing</w:t>
      </w:r>
    </w:p>
    <w:p>
      <w:pPr>
        <w:pStyle w:val="ListBullet"/>
      </w:pPr>
      <w:r>
        <w:rPr>
          <w:rFonts w:ascii="Times New Roman" w:hAnsi="Times New Roman"/>
          <w:sz w:val="24"/>
        </w:rPr>
        <w:t>The was_edited boolean flag tracks whether the instructor modified the AI's grades</w:t>
      </w:r>
    </w:p>
    <w:p>
      <w:pPr>
        <w:pStyle w:val="ListBullet"/>
      </w:pPr>
      <w:r>
        <w:rPr>
          <w:rFonts w:ascii="Times New Roman" w:hAnsi="Times New Roman"/>
          <w:sz w:val="24"/>
        </w:rPr>
        <w:t>Students see feedback only when the status reaches published</w:t>
      </w:r>
    </w:p>
    <w:p>
      <w:pPr>
        <w:pStyle w:val="ListBullet"/>
      </w:pPr>
      <w:r>
        <w:rPr>
          <w:rFonts w:ascii="Times New Roman" w:hAnsi="Times New Roman"/>
          <w:sz w:val="24"/>
        </w:rPr>
        <w:t>The difference between AI and instructor scores provides gold data for measuring AI agreement and continuous model improvement</w:t>
      </w:r>
    </w:p>
    <w:p>
      <w:r>
        <w:br w:type="page"/>
      </w:r>
    </w:p>
    <w:p>
      <w:pPr>
        <w:pStyle w:val="Heading2"/>
      </w:pPr>
      <w:r>
        <w:t>4.5 Deployment and Infrastructure</w:t>
      </w:r>
    </w:p>
    <w:p>
      <w:pPr>
        <w:pStyle w:val="Heading3"/>
      </w:pPr>
      <w:r>
        <w:t>4.5.1 Docker Compose Architecture</w:t>
      </w:r>
    </w:p>
    <w:p>
      <w:r>
        <w:rPr>
          <w:rFonts w:ascii="Times New Roman" w:hAnsi="Times New Roman"/>
          <w:sz w:val="24"/>
        </w:rPr>
        <w:t>The entire backend is deployed as a Docker Compose stack on a DigitalOcean Droplet. The stack consists of the following services: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Pr>
                <w:rFonts w:ascii="Times New Roman" w:hAnsi="Times New Roman"/>
                <w:b/>
                <w:sz w:val="22"/>
              </w:rPr>
              <w:t>Service</w:t>
            </w:r>
          </w:p>
        </w:tc>
        <w:tc>
          <w:tcPr>
            <w:tcW w:type="dxa" w:w="2880"/>
            <w:shd w:fill="D9E2F3"/>
          </w:tcPr>
          <w:p>
            <w:r>
              <w:rPr>
                <w:rFonts w:ascii="Times New Roman" w:hAnsi="Times New Roman"/>
                <w:b/>
                <w:sz w:val="22"/>
              </w:rPr>
              <w:t>Image</w:t>
            </w:r>
          </w:p>
        </w:tc>
        <w:tc>
          <w:tcPr>
            <w:tcW w:type="dxa" w:w="2880"/>
            <w:shd w:fill="D9E2F3"/>
          </w:tcPr>
          <w:p>
            <w:r>
              <w:rPr>
                <w:rFonts w:ascii="Times New Roman" w:hAnsi="Times New Roman"/>
                <w:b/>
                <w:sz w:val="22"/>
              </w:rPr>
              <w:t>Purpose</w:t>
            </w:r>
          </w:p>
        </w:tc>
      </w:tr>
      <w:tr>
        <w:tc>
          <w:tcPr>
            <w:tcW w:type="dxa" w:w="2880"/>
          </w:tcPr>
          <w:p>
            <w:r>
              <w:rPr>
                <w:rFonts w:ascii="Times New Roman" w:hAnsi="Times New Roman"/>
                <w:sz w:val="22"/>
              </w:rPr>
              <w:t>api</w:t>
            </w:r>
          </w:p>
        </w:tc>
        <w:tc>
          <w:tcPr>
            <w:tcW w:type="dxa" w:w="2880"/>
          </w:tcPr>
          <w:p>
            <w:r>
              <w:rPr>
                <w:rFonts w:ascii="Times New Roman" w:hAnsi="Times New Roman"/>
                <w:sz w:val="22"/>
              </w:rPr>
              <w:t>Custom (./backend)</w:t>
            </w:r>
          </w:p>
        </w:tc>
        <w:tc>
          <w:tcPr>
            <w:tcW w:type="dxa" w:w="2880"/>
          </w:tcPr>
          <w:p>
            <w:r>
              <w:rPr>
                <w:rFonts w:ascii="Times New Roman" w:hAnsi="Times New Roman"/>
                <w:sz w:val="22"/>
              </w:rPr>
              <w:t>FastAPI application server serving on port 8000</w:t>
            </w:r>
          </w:p>
        </w:tc>
      </w:tr>
      <w:tr>
        <w:tc>
          <w:tcPr>
            <w:tcW w:type="dxa" w:w="2880"/>
          </w:tcPr>
          <w:p>
            <w:r>
              <w:rPr>
                <w:rFonts w:ascii="Times New Roman" w:hAnsi="Times New Roman"/>
                <w:sz w:val="22"/>
              </w:rPr>
              <w:t>worker</w:t>
            </w:r>
          </w:p>
        </w:tc>
        <w:tc>
          <w:tcPr>
            <w:tcW w:type="dxa" w:w="2880"/>
          </w:tcPr>
          <w:p>
            <w:r>
              <w:rPr>
                <w:rFonts w:ascii="Times New Roman" w:hAnsi="Times New Roman"/>
                <w:sz w:val="22"/>
              </w:rPr>
              <w:t>Custom (./backend)</w:t>
            </w:r>
          </w:p>
        </w:tc>
        <w:tc>
          <w:tcPr>
            <w:tcW w:type="dxa" w:w="2880"/>
          </w:tcPr>
          <w:p>
            <w:r>
              <w:rPr>
                <w:rFonts w:ascii="Times New Roman" w:hAnsi="Times New Roman"/>
                <w:sz w:val="22"/>
              </w:rPr>
              <w:t>Celery worker with 2 concurrent processes (prefork pool)</w:t>
            </w:r>
          </w:p>
        </w:tc>
      </w:tr>
      <w:tr>
        <w:tc>
          <w:tcPr>
            <w:tcW w:type="dxa" w:w="2880"/>
          </w:tcPr>
          <w:p>
            <w:r>
              <w:rPr>
                <w:rFonts w:ascii="Times New Roman" w:hAnsi="Times New Roman"/>
                <w:sz w:val="22"/>
              </w:rPr>
              <w:t>beat</w:t>
            </w:r>
          </w:p>
        </w:tc>
        <w:tc>
          <w:tcPr>
            <w:tcW w:type="dxa" w:w="2880"/>
          </w:tcPr>
          <w:p>
            <w:r>
              <w:rPr>
                <w:rFonts w:ascii="Times New Roman" w:hAnsi="Times New Roman"/>
                <w:sz w:val="22"/>
              </w:rPr>
              <w:t>Custom (./backend)</w:t>
            </w:r>
          </w:p>
        </w:tc>
        <w:tc>
          <w:tcPr>
            <w:tcW w:type="dxa" w:w="2880"/>
          </w:tcPr>
          <w:p>
            <w:r>
              <w:rPr>
                <w:rFonts w:ascii="Times New Roman" w:hAnsi="Times New Roman"/>
                <w:sz w:val="22"/>
              </w:rPr>
              <w:t>Celery Beat periodic task scheduler</w:t>
            </w:r>
          </w:p>
        </w:tc>
      </w:tr>
      <w:tr>
        <w:tc>
          <w:tcPr>
            <w:tcW w:type="dxa" w:w="2880"/>
          </w:tcPr>
          <w:p>
            <w:r>
              <w:rPr>
                <w:rFonts w:ascii="Times New Roman" w:hAnsi="Times New Roman"/>
                <w:sz w:val="22"/>
              </w:rPr>
              <w:t>postgres</w:t>
            </w:r>
          </w:p>
        </w:tc>
        <w:tc>
          <w:tcPr>
            <w:tcW w:type="dxa" w:w="2880"/>
          </w:tcPr>
          <w:p>
            <w:r>
              <w:rPr>
                <w:rFonts w:ascii="Times New Roman" w:hAnsi="Times New Roman"/>
                <w:sz w:val="22"/>
              </w:rPr>
              <w:t>pgvector/pgvector:pg16</w:t>
            </w:r>
          </w:p>
        </w:tc>
        <w:tc>
          <w:tcPr>
            <w:tcW w:type="dxa" w:w="2880"/>
          </w:tcPr>
          <w:p>
            <w:r>
              <w:rPr>
                <w:rFonts w:ascii="Times New Roman" w:hAnsi="Times New Roman"/>
                <w:sz w:val="22"/>
              </w:rPr>
              <w:t>PostgreSQL 16 database with pgvector extension</w:t>
            </w:r>
          </w:p>
        </w:tc>
      </w:tr>
      <w:tr>
        <w:tc>
          <w:tcPr>
            <w:tcW w:type="dxa" w:w="2880"/>
          </w:tcPr>
          <w:p>
            <w:r>
              <w:rPr>
                <w:rFonts w:ascii="Times New Roman" w:hAnsi="Times New Roman"/>
                <w:sz w:val="22"/>
              </w:rPr>
              <w:t>redis</w:t>
            </w:r>
          </w:p>
        </w:tc>
        <w:tc>
          <w:tcPr>
            <w:tcW w:type="dxa" w:w="2880"/>
          </w:tcPr>
          <w:p>
            <w:r>
              <w:rPr>
                <w:rFonts w:ascii="Times New Roman" w:hAnsi="Times New Roman"/>
                <w:sz w:val="22"/>
              </w:rPr>
              <w:t>redis:7-alpine</w:t>
            </w:r>
          </w:p>
        </w:tc>
        <w:tc>
          <w:tcPr>
            <w:tcW w:type="dxa" w:w="2880"/>
          </w:tcPr>
          <w:p>
            <w:r>
              <w:rPr>
                <w:rFonts w:ascii="Times New Roman" w:hAnsi="Times New Roman"/>
                <w:sz w:val="22"/>
              </w:rPr>
              <w:t>Message broker for Celery and progress state cache</w:t>
            </w:r>
          </w:p>
        </w:tc>
      </w:tr>
    </w:tbl>
    <w:p>
      <w:r>
        <w:rPr>
          <w:rFonts w:ascii="Times New Roman" w:hAnsi="Times New Roman"/>
          <w:sz w:val="24"/>
        </w:rPr>
        <w:t>Services communicate over Docker's internal bridge network. Health checks ensure proper startup ordering — the API and worker containers wait for PostgreSQL and Redis to report healthy status before starting. All containers are configured with restart: unless-stopped for automatic recovery after failures.</w:t>
      </w:r>
    </w:p>
    <w:p>
      <w:pPr>
        <w:pStyle w:val="Heading3"/>
      </w:pPr>
      <w:r>
        <w:t>4.5.2 Environment Configuration</w:t>
      </w:r>
    </w:p>
    <w:p>
      <w:r>
        <w:rPr>
          <w:rFonts w:ascii="Times New Roman" w:hAnsi="Times New Roman"/>
          <w:sz w:val="24"/>
        </w:rPr>
        <w:t>All configuration is managed through environment variables, following the Twelve-Factor App methodology. Sensitive values (API keys, database passwords, Firebase credentials) are stored in a .env file on the server and injected into containers via Docker Compose.</w:t>
      </w:r>
    </w:p>
    <w:p>
      <w:r>
        <w:rPr>
          <w:rFonts w:ascii="Times New Roman" w:hAnsi="Times New Roman"/>
          <w:sz w:val="24"/>
        </w:rPr>
        <w:t>Key configurable parameters include:</w:t>
      </w:r>
    </w:p>
    <w:p>
      <w:pPr>
        <w:pStyle w:val="ListBullet"/>
      </w:pPr>
      <w:r>
        <w:rPr>
          <w:rFonts w:ascii="Times New Roman" w:hAnsi="Times New Roman"/>
          <w:sz w:val="24"/>
        </w:rPr>
        <w:t>AI provider endpoints and API keys (hot-swappable without code changes or redeployment)</w:t>
      </w:r>
    </w:p>
    <w:p>
      <w:pPr>
        <w:pStyle w:val="ListBullet"/>
      </w:pPr>
      <w:r>
        <w:rPr>
          <w:rFonts w:ascii="Times New Roman" w:hAnsi="Times New Roman"/>
          <w:sz w:val="24"/>
        </w:rPr>
        <w:t>Vision extraction settings (maximum pages per PDF, inter-page delay)</w:t>
      </w:r>
    </w:p>
    <w:p>
      <w:pPr>
        <w:pStyle w:val="ListBullet"/>
      </w:pPr>
      <w:r>
        <w:rPr>
          <w:rFonts w:ascii="Times New Roman" w:hAnsi="Times New Roman"/>
          <w:sz w:val="24"/>
        </w:rPr>
        <w:t>Sandbox execution limits (timeout duration, memory allocation)</w:t>
      </w:r>
    </w:p>
    <w:p>
      <w:pPr>
        <w:pStyle w:val="ListBullet"/>
      </w:pPr>
      <w:r>
        <w:rPr>
          <w:rFonts w:ascii="Times New Roman" w:hAnsi="Times New Roman"/>
          <w:sz w:val="24"/>
        </w:rPr>
        <w:t>Batch upload limits (maximum files per batch, maximum total upload size)</w:t>
      </w:r>
    </w:p>
    <w:p>
      <w:pPr>
        <w:pStyle w:val="ListBullet"/>
      </w:pPr>
      <w:r>
        <w:rPr>
          <w:rFonts w:ascii="Times New Roman" w:hAnsi="Times New Roman"/>
          <w:sz w:val="24"/>
        </w:rPr>
        <w:t>Database connection strings and Redis URLs</w:t>
      </w:r>
    </w:p>
    <w:p>
      <w:pPr>
        <w:pStyle w:val="ListBullet"/>
      </w:pPr>
      <w:r>
        <w:rPr>
          <w:rFonts w:ascii="Times New Roman" w:hAnsi="Times New Roman"/>
          <w:sz w:val="24"/>
        </w:rPr>
        <w:t>Firebase project credentials for authentication and storage</w:t>
      </w:r>
    </w:p>
    <w:p>
      <w:r>
        <w:br w:type="page"/>
      </w:r>
    </w:p>
    <w:p>
      <w:pPr>
        <w:pStyle w:val="Heading1"/>
      </w:pPr>
      <w:r>
        <w:t>PART 4: Chapter Renumbering</w:t>
      </w:r>
    </w:p>
    <w:p>
      <w:r>
        <w:rPr>
          <w:rFonts w:ascii="Times New Roman" w:hAnsi="Times New Roman"/>
          <w:sz w:val="24"/>
        </w:rPr>
        <w:t>The existing Chapter 4 (Test Planning and Strategy) must be renumbered to Chapter 5. The following changes are required:</w:t>
      </w:r>
    </w:p>
    <w:p>
      <w:pPr>
        <w:pStyle w:val="ListBullet"/>
      </w:pPr>
      <w:r>
        <w:rPr>
          <w:rFonts w:ascii="Times New Roman" w:hAnsi="Times New Roman"/>
          <w:sz w:val="24"/>
        </w:rPr>
        <w:t>Change "Chapter 4" heading to "Chapter 5"</w:t>
      </w:r>
    </w:p>
    <w:p>
      <w:pPr>
        <w:pStyle w:val="ListBullet"/>
      </w:pPr>
      <w:r>
        <w:rPr>
          <w:rFonts w:ascii="Times New Roman" w:hAnsi="Times New Roman"/>
          <w:sz w:val="24"/>
        </w:rPr>
        <w:t>Change "Test Planning and Strategy" page to show "Chapter 5"</w:t>
      </w:r>
    </w:p>
    <w:p>
      <w:pPr>
        <w:pStyle w:val="ListBullet"/>
      </w:pPr>
      <w:r>
        <w:rPr>
          <w:rFonts w:ascii="Times New Roman" w:hAnsi="Times New Roman"/>
          <w:sz w:val="24"/>
        </w:rPr>
        <w:t>Renumber all section numbers: 4.1 → 5.1, 4.2 → 5.2, 4.3 → 5.3</w:t>
      </w:r>
    </w:p>
    <w:p>
      <w:pPr>
        <w:pStyle w:val="ListBullet"/>
      </w:pPr>
      <w:r>
        <w:rPr>
          <w:rFonts w:ascii="Times New Roman" w:hAnsi="Times New Roman"/>
          <w:sz w:val="24"/>
        </w:rPr>
        <w:t>Renumber all table numbers: Table 4.1 → Table 5.1, Table 4.2 → Table 5.2, etc. through Table 4.13 → Table 5.13</w:t>
      </w:r>
    </w:p>
    <w:p>
      <w:pPr>
        <w:pStyle w:val="ListBullet"/>
      </w:pPr>
      <w:r>
        <w:rPr>
          <w:rFonts w:ascii="Times New Roman" w:hAnsi="Times New Roman"/>
          <w:sz w:val="24"/>
        </w:rPr>
        <w:t>Update the Table of Contents to reflect the new chapter numbering</w:t>
      </w:r>
    </w:p>
    <w:p>
      <w:pPr>
        <w:pStyle w:val="ListBullet"/>
      </w:pPr>
      <w:r>
        <w:rPr>
          <w:rFonts w:ascii="Times New Roman" w:hAnsi="Times New Roman"/>
          <w:sz w:val="24"/>
        </w:rPr>
        <w:t>Update any cross-references to Chapter 4 throughout the document</w:t>
      </w:r>
    </w:p>
    <w:p>
      <w:r>
        <w:br w:type="page"/>
      </w:r>
    </w:p>
    <w:p>
      <w:pPr>
        <w:pStyle w:val="Heading1"/>
      </w:pPr>
      <w:r>
        <w:t>PART 5: Diagrams to Redraw</w:t>
      </w:r>
    </w:p>
    <w:p>
      <w:r>
        <w:rPr>
          <w:rFonts w:ascii="Times New Roman" w:hAnsi="Times New Roman"/>
          <w:sz w:val="24"/>
        </w:rPr>
        <w:t>The following diagrams in the existing document are incorrect and must be redrawn to match the actual implementation.</w:t>
      </w:r>
    </w:p>
    <w:p>
      <w:pPr>
        <w:pStyle w:val="Heading2"/>
      </w:pPr>
      <w:r>
        <w:t>Mandatory Redraws</w:t>
      </w:r>
    </w:p>
    <w:p>
      <w:r>
        <w:rPr>
          <w:rFonts w:ascii="Times New Roman" w:hAnsi="Times New Roman"/>
          <w:b/>
          <w:sz w:val="24"/>
        </w:rPr>
        <w:t>1. Database Schema Diagram (Figure 3.7)</w:t>
      </w:r>
    </w:p>
    <w:p>
      <w:r>
        <w:rPr>
          <w:rFonts w:ascii="Times New Roman" w:hAnsi="Times New Roman"/>
          <w:sz w:val="24"/>
        </w:rPr>
        <w:t>Current: Shows Firebase Firestore collections.</w:t>
      </w:r>
    </w:p>
    <w:p>
      <w:r>
        <w:rPr>
          <w:rFonts w:ascii="Times New Roman" w:hAnsi="Times New Roman"/>
          <w:sz w:val="24"/>
        </w:rPr>
        <w:t>Required: Show PostgreSQL tables with proper relationships. Key tables: organizations, users, instructor_profiles, student_profiles, faculty_applications, subjects, reference_materials, assignments, questions, rubric_criteria, concepts, reference_chunks (with vector embedding), submission_chunks, batches, submissions, feedback_reports, plagiarism_reports, warnings. Show foreign key relationships and the org_id RLS scope.</w:t>
      </w:r>
    </w:p>
    <w:p>
      <w:r>
        <w:rPr>
          <w:rFonts w:ascii="Times New Roman" w:hAnsi="Times New Roman"/>
          <w:b/>
          <w:sz w:val="24"/>
        </w:rPr>
        <w:t>2. Class Diagram</w:t>
      </w:r>
    </w:p>
    <w:p>
      <w:r>
        <w:rPr>
          <w:rFonts w:ascii="Times New Roman" w:hAnsi="Times New Roman"/>
          <w:sz w:val="24"/>
        </w:rPr>
        <w:t>Current: Shows old Flask/Firebase classes.</w:t>
      </w:r>
    </w:p>
    <w:p>
      <w:r>
        <w:rPr>
          <w:rFonts w:ascii="Times New Roman" w:hAnsi="Times New Roman"/>
          <w:sz w:val="24"/>
        </w:rPr>
        <w:t>Required: Show actual Python classes including Settings, OCRService, ResilientLLM, OpenAICompatibleProvider, DocumentPayload, PageImage, Criterion, GradingResult, Grader (3-stage pipeline), Router (tier selection), PlagiarismService, ReportService, CodeSandboxService, WarningService, and Celery tasks (grade_submission, index_reference_material, run_batch_grading, purge_expired_subjects).</w:t>
      </w:r>
    </w:p>
    <w:p>
      <w:r>
        <w:rPr>
          <w:rFonts w:ascii="Times New Roman" w:hAnsi="Times New Roman"/>
          <w:b/>
          <w:sz w:val="24"/>
        </w:rPr>
        <w:t>3. Deployment/Architecture Diagram</w:t>
      </w:r>
    </w:p>
    <w:p>
      <w:r>
        <w:rPr>
          <w:rFonts w:ascii="Times New Roman" w:hAnsi="Times New Roman"/>
          <w:sz w:val="24"/>
        </w:rPr>
        <w:t>Current: Shows client-server with Firebase backend.</w:t>
      </w:r>
    </w:p>
    <w:p>
      <w:r>
        <w:rPr>
          <w:rFonts w:ascii="Times New Roman" w:hAnsi="Times New Roman"/>
          <w:sz w:val="24"/>
        </w:rPr>
        <w:t>Required: Show the full architecture — Vercel (Next.js frontend) → DigitalOcean Droplet containing Docker Compose stack (api, worker, beat, postgres, redis) → External APIs (Google Gemini, Jina AI, Firebase Auth, Firebase Storage). Show the data flow between components.</w:t>
      </w:r>
    </w:p>
    <w:p>
      <w:pPr>
        <w:pStyle w:val="Heading2"/>
      </w:pPr>
      <w:r>
        <w:t>Verify and Possibly Redraw</w:t>
      </w:r>
    </w:p>
    <w:p>
      <w:r>
        <w:rPr>
          <w:rFonts w:ascii="Times New Roman" w:hAnsi="Times New Roman"/>
          <w:b/>
          <w:sz w:val="24"/>
        </w:rPr>
        <w:t>4. Sequence Diagrams SQ-2, SQ-7, SQ-9, SQ-10</w:t>
      </w:r>
    </w:p>
    <w:p>
      <w:r>
        <w:rPr>
          <w:rFonts w:ascii="Times New Roman" w:hAnsi="Times New Roman"/>
          <w:sz w:val="24"/>
        </w:rPr>
        <w:t>The Submit Single Assignment (SQ-2), Batch Upload (SQ-7), Check Plagiarism (SQ-9), and Generate Grades (SQ-10) sequence diagrams may need updating because the actual flow now involves Celery async task dispatch, Redis progress caching, and the three-stage AI pipeline (Specialist → Judge → Senior) rather than direct synchronous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