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AB" w:rsidRDefault="00740A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Закрытие смены</w:t>
      </w:r>
    </w:p>
    <w:p w:rsidR="00740AA0" w:rsidRDefault="00740AA0" w:rsidP="00740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0AA0">
        <w:rPr>
          <w:rFonts w:ascii="Times New Roman" w:hAnsi="Times New Roman" w:cs="Times New Roman"/>
          <w:sz w:val="28"/>
          <w:szCs w:val="28"/>
          <w:lang w:val="ru-RU"/>
        </w:rPr>
        <w:t xml:space="preserve">Для закрытия смены необходимо закрыть текущий чек. По умолчанию он будет открыт. Нажимаем </w:t>
      </w:r>
      <w:r w:rsidRPr="00740AA0">
        <w:rPr>
          <w:rFonts w:ascii="Times New Roman" w:hAnsi="Times New Roman" w:cs="Times New Roman"/>
          <w:sz w:val="28"/>
          <w:szCs w:val="28"/>
        </w:rPr>
        <w:t>F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gramStart"/>
      <w:r w:rsidRPr="00740AA0">
        <w:rPr>
          <w:rFonts w:ascii="Times New Roman" w:hAnsi="Times New Roman" w:cs="Times New Roman"/>
          <w:sz w:val="28"/>
          <w:szCs w:val="28"/>
          <w:lang w:val="ru-RU"/>
        </w:rPr>
        <w:t>Надпись</w:t>
      </w:r>
      <w:proofErr w:type="gramEnd"/>
      <w:r w:rsidRPr="00740AA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>«Чек открыт» сменится на «Чек не открыт».</w:t>
      </w:r>
    </w:p>
    <w:p w:rsidR="00740AA0" w:rsidRPr="00740AA0" w:rsidRDefault="00740AA0" w:rsidP="00740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Распечатываем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отчет, чтобы узнать, сколько наличных сейчас в денежном ящике. </w:t>
      </w:r>
      <w:r>
        <w:rPr>
          <w:rFonts w:ascii="Times New Roman" w:hAnsi="Times New Roman" w:cs="Times New Roman"/>
          <w:sz w:val="28"/>
          <w:szCs w:val="28"/>
        </w:rPr>
        <w:t>Shift + F3</w:t>
      </w:r>
      <w:bookmarkStart w:id="0" w:name="_GoBack"/>
      <w:bookmarkEnd w:id="0"/>
    </w:p>
    <w:p w:rsidR="00740AA0" w:rsidRDefault="00740AA0" w:rsidP="00740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Снимаем кассу. Нажмите </w:t>
      </w:r>
      <w:r>
        <w:rPr>
          <w:rFonts w:ascii="Times New Roman" w:hAnsi="Times New Roman" w:cs="Times New Roman"/>
          <w:sz w:val="28"/>
          <w:szCs w:val="28"/>
        </w:rPr>
        <w:t>Shift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>2. Откроется денежный ящик.</w:t>
      </w:r>
    </w:p>
    <w:p w:rsidR="00740AA0" w:rsidRPr="00740AA0" w:rsidRDefault="00740AA0" w:rsidP="00740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появившемся окне вводим сумму наличных денег, которая написана в отчете. Нажимаем</w:t>
      </w:r>
      <w:r>
        <w:rPr>
          <w:rFonts w:ascii="Times New Roman" w:hAnsi="Times New Roman" w:cs="Times New Roman"/>
          <w:sz w:val="28"/>
          <w:szCs w:val="28"/>
        </w:rPr>
        <w:t xml:space="preserve"> Enter.</w:t>
      </w:r>
    </w:p>
    <w:p w:rsidR="00740AA0" w:rsidRDefault="00740AA0" w:rsidP="00740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Распечатываем буфер фискального регистратора </w:t>
      </w:r>
      <w:r>
        <w:rPr>
          <w:rFonts w:ascii="Times New Roman" w:hAnsi="Times New Roman" w:cs="Times New Roman"/>
          <w:sz w:val="28"/>
          <w:szCs w:val="28"/>
        </w:rPr>
        <w:t>Shift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0AA0" w:rsidRDefault="00740AA0" w:rsidP="00740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</w:rPr>
        <w:t>Shift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Распечатается кассовая лента.</w:t>
      </w:r>
    </w:p>
    <w:p w:rsidR="00740AA0" w:rsidRPr="00740AA0" w:rsidRDefault="00740AA0" w:rsidP="00740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Еще раз нажимаем </w:t>
      </w:r>
      <w:r>
        <w:rPr>
          <w:rFonts w:ascii="Times New Roman" w:hAnsi="Times New Roman" w:cs="Times New Roman"/>
          <w:sz w:val="28"/>
          <w:szCs w:val="28"/>
        </w:rPr>
        <w:t>Shift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Распечатается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740AA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отчет (с гашением).</w:t>
      </w:r>
    </w:p>
    <w:sectPr w:rsidR="00740AA0" w:rsidRPr="00740A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9751F"/>
    <w:multiLevelType w:val="hybridMultilevel"/>
    <w:tmpl w:val="B3E8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A0"/>
    <w:rsid w:val="005867C8"/>
    <w:rsid w:val="006A27AB"/>
    <w:rsid w:val="0074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367C"/>
  <w15:chartTrackingRefBased/>
  <w15:docId w15:val="{99CAD713-4BAA-49DF-B6DA-AF87CB2F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2018-06-05T08:29:00Z</dcterms:created>
  <dcterms:modified xsi:type="dcterms:W3CDTF">2018-06-05T08:59:00Z</dcterms:modified>
</cp:coreProperties>
</file>