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Michael Redford</w:t>
      </w:r>
    </w:p>
    <w:p>
      <w:r>
        <w:t>11/1/20</w:t>
      </w:r>
    </w:p>
    <w:p>
      <w:r>
        <w:t>CS240</w:t>
      </w:r>
    </w:p>
    <w:p/>
    <w:p>
      <w:pPr>
        <w:jc w:val="center"/>
        <w:rPr>
          <w:u w:val="single"/>
        </w:rPr>
      </w:pPr>
      <w:r>
        <w:rPr>
          <w:u w:val="single"/>
        </w:rPr>
        <w:t>Unit 2 Homework</w:t>
      </w:r>
    </w:p>
    <w:p>
      <w:pPr>
        <w:jc w:val="center"/>
      </w:pPr>
    </w:p>
    <w:p>
      <w:pPr>
        <w:jc w:val="left"/>
      </w:pPr>
      <w:r>
        <w:t>Homework3.html</w:t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"description"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"Unit 2 Homework3"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"keywords"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"Unit 2, HTML"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"author"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"Michael Redford"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City Area Around Mike's Garage Sale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"css/map.css"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.back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#35393C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#42858c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#ffffff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#397367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justify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#ffffff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#ffffff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justify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font-variant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small-caps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span.title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font-variant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small-caps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"back"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Local Area of Douglasville, GA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Douglasville is just 26 miles from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"title"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Atlanta International Airport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 It's a growing city and a great area to live. It was where Mike's Garage Sale moved to.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"waffle-house"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Try a staple of Georgia food. Stop by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"title"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Waffle House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and enjoy a meal!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"coke"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"title"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The World of Coca-Cola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is a museum, located in Atlanta, Georgia, showcasing the history of the Coca-Cola Company.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History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 2010: Redford's grand opening!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 2015: 5 Year milestone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 2018: Mike's garage sale moved to Texas from Georgia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 2020: 10 year milestone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Map.css</w:t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.waffle-house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#FFF200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#000000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justify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.coke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#ff1100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#ffffff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justify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Homework4.html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"author"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"Michael Redford"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Homework 4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"css/hw4.css"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azure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aside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border-style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groove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margin-right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margin-left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#removeLineAbove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margin-top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-1em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Ways to attract business to your Garage Sale in Atlanta, GA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"#Advertising"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Ads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"#Entertainment"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Entertainment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"#examples"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Examples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"Advertising"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Advertising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aside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em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Advertising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em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is a great way to attract business. Creative advertising is more memorable,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longer lasting, works with less media spending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aside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 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em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Craiglist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em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is a advertisements website with sections devoted to sales, items wanted, services, etc.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It's a great spot to advertise your sale. Make sure you plan ahead and detail your inventory in your submission.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Facebook sales groups are also a great way to let people know what you have for sale.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Newpaper ads and signs work well but what happens if your sign falls? What if no one reads 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paper this because the world isn't on fire?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"Entertainment"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Entertainment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Spotify, Youtube, etc is easy Entertainment.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Make viewing items fun. Adopt an IKEA walk through setup.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Make sure everything is setup properly. A TV with a demo of an old console might do just the trick.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Be active and entertain your guests. Smaller events allow you to be closer with your customers.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"examples"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 grew Mike's Garage Sale with these methods.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h3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At first I used signs and I got some turn out. Signs aren't the easiest to see at times. Better marketing produces better results.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Give your guests a reason to stay. Hot dogs, cotton candy, and burgers are very small investments but can turn a profit or keep buyers eyeing that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one item they want. Try it. Playing some music is cheap as well!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"references"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sup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sup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There will be only a limit of 4 people in the garage at a time. A mask and washing your hands are mandatory. No exceptions. Masks will be sold!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"http://google.com/"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"_blank"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Michael Redford 2020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Microgrid.css</w:t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Rules for all web pages 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blue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light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red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hsl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80%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90%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/*lighter lightgreen*/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justify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Rules for interpage navigation */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nav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list-style-type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padding-left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nav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inline-block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lightgoldenrodyellow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outset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border-color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red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Rule for form's input styles */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;}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16C4"/>
    <w:rsid w:val="FFCF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2020-11-23T00:30:00Z</dcterms:created>
  <dc:creator>admin</dc:creator>
  <cp:lastModifiedBy>admin</cp:lastModifiedBy>
  <dcterms:modified xsi:type="dcterms:W3CDTF">2020-11-23T00:38:08Z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