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【合成测试文件 — 不得用于论文评测或真实校园问答】</w:t>
      </w:r>
    </w:p>
    <w:p>
      <w:r>
        <w:t>四川农业大学合成测试课程成绩登记表（样例）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学号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课程</w:t>
            </w:r>
          </w:p>
        </w:tc>
        <w:tc>
          <w:tcPr>
            <w:tcW w:type="dxa" w:w="2160"/>
          </w:tcPr>
          <w:p>
            <w:r>
              <w:t>成绩</w:t>
            </w:r>
          </w:p>
        </w:tc>
      </w:tr>
      <w:tr>
        <w:tc>
          <w:tcPr>
            <w:tcW w:type="dxa" w:w="2160"/>
          </w:tcPr>
          <w:p>
            <w:r>
              <w:t>20240001</w:t>
            </w:r>
          </w:p>
        </w:tc>
        <w:tc>
          <w:tcPr>
            <w:tcW w:type="dxa" w:w="2160"/>
          </w:tcPr>
          <w:p>
            <w:r>
              <w:t>张三</w:t>
            </w:r>
          </w:p>
        </w:tc>
        <w:tc>
          <w:tcPr>
            <w:tcW w:type="dxa" w:w="2160"/>
          </w:tcPr>
          <w:p>
            <w:r>
              <w:t>高等数学A1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  <w:tr>
        <w:tc>
          <w:tcPr>
            <w:tcW w:type="dxa" w:w="2160"/>
          </w:tcPr>
          <w:p>
            <w:r>
              <w:t>20240002</w:t>
            </w:r>
          </w:p>
        </w:tc>
        <w:tc>
          <w:tcPr>
            <w:tcW w:type="dxa" w:w="2160"/>
          </w:tcPr>
          <w:p>
            <w:r>
              <w:t>李四</w:t>
            </w:r>
          </w:p>
        </w:tc>
        <w:tc>
          <w:tcPr>
            <w:tcW w:type="dxa" w:w="2160"/>
          </w:tcPr>
          <w:p>
            <w:r>
              <w:t>高等数学A1</w:t>
            </w:r>
          </w:p>
        </w:tc>
        <w:tc>
          <w:tcPr>
            <w:tcW w:type="dxa" w:w="2160"/>
          </w:tcPr>
          <w:p>
            <w:r>
              <w:t>92</w:t>
            </w:r>
          </w:p>
        </w:tc>
      </w:tr>
      <w:tr>
        <w:tc>
          <w:tcPr>
            <w:tcW w:type="dxa" w:w="2160"/>
          </w:tcPr>
          <w:p>
            <w:r>
              <w:t>20240003</w:t>
            </w:r>
          </w:p>
        </w:tc>
        <w:tc>
          <w:tcPr>
            <w:tcW w:type="dxa" w:w="2160"/>
          </w:tcPr>
          <w:p>
            <w:r>
              <w:t>王五</w:t>
            </w:r>
          </w:p>
        </w:tc>
        <w:tc>
          <w:tcPr>
            <w:tcW w:type="dxa" w:w="2160"/>
          </w:tcPr>
          <w:p>
            <w:r>
              <w:t>高等数学A1</w:t>
            </w:r>
          </w:p>
        </w:tc>
        <w:tc>
          <w:tcPr>
            <w:tcW w:type="dxa" w:w="2160"/>
          </w:tcPr>
          <w:p>
            <w:r>
              <w:t>78</w:t>
            </w:r>
          </w:p>
        </w:tc>
      </w:tr>
    </w:tbl>
    <w:p/>
    <w:p>
      <w:r>
        <w:t>以上成绩仅供参考。实际成绩以教务系统公布为准。如有疑问，请在成绩公布后10个工作日内向所在学院提出复核申请。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截止日期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缓考申请</w:t>
            </w:r>
          </w:p>
        </w:tc>
        <w:tc>
          <w:tcPr>
            <w:tcW w:type="dxa" w:w="2880"/>
          </w:tcPr>
          <w:p>
            <w:r>
              <w:t>考试前3个工作日</w:t>
            </w:r>
          </w:p>
        </w:tc>
        <w:tc>
          <w:tcPr>
            <w:tcW w:type="dxa" w:w="2880"/>
          </w:tcPr>
          <w:p>
            <w:r>
              <w:t>需医院证明</w:t>
            </w:r>
          </w:p>
        </w:tc>
      </w:tr>
      <w:tr>
        <w:tc>
          <w:tcPr>
            <w:tcW w:type="dxa" w:w="2880"/>
          </w:tcPr>
          <w:p>
            <w:r>
              <w:t>成绩复核</w:t>
            </w:r>
          </w:p>
        </w:tc>
        <w:tc>
          <w:tcPr>
            <w:tcW w:type="dxa" w:w="2880"/>
          </w:tcPr>
          <w:p>
            <w:r>
              <w:t>公布后10个工作日</w:t>
            </w:r>
          </w:p>
        </w:tc>
        <w:tc>
          <w:tcPr>
            <w:tcW w:type="dxa" w:w="2880"/>
          </w:tcPr>
          <w:p>
            <w:r>
              <w:t>仅查分不查卷</w:t>
            </w:r>
          </w:p>
        </w:tc>
      </w:tr>
    </w:tbl>
    <w:p>
      <w:r>
        <w:t>本文件为合成测试数据，不代表真实教务政策。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