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4EA" w:rsidRDefault="00C604E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 </w:t>
      </w:r>
    </w:p>
    <w:p w:rsidR="00C604EA" w:rsidRDefault="00C604E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Sunday, August 27, 2023</w:t>
      </w:r>
    </w:p>
    <w:p w:rsidR="00C604EA" w:rsidRDefault="00C604E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12:38 AM</w:t>
      </w:r>
    </w:p>
    <w:p w:rsidR="00C604EA" w:rsidRDefault="00C60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604EA" w:rsidRDefault="00C60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EA"/>
    <w:rsid w:val="00C6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11359-6EA7-404F-AB59-BA829823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Jafari Songhori, Mohsen</dc:creator>
  <cp:keywords/>
  <dc:description/>
  <cp:lastModifiedBy>Jafari Songhori, Mohsen</cp:lastModifiedBy>
  <cp:revision>2</cp:revision>
  <dcterms:created xsi:type="dcterms:W3CDTF">2023-08-26T22:39:00Z</dcterms:created>
  <dcterms:modified xsi:type="dcterms:W3CDTF">2023-08-26T22:39:00Z</dcterms:modified>
</cp:coreProperties>
</file>