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0F947">
      <w:pPr>
        <w:tabs>
          <w:tab w:val="center" w:pos="4680"/>
          <w:tab w:val="right" w:pos="9360"/>
        </w:tabs>
        <w:spacing w:after="0" w:line="360" w:lineRule="auto"/>
        <w:rPr>
          <w:rFonts w:eastAsia="Calibri" w:cs="Times New Roman"/>
          <w:b/>
          <w:bCs/>
          <w:szCs w:val="24"/>
          <w:lang w:val="en-US"/>
        </w:rPr>
      </w:pPr>
      <w:bookmarkStart w:id="0" w:name="_Hlk159416876"/>
      <w:bookmarkStart w:id="1" w:name="_Hlk195773311"/>
      <w:r>
        <w:rPr>
          <w:rFonts w:eastAsia="Calibri" w:cs="Times New Roman"/>
          <w:b/>
          <w:bCs/>
          <w:szCs w:val="24"/>
          <w:lang w:val="en-US"/>
        </w:rPr>
        <w:t xml:space="preserve">071606T4MCT </w:t>
      </w:r>
    </w:p>
    <w:p w14:paraId="1DE2343A">
      <w:pPr>
        <w:tabs>
          <w:tab w:val="center" w:pos="4680"/>
          <w:tab w:val="right" w:pos="9360"/>
        </w:tabs>
        <w:spacing w:after="0" w:line="360" w:lineRule="auto"/>
        <w:rPr>
          <w:rFonts w:eastAsia="Calibri" w:cs="Times New Roman"/>
          <w:b/>
          <w:bCs/>
          <w:szCs w:val="24"/>
          <w:lang w:val="en-US"/>
        </w:rPr>
      </w:pPr>
      <w:r>
        <w:rPr>
          <w:rFonts w:eastAsia="Calibri" w:cs="Times New Roman"/>
          <w:b/>
          <w:bCs/>
          <w:szCs w:val="24"/>
          <w:lang w:val="en-US"/>
        </w:rPr>
        <w:t>MECHATRONIC TECHNOLOGY LEVEL 6</w:t>
      </w:r>
    </w:p>
    <w:bookmarkEnd w:id="0"/>
    <w:p w14:paraId="110E0849">
      <w:pPr>
        <w:tabs>
          <w:tab w:val="center" w:pos="4680"/>
          <w:tab w:val="right" w:pos="9360"/>
        </w:tabs>
        <w:spacing w:after="0" w:line="360" w:lineRule="auto"/>
        <w:rPr>
          <w:rFonts w:eastAsia="Calibri" w:cs="Times New Roman"/>
          <w:b/>
          <w:bCs/>
          <w:szCs w:val="24"/>
          <w:lang w:val="en-US"/>
        </w:rPr>
      </w:pPr>
    </w:p>
    <w:p w14:paraId="3BF80FC8">
      <w:pPr>
        <w:spacing w:after="0" w:line="360" w:lineRule="auto"/>
        <w:jc w:val="center"/>
        <w:rPr>
          <w:rFonts w:eastAsia="Calibri" w:cs="Times New Roman"/>
          <w:b/>
          <w:szCs w:val="24"/>
          <w:u w:val="single"/>
          <w:lang w:val="en-US"/>
        </w:rPr>
      </w:pPr>
    </w:p>
    <w:p w14:paraId="388D0FA3">
      <w:pPr>
        <w:spacing w:after="0" w:line="360" w:lineRule="auto"/>
        <w:jc w:val="center"/>
        <w:rPr>
          <w:rFonts w:eastAsia="Calibri" w:cs="Times New Roman"/>
          <w:b/>
          <w:szCs w:val="24"/>
          <w:u w:val="single"/>
          <w:lang w:val="en-US"/>
        </w:rPr>
      </w:pPr>
      <w:r>
        <w:rPr>
          <w:rFonts w:eastAsia="Calibri" w:cs="Times New Roman"/>
          <w:color w:val="000000"/>
          <w:szCs w:val="24"/>
          <w:lang w:val="en-US"/>
        </w:rPr>
        <w:drawing>
          <wp:inline distT="0" distB="0" distL="0" distR="0">
            <wp:extent cx="1200150" cy="952500"/>
            <wp:effectExtent l="0" t="0" r="0" b="0"/>
            <wp:docPr id="2" name="Picture 2" descr="Description: F:\AAAA\TTN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F:\AAAA\TTNP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00150" cy="952500"/>
                    </a:xfrm>
                    <a:prstGeom prst="rect">
                      <a:avLst/>
                    </a:prstGeom>
                    <a:noFill/>
                    <a:ln>
                      <a:noFill/>
                    </a:ln>
                  </pic:spPr>
                </pic:pic>
              </a:graphicData>
            </a:graphic>
          </wp:inline>
        </w:drawing>
      </w:r>
    </w:p>
    <w:p w14:paraId="6D1BB6B5">
      <w:pPr>
        <w:spacing w:after="0" w:line="360" w:lineRule="auto"/>
        <w:ind w:right="-540"/>
        <w:jc w:val="center"/>
        <w:rPr>
          <w:rFonts w:eastAsia="Calibri" w:cs="Times New Roman"/>
          <w:b/>
          <w:szCs w:val="24"/>
          <w:lang w:val="en-US"/>
        </w:rPr>
      </w:pPr>
      <w:r>
        <w:rPr>
          <w:rFonts w:eastAsia="Calibri" w:cs="Times New Roman"/>
          <w:b/>
          <w:szCs w:val="24"/>
          <w:lang w:val="en-US"/>
        </w:rPr>
        <w:t>TAITA TAVETA NATIONAL POLYTECHNIC</w:t>
      </w:r>
    </w:p>
    <w:p w14:paraId="7C49EB71">
      <w:pPr>
        <w:spacing w:after="0" w:line="360" w:lineRule="auto"/>
        <w:jc w:val="center"/>
        <w:rPr>
          <w:rFonts w:eastAsia="Calibri" w:cs="Times New Roman"/>
          <w:szCs w:val="24"/>
          <w:lang w:val="en-US"/>
        </w:rPr>
      </w:pPr>
    </w:p>
    <w:p w14:paraId="14258283">
      <w:pPr>
        <w:spacing w:after="0" w:line="360" w:lineRule="auto"/>
        <w:rPr>
          <w:rFonts w:eastAsia="Calibri" w:cs="Times New Roman"/>
          <w:b/>
          <w:szCs w:val="24"/>
          <w:lang w:val="en-US"/>
        </w:rPr>
      </w:pPr>
      <w:r>
        <w:rPr>
          <w:rFonts w:eastAsia="Times New Roman" w:cs="Times New Roman"/>
          <w:szCs w:val="24"/>
          <w:lang w:val="en-US"/>
        </w:rPr>
        <w:t xml:space="preserve"> </w:t>
      </w:r>
    </w:p>
    <w:p w14:paraId="3F763EB8">
      <w:pPr>
        <w:spacing w:after="0" w:line="360" w:lineRule="auto"/>
        <w:jc w:val="center"/>
        <w:rPr>
          <w:rFonts w:eastAsia="Calibri" w:cs="Times New Roman"/>
          <w:b/>
          <w:szCs w:val="24"/>
          <w:lang w:val="en-US"/>
        </w:rPr>
      </w:pPr>
      <w:r>
        <w:rPr>
          <w:rFonts w:eastAsia="Calibri" w:cs="Times New Roman"/>
          <w:b/>
          <w:szCs w:val="24"/>
          <w:lang w:val="en-US"/>
        </w:rPr>
        <w:t>PROJECT TITLE</w:t>
      </w:r>
    </w:p>
    <w:p w14:paraId="528D2BDC">
      <w:pPr>
        <w:spacing w:after="0" w:line="360" w:lineRule="auto"/>
        <w:jc w:val="center"/>
        <w:rPr>
          <w:rFonts w:eastAsia="Calibri" w:cs="Times New Roman"/>
          <w:b/>
          <w:szCs w:val="24"/>
          <w:lang w:val="en-US"/>
        </w:rPr>
      </w:pPr>
    </w:p>
    <w:p w14:paraId="6C9EF877">
      <w:pPr>
        <w:spacing w:after="0" w:line="360" w:lineRule="auto"/>
        <w:jc w:val="center"/>
        <w:rPr>
          <w:rFonts w:eastAsia="Calibri" w:cs="Times New Roman"/>
          <w:b/>
          <w:szCs w:val="24"/>
          <w:lang w:val="en-US"/>
        </w:rPr>
      </w:pPr>
    </w:p>
    <w:p w14:paraId="1CBD3D79">
      <w:pPr>
        <w:spacing w:after="0" w:line="360" w:lineRule="auto"/>
        <w:jc w:val="center"/>
        <w:rPr>
          <w:rFonts w:eastAsia="Calibri" w:cs="Times New Roman"/>
          <w:b/>
          <w:szCs w:val="24"/>
          <w:lang w:val="en-US"/>
        </w:rPr>
      </w:pPr>
      <w:r>
        <w:rPr>
          <w:rFonts w:eastAsia="Calibri" w:cs="Times New Roman"/>
          <w:b/>
          <w:szCs w:val="24"/>
          <w:lang w:val="en-US"/>
        </w:rPr>
        <w:t>FINAL PROJECT</w:t>
      </w:r>
    </w:p>
    <w:p w14:paraId="139A1970">
      <w:pPr>
        <w:spacing w:after="0" w:line="240" w:lineRule="auto"/>
        <w:jc w:val="center"/>
        <w:rPr>
          <w:rFonts w:eastAsia="Times New Roman" w:cs="Times New Roman"/>
          <w:szCs w:val="24"/>
          <w:lang w:val="en-US"/>
        </w:rPr>
      </w:pPr>
    </w:p>
    <w:p w14:paraId="62A916D2">
      <w:pPr>
        <w:spacing w:after="0" w:line="240" w:lineRule="auto"/>
        <w:jc w:val="center"/>
        <w:rPr>
          <w:rFonts w:eastAsia="Times New Roman" w:cs="Times New Roman"/>
          <w:szCs w:val="24"/>
          <w:lang w:val="en-US"/>
        </w:rPr>
      </w:pPr>
    </w:p>
    <w:p w14:paraId="5FAB5F5E">
      <w:pPr>
        <w:spacing w:after="0" w:line="240" w:lineRule="auto"/>
        <w:jc w:val="center"/>
        <w:rPr>
          <w:rFonts w:eastAsia="Times New Roman" w:cs="Times New Roman"/>
          <w:szCs w:val="24"/>
          <w:lang w:val="en-US"/>
        </w:rPr>
      </w:pPr>
      <w:r>
        <w:rPr>
          <w:rFonts w:eastAsia="Times New Roman" w:cs="Times New Roman"/>
          <w:szCs w:val="24"/>
          <w:lang w:val="en-US"/>
        </w:rPr>
        <w:t xml:space="preserve">In Partial Fulfillment </w:t>
      </w:r>
    </w:p>
    <w:p w14:paraId="53D6EED8">
      <w:pPr>
        <w:spacing w:after="0" w:line="240" w:lineRule="auto"/>
        <w:jc w:val="center"/>
        <w:rPr>
          <w:rFonts w:eastAsia="Times New Roman" w:cs="Times New Roman"/>
          <w:szCs w:val="24"/>
          <w:lang w:val="en-US"/>
        </w:rPr>
      </w:pPr>
      <w:r>
        <w:rPr>
          <w:rFonts w:eastAsia="Times New Roman" w:cs="Times New Roman"/>
          <w:szCs w:val="24"/>
          <w:lang w:val="en-US"/>
        </w:rPr>
        <w:t>of the Requirements for the Diploma in Mechatronic Technology</w:t>
      </w:r>
    </w:p>
    <w:p w14:paraId="721A2104">
      <w:pPr>
        <w:rPr>
          <w:rFonts w:eastAsia="Calibri" w:cs="Times New Roman"/>
          <w:b/>
          <w:szCs w:val="24"/>
          <w:lang w:val="en-US"/>
        </w:rPr>
      </w:pPr>
    </w:p>
    <w:p w14:paraId="61B67FBB">
      <w:pPr>
        <w:rPr>
          <w:rFonts w:eastAsia="Calibri" w:cs="Times New Roman"/>
          <w:b/>
          <w:color w:val="000000"/>
          <w:szCs w:val="24"/>
          <w:lang w:val="en-US"/>
        </w:rPr>
      </w:pPr>
    </w:p>
    <w:p w14:paraId="70D76BBB">
      <w:pPr>
        <w:rPr>
          <w:rFonts w:eastAsia="Calibri" w:cs="Times New Roman"/>
          <w:b/>
          <w:color w:val="000000"/>
          <w:szCs w:val="24"/>
          <w:lang w:val="en-US"/>
        </w:rPr>
      </w:pPr>
    </w:p>
    <w:p w14:paraId="3007E83C">
      <w:pPr>
        <w:rPr>
          <w:rFonts w:eastAsia="Calibri" w:cs="Times New Roman"/>
          <w:b/>
          <w:color w:val="000000"/>
          <w:szCs w:val="24"/>
          <w:lang w:val="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036"/>
      </w:tblGrid>
      <w:tr w14:paraId="7E0E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0A2A379">
            <w:pPr>
              <w:spacing w:after="0" w:line="240" w:lineRule="auto"/>
              <w:rPr>
                <w:rFonts w:eastAsia="Calibri" w:cs="Times New Roman"/>
                <w:b/>
                <w:color w:val="000000"/>
                <w:szCs w:val="24"/>
                <w:lang w:val="en-US"/>
              </w:rPr>
            </w:pPr>
            <w:r>
              <w:rPr>
                <w:rFonts w:eastAsia="Calibri" w:cs="Times New Roman"/>
                <w:b/>
                <w:color w:val="000000"/>
                <w:szCs w:val="24"/>
                <w:lang w:val="en-US"/>
              </w:rPr>
              <w:t>Trainee Name</w:t>
            </w:r>
          </w:p>
        </w:tc>
        <w:tc>
          <w:tcPr>
            <w:tcW w:w="7036" w:type="dxa"/>
          </w:tcPr>
          <w:p w14:paraId="65FFB506">
            <w:pPr>
              <w:spacing w:after="0" w:line="240" w:lineRule="auto"/>
              <w:rPr>
                <w:rFonts w:hint="default" w:eastAsia="Calibri" w:cs="Times New Roman"/>
                <w:b/>
                <w:color w:val="000000"/>
                <w:szCs w:val="24"/>
                <w:lang w:val="en-US"/>
              </w:rPr>
            </w:pPr>
            <w:r>
              <w:rPr>
                <w:rFonts w:hint="default" w:eastAsia="Calibri" w:cs="Times New Roman"/>
                <w:b/>
                <w:color w:val="000000"/>
                <w:szCs w:val="24"/>
                <w:lang w:val="en-US"/>
              </w:rPr>
              <w:t>Julius Mwangi</w:t>
            </w:r>
          </w:p>
        </w:tc>
      </w:tr>
      <w:tr w14:paraId="23DEB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BE111B0">
            <w:pPr>
              <w:spacing w:after="0" w:line="240" w:lineRule="auto"/>
              <w:rPr>
                <w:rFonts w:eastAsia="Calibri" w:cs="Times New Roman"/>
                <w:b/>
                <w:color w:val="000000"/>
                <w:szCs w:val="24"/>
                <w:lang w:val="en-US"/>
              </w:rPr>
            </w:pPr>
            <w:r>
              <w:rPr>
                <w:rFonts w:eastAsia="Calibri" w:cs="Times New Roman"/>
                <w:b/>
                <w:color w:val="000000"/>
                <w:szCs w:val="24"/>
                <w:lang w:val="en-US"/>
              </w:rPr>
              <w:t>Trainee Adm No</w:t>
            </w:r>
          </w:p>
        </w:tc>
        <w:tc>
          <w:tcPr>
            <w:tcW w:w="7036" w:type="dxa"/>
          </w:tcPr>
          <w:p w14:paraId="446A02CF">
            <w:pPr>
              <w:spacing w:after="0" w:line="240" w:lineRule="auto"/>
              <w:rPr>
                <w:rFonts w:hint="default" w:eastAsia="Calibri" w:cs="Times New Roman"/>
                <w:b/>
                <w:color w:val="000000"/>
                <w:szCs w:val="24"/>
                <w:lang w:val="en-US"/>
              </w:rPr>
            </w:pPr>
            <w:r>
              <w:rPr>
                <w:rFonts w:hint="default" w:eastAsia="Calibri" w:cs="Times New Roman"/>
                <w:b/>
                <w:color w:val="000000"/>
                <w:szCs w:val="24"/>
                <w:lang w:val="en-US"/>
              </w:rPr>
              <w:t>19889</w:t>
            </w:r>
          </w:p>
        </w:tc>
      </w:tr>
      <w:tr w14:paraId="0BF5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9588516">
            <w:pPr>
              <w:spacing w:after="0" w:line="240" w:lineRule="auto"/>
              <w:rPr>
                <w:rFonts w:eastAsia="Calibri" w:cs="Times New Roman"/>
                <w:b/>
                <w:color w:val="000000"/>
                <w:szCs w:val="24"/>
                <w:lang w:val="en-US"/>
              </w:rPr>
            </w:pPr>
            <w:r>
              <w:rPr>
                <w:rFonts w:eastAsia="Calibri" w:cs="Times New Roman"/>
                <w:b/>
                <w:color w:val="000000"/>
                <w:szCs w:val="24"/>
                <w:lang w:val="en-US"/>
              </w:rPr>
              <w:t>Supervisor</w:t>
            </w:r>
          </w:p>
        </w:tc>
        <w:tc>
          <w:tcPr>
            <w:tcW w:w="7036" w:type="dxa"/>
          </w:tcPr>
          <w:p w14:paraId="7DF2DDF4">
            <w:pPr>
              <w:spacing w:after="0" w:line="240" w:lineRule="auto"/>
              <w:rPr>
                <w:rFonts w:hint="default" w:eastAsia="Calibri" w:cs="Times New Roman"/>
                <w:b/>
                <w:color w:val="000000"/>
                <w:szCs w:val="24"/>
                <w:lang w:val="en-US"/>
              </w:rPr>
            </w:pPr>
            <w:r>
              <w:rPr>
                <w:rFonts w:hint="default" w:eastAsia="Calibri" w:cs="Times New Roman"/>
                <w:b/>
                <w:color w:val="000000"/>
                <w:szCs w:val="24"/>
                <w:lang w:val="en-US"/>
              </w:rPr>
              <w:t>Mr. Emmanuel</w:t>
            </w:r>
          </w:p>
        </w:tc>
      </w:tr>
    </w:tbl>
    <w:p w14:paraId="29FDC2D4">
      <w:pPr>
        <w:rPr>
          <w:rFonts w:eastAsia="Calibri" w:cs="Times New Roman"/>
          <w:b/>
          <w:color w:val="000000"/>
          <w:szCs w:val="24"/>
          <w:lang w:val="en-US"/>
        </w:rPr>
      </w:pPr>
    </w:p>
    <w:p w14:paraId="07B6CC69">
      <w:pPr>
        <w:rPr>
          <w:rFonts w:eastAsia="Calibri" w:cs="Times New Roman"/>
          <w:b/>
          <w:color w:val="000000"/>
          <w:szCs w:val="24"/>
          <w:lang w:val="en-US"/>
        </w:rPr>
      </w:pPr>
      <w:r>
        <w:rPr>
          <w:rFonts w:eastAsia="Calibri" w:cs="Times New Roman"/>
          <w:b/>
          <w:color w:val="000000"/>
          <w:szCs w:val="24"/>
          <w:lang w:val="en-US"/>
        </w:rPr>
        <w:br w:type="page"/>
      </w:r>
    </w:p>
    <w:p w14:paraId="3A1A10F3">
      <w:pPr>
        <w:pStyle w:val="2"/>
        <w:numPr>
          <w:ilvl w:val="0"/>
          <w:numId w:val="0"/>
        </w:numPr>
        <w:ind w:left="432" w:hanging="432"/>
        <w:rPr>
          <w:rFonts w:eastAsia="Calibri"/>
          <w:lang w:val="en-US"/>
        </w:rPr>
      </w:pPr>
      <w:bookmarkStart w:id="2" w:name="_Toc223969459"/>
      <w:r>
        <w:rPr>
          <w:rFonts w:eastAsia="Calibri"/>
          <w:lang w:val="en-US"/>
        </w:rPr>
        <w:t>DECLARATION</w:t>
      </w:r>
      <w:bookmarkEnd w:id="2"/>
    </w:p>
    <w:p w14:paraId="1591CCAF">
      <w:r>
        <w:t>I hereby declare that this project report is based on my original work except for citations and quotations which have been duly acknowledged. I also declare that it has not been previously submitted for any other academic award.</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7603"/>
      </w:tblGrid>
      <w:tr w14:paraId="7C31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EDF58BA">
            <w:pPr>
              <w:spacing w:after="0" w:line="240" w:lineRule="auto"/>
            </w:pPr>
            <w:r>
              <w:t>Name</w:t>
            </w:r>
          </w:p>
        </w:tc>
        <w:tc>
          <w:tcPr>
            <w:tcW w:w="7603" w:type="dxa"/>
          </w:tcPr>
          <w:p w14:paraId="3CE7A36C">
            <w:pPr>
              <w:spacing w:after="0" w:line="240" w:lineRule="auto"/>
              <w:rPr>
                <w:rFonts w:hint="default"/>
                <w:lang w:val="en-US"/>
              </w:rPr>
            </w:pPr>
            <w:r>
              <w:rPr>
                <w:rFonts w:hint="default"/>
                <w:lang w:val="en-US"/>
              </w:rPr>
              <w:t>Julius Mwangi</w:t>
            </w:r>
          </w:p>
        </w:tc>
      </w:tr>
      <w:tr w14:paraId="512AE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BE792AB">
            <w:pPr>
              <w:spacing w:after="0" w:line="240" w:lineRule="auto"/>
            </w:pPr>
            <w:r>
              <w:t>Signature</w:t>
            </w:r>
          </w:p>
        </w:tc>
        <w:tc>
          <w:tcPr>
            <w:tcW w:w="7603" w:type="dxa"/>
          </w:tcPr>
          <w:p w14:paraId="5210647E">
            <w:pPr>
              <w:spacing w:after="0" w:line="240" w:lineRule="auto"/>
            </w:pPr>
          </w:p>
        </w:tc>
      </w:tr>
      <w:tr w14:paraId="2223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A82D79E">
            <w:pPr>
              <w:spacing w:after="0" w:line="240" w:lineRule="auto"/>
            </w:pPr>
            <w:r>
              <w:t>Date</w:t>
            </w:r>
          </w:p>
        </w:tc>
        <w:tc>
          <w:tcPr>
            <w:tcW w:w="7603" w:type="dxa"/>
          </w:tcPr>
          <w:p w14:paraId="29F1BFBA">
            <w:pPr>
              <w:spacing w:after="0" w:line="240" w:lineRule="auto"/>
            </w:pPr>
          </w:p>
        </w:tc>
      </w:tr>
    </w:tbl>
    <w:p w14:paraId="6E53FDDE"/>
    <w:p w14:paraId="702DA0BA">
      <w:r>
        <w:br w:type="page"/>
      </w:r>
    </w:p>
    <w:p w14:paraId="49E03379">
      <w:pPr>
        <w:pStyle w:val="2"/>
        <w:numPr>
          <w:ilvl w:val="0"/>
          <w:numId w:val="0"/>
        </w:numPr>
        <w:ind w:left="432" w:hanging="432"/>
        <w:rPr>
          <w:rFonts w:eastAsia="Calibri"/>
          <w:lang w:val="en-US"/>
        </w:rPr>
      </w:pPr>
      <w:bookmarkStart w:id="3" w:name="_Toc223969460"/>
      <w:r>
        <w:rPr>
          <w:rFonts w:eastAsia="Calibri"/>
          <w:lang w:val="en-US"/>
        </w:rPr>
        <w:t>SUPERVISOR APPROVAL</w:t>
      </w:r>
      <w:bookmarkEnd w:id="3"/>
    </w:p>
    <w:p w14:paraId="35B9DCB1">
      <w:r>
        <w:t>I, the undersigned, certify that this project report has been prepared under my supervision and is submitted with my approval.</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7603"/>
      </w:tblGrid>
      <w:tr w14:paraId="2A86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76CAD39B">
            <w:pPr>
              <w:spacing w:after="0" w:line="240" w:lineRule="auto"/>
              <w:rPr>
                <w:lang w:val="en-US"/>
              </w:rPr>
            </w:pPr>
            <w:r>
              <w:rPr>
                <w:lang w:val="en-US"/>
              </w:rPr>
              <w:t>Supervisor</w:t>
            </w:r>
          </w:p>
        </w:tc>
        <w:tc>
          <w:tcPr>
            <w:tcW w:w="7603" w:type="dxa"/>
          </w:tcPr>
          <w:p w14:paraId="6617863E">
            <w:pPr>
              <w:spacing w:after="0" w:line="240" w:lineRule="auto"/>
              <w:rPr>
                <w:lang w:val="en-US"/>
              </w:rPr>
            </w:pPr>
          </w:p>
        </w:tc>
      </w:tr>
      <w:tr w14:paraId="767C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B7FF4F3">
            <w:pPr>
              <w:spacing w:after="0" w:line="240" w:lineRule="auto"/>
              <w:rPr>
                <w:lang w:val="en-US"/>
              </w:rPr>
            </w:pPr>
            <w:r>
              <w:rPr>
                <w:lang w:val="en-US"/>
              </w:rPr>
              <w:t>Signature</w:t>
            </w:r>
          </w:p>
        </w:tc>
        <w:tc>
          <w:tcPr>
            <w:tcW w:w="7603" w:type="dxa"/>
          </w:tcPr>
          <w:p w14:paraId="062A6E38">
            <w:pPr>
              <w:spacing w:after="0" w:line="240" w:lineRule="auto"/>
              <w:rPr>
                <w:lang w:val="en-US"/>
              </w:rPr>
            </w:pPr>
          </w:p>
        </w:tc>
      </w:tr>
      <w:tr w14:paraId="44C1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9C3D28B">
            <w:pPr>
              <w:spacing w:after="0" w:line="240" w:lineRule="auto"/>
              <w:rPr>
                <w:lang w:val="en-US"/>
              </w:rPr>
            </w:pPr>
            <w:r>
              <w:rPr>
                <w:lang w:val="en-US"/>
              </w:rPr>
              <w:t>Date</w:t>
            </w:r>
          </w:p>
        </w:tc>
        <w:tc>
          <w:tcPr>
            <w:tcW w:w="7603" w:type="dxa"/>
          </w:tcPr>
          <w:p w14:paraId="26428541">
            <w:pPr>
              <w:spacing w:after="0" w:line="240" w:lineRule="auto"/>
              <w:rPr>
                <w:lang w:val="en-US"/>
              </w:rPr>
            </w:pPr>
          </w:p>
        </w:tc>
      </w:tr>
    </w:tbl>
    <w:p w14:paraId="1EFC89F3">
      <w:pPr>
        <w:rPr>
          <w:lang w:val="en-US"/>
        </w:rPr>
      </w:pPr>
    </w:p>
    <w:p w14:paraId="188506CA">
      <w:pPr>
        <w:rPr>
          <w:lang w:val="en-US"/>
        </w:rPr>
      </w:pPr>
      <w:r>
        <w:rPr>
          <w:lang w:val="en-US"/>
        </w:rPr>
        <w:br w:type="page"/>
      </w:r>
    </w:p>
    <w:p w14:paraId="7056FD6C">
      <w:pPr>
        <w:rPr>
          <w:lang w:val="en-US"/>
        </w:rPr>
      </w:pPr>
    </w:p>
    <w:p w14:paraId="23127A7A">
      <w:pPr>
        <w:pStyle w:val="2"/>
        <w:numPr>
          <w:ilvl w:val="0"/>
          <w:numId w:val="0"/>
        </w:numPr>
        <w:ind w:left="432" w:hanging="432"/>
        <w:rPr>
          <w:rFonts w:eastAsia="Calibri"/>
          <w:lang w:val="en-US"/>
        </w:rPr>
      </w:pPr>
      <w:bookmarkStart w:id="4" w:name="_Toc223969461"/>
      <w:r>
        <w:rPr>
          <w:rFonts w:eastAsia="Calibri"/>
          <w:lang w:val="en-US"/>
        </w:rPr>
        <w:t>DEDICATION</w:t>
      </w:r>
      <w:bookmarkEnd w:id="4"/>
    </w:p>
    <w:p w14:paraId="0B0323B1">
      <w:pPr>
        <w:rPr>
          <w:rFonts w:hint="default"/>
          <w:lang w:val="en-US"/>
        </w:rPr>
      </w:pPr>
      <w:r>
        <w:rPr>
          <w:rFonts w:hint="default"/>
          <w:lang w:val="en-US"/>
        </w:rPr>
        <w:t>This project report is affectionately dedicated to my beloved parents and family, whose profound sacrifices, unwavering financial support, and constant encouragement laid the true foundation for my education and sustained my academic journey.</w:t>
      </w:r>
    </w:p>
    <w:p w14:paraId="501217AD">
      <w:pPr>
        <w:rPr>
          <w:lang w:val="en-US"/>
        </w:rPr>
      </w:pPr>
      <w:r>
        <w:rPr>
          <w:rFonts w:hint="default"/>
          <w:lang w:val="en-US"/>
        </w:rPr>
        <w:t>It is also dedicated to my classmates and fellow mechatronics peers at Taita Taveta National Polytechnic, with whom I shared countless hours of collaborative troubleshooting and technical discovery within the engineering workshops, and whose camaraderie made this structural learning experience complete.</w:t>
      </w:r>
    </w:p>
    <w:p w14:paraId="4447243E">
      <w:pPr>
        <w:rPr>
          <w:lang w:val="en-US"/>
        </w:rPr>
      </w:pPr>
      <w:r>
        <w:rPr>
          <w:lang w:val="en-US"/>
        </w:rPr>
        <w:br w:type="page"/>
      </w:r>
    </w:p>
    <w:p w14:paraId="69CCC1FD">
      <w:pPr>
        <w:rPr>
          <w:lang w:val="en-US"/>
        </w:rPr>
      </w:pPr>
    </w:p>
    <w:p w14:paraId="37296E85">
      <w:pPr>
        <w:rPr>
          <w:lang w:val="en-US"/>
        </w:rPr>
      </w:pPr>
    </w:p>
    <w:p w14:paraId="6B0E34BE">
      <w:pPr>
        <w:pStyle w:val="2"/>
        <w:numPr>
          <w:ilvl w:val="0"/>
          <w:numId w:val="0"/>
        </w:numPr>
        <w:ind w:left="432" w:hanging="432"/>
        <w:rPr>
          <w:rFonts w:eastAsia="Calibri"/>
          <w:lang w:val="en-US"/>
        </w:rPr>
      </w:pPr>
      <w:bookmarkStart w:id="5" w:name="_Toc223969462"/>
      <w:r>
        <w:rPr>
          <w:rFonts w:eastAsia="Calibri"/>
          <w:lang w:val="en-US"/>
        </w:rPr>
        <w:t>ACKNOWLEDGEMENT</w:t>
      </w:r>
      <w:bookmarkEnd w:id="5"/>
    </w:p>
    <w:p w14:paraId="3424AA9F">
      <w:pPr>
        <w:rPr>
          <w:rFonts w:eastAsia="Calibri"/>
          <w:lang w:val="en-US"/>
        </w:rPr>
      </w:pPr>
    </w:p>
    <w:p w14:paraId="43555C61">
      <w:pPr>
        <w:rPr>
          <w:rFonts w:hint="default"/>
        </w:rPr>
      </w:pPr>
      <w:r>
        <w:rPr>
          <w:rFonts w:hint="default"/>
        </w:rPr>
        <w:t>I thank Almighty God for the good health and strength to complete this project. I sincerely thank my supervisor, Mr Emmanuel, for his guidance, corrections, and encouragement throughout the project. I also thank the lecturers and technicians of the Engineering Department of Taita Taveta National Polytechnic for access to the workshops and tools, and my classmates and family for their support and motivation.</w:t>
      </w:r>
    </w:p>
    <w:p w14:paraId="625D8179">
      <w:pPr>
        <w:rPr>
          <w:rFonts w:eastAsia="Calibri"/>
          <w:lang w:val="en-US"/>
        </w:rPr>
      </w:pPr>
    </w:p>
    <w:p w14:paraId="263D5F8E">
      <w:pPr>
        <w:rPr>
          <w:lang w:val="en-US"/>
        </w:rPr>
      </w:pPr>
      <w:r>
        <w:rPr>
          <w:lang w:val="en-US"/>
        </w:rPr>
        <w:br w:type="page"/>
      </w:r>
    </w:p>
    <w:p w14:paraId="23F8D0D8">
      <w:pPr>
        <w:pStyle w:val="2"/>
        <w:numPr>
          <w:ilvl w:val="0"/>
          <w:numId w:val="0"/>
        </w:numPr>
        <w:ind w:left="432" w:hanging="432"/>
        <w:rPr>
          <w:rFonts w:eastAsia="Calibri"/>
          <w:lang w:val="en-US"/>
        </w:rPr>
      </w:pPr>
      <w:bookmarkStart w:id="6" w:name="_Toc223969463"/>
      <w:r>
        <w:rPr>
          <w:rFonts w:eastAsia="Calibri"/>
          <w:lang w:val="en-US"/>
        </w:rPr>
        <w:t>ABSTRACT</w:t>
      </w:r>
      <w:bookmarkEnd w:id="6"/>
    </w:p>
    <w:p w14:paraId="679A7542">
      <w:pPr>
        <w:rPr>
          <w:rFonts w:eastAsia="Calibri"/>
          <w:lang w:val="en-US"/>
        </w:rPr>
      </w:pPr>
    </w:p>
    <w:p w14:paraId="4930031C">
      <w:pPr>
        <w:rPr>
          <w:rFonts w:hint="default"/>
        </w:rPr>
      </w:pPr>
      <w:r>
        <w:rPr>
          <w:rFonts w:hint="default"/>
        </w:rPr>
        <w:t>Alcohol consumption before or during work increases the risk of accidents in workplaces where employees operate machinery or perform safety-critical tasks. Low-cost semiconductor alcohol sensors such as the MQ-3 are widely used in student prototypes, but they respond heavily to humidity, temperature changes, and ambient environmental shifts. This leads to false-positive alarms that can lock out sober workers.</w:t>
      </w:r>
    </w:p>
    <w:p w14:paraId="111E754B">
      <w:pPr>
        <w:rPr>
          <w:rFonts w:hint="default"/>
        </w:rPr>
      </w:pPr>
      <w:r>
        <w:rPr>
          <w:rFonts w:hint="default"/>
        </w:rPr>
        <w:t>This project designed, built, and tested a smart alcohol detector prototype utilizing dual-sensor fusion. An MQ-3 sensor detects alcohol vapour, while a DHT22 sensor measures ambient temperature and relative humidity so that the readings can be dynamically calibrated. An Arduino Uno processes both signals using an algebraic compensation coefficient decision matrix. The system displays the real-time status on a parallel 16×2 character LCD, provides visual indicators with red and green LEDs, drives a pulsing dual-frequency police-siren alarm via a buzzer, and controls a physical 5V DC Lockout Motor to actuate an automated safety barrier or machinery cut-off switch.</w:t>
      </w:r>
    </w:p>
    <w:p w14:paraId="24F61A1A">
      <w:pPr>
        <w:rPr>
          <w:rFonts w:hint="default"/>
        </w:rPr>
      </w:pPr>
      <w:r>
        <w:rPr>
          <w:rFonts w:hint="default"/>
        </w:rPr>
        <w:t>To eliminate systemic vulnerabilities, the firmware was written using an asynchronous, non-blocking time-slice loop based on millis(). Under safe conditions, the DC motor continuously executes an automated safety cycle: running for 3 seconds and cutting power for 1 second. If alcohol is detected at any point in time, the system instantly executes a high-priority override: it sounds the police siren, flashes the red LED, displays an alert on the parallel LCD, and drops the DC motor line to LOW to lock out the machinery or gate.</w:t>
      </w:r>
    </w:p>
    <w:p w14:paraId="7000A7BC">
      <w:pPr>
        <w:rPr>
          <w:rFonts w:hint="default"/>
        </w:rPr>
      </w:pPr>
      <w:r>
        <w:rPr>
          <w:rFonts w:hint="default"/>
        </w:rPr>
        <w:t>The prototype was simulated in Proteus and tested under three conditions: normal baseline, environmental interference, and true alcohol-vapour presentation. Single-sensor threshold configurations displayed high false-alarm rates during climate shifts, whereas this non-blocking dual-sensor fusion design successfully rejected atmospheric drift while providing immediate, microsecond-level emergency override response times.</w:t>
      </w:r>
    </w:p>
    <w:p w14:paraId="7CCAB2F3">
      <w:pPr>
        <w:rPr>
          <w:rFonts w:hint="default"/>
        </w:rPr>
      </w:pPr>
      <w:r>
        <w:rPr>
          <w:rFonts w:hint="default"/>
        </w:rPr>
        <w:t>Keywords: alcohol detection, MQ-3, DHT22, sensor fusion, Arduino, non-blocking programming, parallel LCD, police siren, DC motor lockout.</w:t>
      </w:r>
    </w:p>
    <w:p w14:paraId="167D023B">
      <w:pPr>
        <w:rPr>
          <w:rFonts w:eastAsia="Calibri"/>
          <w:lang w:val="en-US"/>
        </w:rPr>
      </w:pPr>
    </w:p>
    <w:p w14:paraId="333236FC">
      <w:pPr>
        <w:pStyle w:val="2"/>
        <w:rPr>
          <w:rFonts w:eastAsia="Calibri"/>
          <w:lang w:val="en-US"/>
        </w:rPr>
      </w:pPr>
      <w:r>
        <w:rPr>
          <w:rFonts w:eastAsia="Calibri"/>
          <w:lang w:val="en-US"/>
        </w:rPr>
        <w:br w:type="page"/>
      </w:r>
    </w:p>
    <w:sdt>
      <w:sdtPr>
        <w:rPr>
          <w:sz w:val="24"/>
        </w:rPr>
        <w:id w:val="357323857"/>
        <w:docPartObj>
          <w:docPartGallery w:val="Table of Contents"/>
          <w:docPartUnique/>
        </w:docPartObj>
      </w:sdtPr>
      <w:sdtEndPr>
        <w:rPr>
          <w:rFonts w:eastAsiaTheme="minorHAnsi" w:cstheme="minorBidi"/>
          <w:bCs/>
          <w:color w:val="auto"/>
          <w:sz w:val="24"/>
          <w:szCs w:val="22"/>
        </w:rPr>
      </w:sdtEndPr>
      <w:sdtContent>
        <w:p w14:paraId="6CA3DCBB">
          <w:pPr>
            <w:pStyle w:val="2"/>
            <w:numPr>
              <w:ilvl w:val="0"/>
              <w:numId w:val="0"/>
            </w:numPr>
            <w:rPr>
              <w:rStyle w:val="24"/>
              <w:b/>
              <w:lang w:val="en-US"/>
            </w:rPr>
          </w:pPr>
          <w:bookmarkStart w:id="7" w:name="_Toc223969464"/>
          <w:r>
            <w:rPr>
              <w:rStyle w:val="24"/>
              <w:b/>
              <w:lang w:val="en-US"/>
            </w:rPr>
            <w:t>TABLE OF CONTENTS</w:t>
          </w:r>
          <w:bookmarkEnd w:id="7"/>
        </w:p>
        <w:p w14:paraId="7FAEA52F">
          <w:pPr>
            <w:pStyle w:val="18"/>
            <w:tabs>
              <w:tab w:val="right" w:leader="dot" w:pos="9016"/>
            </w:tabs>
            <w:rPr>
              <w:rFonts w:asciiTheme="minorHAnsi" w:hAnsiTheme="minorHAnsi" w:eastAsiaTheme="minorEastAsia"/>
              <w:sz w:val="22"/>
              <w:lang w:eastAsia="en-GB"/>
            </w:rPr>
          </w:pPr>
          <w:r>
            <w:fldChar w:fldCharType="begin"/>
          </w:r>
          <w:r>
            <w:instrText xml:space="preserve"> TOC \o "1-3" \h \z \u </w:instrText>
          </w:r>
          <w:r>
            <w:fldChar w:fldCharType="separate"/>
          </w:r>
          <w:r>
            <w:fldChar w:fldCharType="begin"/>
          </w:r>
          <w:r>
            <w:instrText xml:space="preserve"> HYPERLINK \l "_Toc223969459" </w:instrText>
          </w:r>
          <w:r>
            <w:fldChar w:fldCharType="separate"/>
          </w:r>
          <w:r>
            <w:rPr>
              <w:rStyle w:val="15"/>
              <w:rFonts w:eastAsia="Calibri"/>
              <w:lang w:val="en-US"/>
            </w:rPr>
            <w:t>DECLARATION</w:t>
          </w:r>
          <w:r>
            <w:tab/>
          </w:r>
          <w:r>
            <w:fldChar w:fldCharType="begin"/>
          </w:r>
          <w:r>
            <w:instrText xml:space="preserve"> PAGEREF _Toc223969459 \h </w:instrText>
          </w:r>
          <w:r>
            <w:fldChar w:fldCharType="separate"/>
          </w:r>
          <w:r>
            <w:t>2</w:t>
          </w:r>
          <w:r>
            <w:fldChar w:fldCharType="end"/>
          </w:r>
          <w:r>
            <w:fldChar w:fldCharType="end"/>
          </w:r>
        </w:p>
        <w:p w14:paraId="5707E1BA">
          <w:pPr>
            <w:pStyle w:val="18"/>
            <w:tabs>
              <w:tab w:val="right" w:leader="dot" w:pos="9016"/>
            </w:tabs>
            <w:rPr>
              <w:rFonts w:asciiTheme="minorHAnsi" w:hAnsiTheme="minorHAnsi" w:eastAsiaTheme="minorEastAsia"/>
              <w:sz w:val="22"/>
              <w:lang w:eastAsia="en-GB"/>
            </w:rPr>
          </w:pPr>
          <w:r>
            <w:fldChar w:fldCharType="begin"/>
          </w:r>
          <w:r>
            <w:instrText xml:space="preserve"> HYPERLINK \l "_Toc223969460" </w:instrText>
          </w:r>
          <w:r>
            <w:fldChar w:fldCharType="separate"/>
          </w:r>
          <w:r>
            <w:rPr>
              <w:rStyle w:val="15"/>
              <w:rFonts w:eastAsia="Calibri"/>
              <w:lang w:val="en-US"/>
            </w:rPr>
            <w:t>SUPERVISOR APPROVAL</w:t>
          </w:r>
          <w:r>
            <w:tab/>
          </w:r>
          <w:r>
            <w:fldChar w:fldCharType="begin"/>
          </w:r>
          <w:r>
            <w:instrText xml:space="preserve"> PAGEREF _Toc223969460 \h </w:instrText>
          </w:r>
          <w:r>
            <w:fldChar w:fldCharType="separate"/>
          </w:r>
          <w:r>
            <w:t>3</w:t>
          </w:r>
          <w:r>
            <w:fldChar w:fldCharType="end"/>
          </w:r>
          <w:r>
            <w:fldChar w:fldCharType="end"/>
          </w:r>
        </w:p>
        <w:p w14:paraId="0DEDB8BD">
          <w:pPr>
            <w:pStyle w:val="18"/>
            <w:tabs>
              <w:tab w:val="right" w:leader="dot" w:pos="9016"/>
            </w:tabs>
            <w:rPr>
              <w:rFonts w:asciiTheme="minorHAnsi" w:hAnsiTheme="minorHAnsi" w:eastAsiaTheme="minorEastAsia"/>
              <w:sz w:val="22"/>
              <w:lang w:eastAsia="en-GB"/>
            </w:rPr>
          </w:pPr>
          <w:r>
            <w:fldChar w:fldCharType="begin"/>
          </w:r>
          <w:r>
            <w:instrText xml:space="preserve"> HYPERLINK \l "_Toc223969461" </w:instrText>
          </w:r>
          <w:r>
            <w:fldChar w:fldCharType="separate"/>
          </w:r>
          <w:r>
            <w:rPr>
              <w:rStyle w:val="15"/>
              <w:rFonts w:eastAsia="Calibri"/>
              <w:lang w:val="en-US"/>
            </w:rPr>
            <w:t>DEDICATION</w:t>
          </w:r>
          <w:r>
            <w:tab/>
          </w:r>
          <w:r>
            <w:fldChar w:fldCharType="begin"/>
          </w:r>
          <w:r>
            <w:instrText xml:space="preserve"> PAGEREF _Toc223969461 \h </w:instrText>
          </w:r>
          <w:r>
            <w:fldChar w:fldCharType="separate"/>
          </w:r>
          <w:r>
            <w:t>4</w:t>
          </w:r>
          <w:r>
            <w:fldChar w:fldCharType="end"/>
          </w:r>
          <w:r>
            <w:fldChar w:fldCharType="end"/>
          </w:r>
        </w:p>
        <w:p w14:paraId="015F087A">
          <w:pPr>
            <w:pStyle w:val="18"/>
            <w:tabs>
              <w:tab w:val="right" w:leader="dot" w:pos="9016"/>
            </w:tabs>
            <w:rPr>
              <w:rFonts w:asciiTheme="minorHAnsi" w:hAnsiTheme="minorHAnsi" w:eastAsiaTheme="minorEastAsia"/>
              <w:sz w:val="22"/>
              <w:lang w:eastAsia="en-GB"/>
            </w:rPr>
          </w:pPr>
          <w:r>
            <w:fldChar w:fldCharType="begin"/>
          </w:r>
          <w:r>
            <w:instrText xml:space="preserve"> HYPERLINK \l "_Toc223969462" </w:instrText>
          </w:r>
          <w:r>
            <w:fldChar w:fldCharType="separate"/>
          </w:r>
          <w:r>
            <w:rPr>
              <w:rStyle w:val="15"/>
              <w:rFonts w:eastAsia="Calibri"/>
              <w:lang w:val="en-US"/>
            </w:rPr>
            <w:t>ACKNOWLEDGEMENT</w:t>
          </w:r>
          <w:r>
            <w:tab/>
          </w:r>
          <w:r>
            <w:fldChar w:fldCharType="begin"/>
          </w:r>
          <w:r>
            <w:instrText xml:space="preserve"> PAGEREF _Toc223969462 \h </w:instrText>
          </w:r>
          <w:r>
            <w:fldChar w:fldCharType="separate"/>
          </w:r>
          <w:r>
            <w:t>5</w:t>
          </w:r>
          <w:r>
            <w:fldChar w:fldCharType="end"/>
          </w:r>
          <w:r>
            <w:fldChar w:fldCharType="end"/>
          </w:r>
        </w:p>
        <w:p w14:paraId="6F6E6842">
          <w:pPr>
            <w:pStyle w:val="18"/>
            <w:tabs>
              <w:tab w:val="right" w:leader="dot" w:pos="9016"/>
            </w:tabs>
            <w:rPr>
              <w:rFonts w:asciiTheme="minorHAnsi" w:hAnsiTheme="minorHAnsi" w:eastAsiaTheme="minorEastAsia"/>
              <w:sz w:val="22"/>
              <w:lang w:eastAsia="en-GB"/>
            </w:rPr>
          </w:pPr>
          <w:r>
            <w:fldChar w:fldCharType="begin"/>
          </w:r>
          <w:r>
            <w:instrText xml:space="preserve"> HYPERLINK \l "_Toc223969463" </w:instrText>
          </w:r>
          <w:r>
            <w:fldChar w:fldCharType="separate"/>
          </w:r>
          <w:r>
            <w:rPr>
              <w:rStyle w:val="15"/>
              <w:rFonts w:eastAsia="Calibri"/>
              <w:lang w:val="en-US"/>
            </w:rPr>
            <w:t>ABSTRACT</w:t>
          </w:r>
          <w:r>
            <w:tab/>
          </w:r>
          <w:r>
            <w:fldChar w:fldCharType="begin"/>
          </w:r>
          <w:r>
            <w:instrText xml:space="preserve"> PAGEREF _Toc223969463 \h </w:instrText>
          </w:r>
          <w:r>
            <w:fldChar w:fldCharType="separate"/>
          </w:r>
          <w:r>
            <w:t>6</w:t>
          </w:r>
          <w:r>
            <w:fldChar w:fldCharType="end"/>
          </w:r>
          <w:r>
            <w:fldChar w:fldCharType="end"/>
          </w:r>
        </w:p>
        <w:p w14:paraId="1C22E69C">
          <w:pPr>
            <w:pStyle w:val="18"/>
            <w:tabs>
              <w:tab w:val="right" w:leader="dot" w:pos="9016"/>
            </w:tabs>
            <w:rPr>
              <w:rFonts w:asciiTheme="minorHAnsi" w:hAnsiTheme="minorHAnsi" w:eastAsiaTheme="minorEastAsia"/>
              <w:sz w:val="22"/>
              <w:lang w:eastAsia="en-GB"/>
            </w:rPr>
          </w:pPr>
          <w:r>
            <w:fldChar w:fldCharType="begin"/>
          </w:r>
          <w:r>
            <w:instrText xml:space="preserve"> HYPERLINK \l "_Toc223969464" </w:instrText>
          </w:r>
          <w:r>
            <w:fldChar w:fldCharType="separate"/>
          </w:r>
          <w:r>
            <w:rPr>
              <w:rStyle w:val="15"/>
              <w:lang w:val="en-US"/>
            </w:rPr>
            <w:t>TABLE OF CONTENTS</w:t>
          </w:r>
          <w:r>
            <w:tab/>
          </w:r>
          <w:r>
            <w:fldChar w:fldCharType="begin"/>
          </w:r>
          <w:r>
            <w:instrText xml:space="preserve"> PAGEREF _Toc223969464 \h </w:instrText>
          </w:r>
          <w:r>
            <w:fldChar w:fldCharType="separate"/>
          </w:r>
          <w:r>
            <w:t>7</w:t>
          </w:r>
          <w:r>
            <w:fldChar w:fldCharType="end"/>
          </w:r>
          <w:r>
            <w:fldChar w:fldCharType="end"/>
          </w:r>
        </w:p>
        <w:p w14:paraId="37ADA13A">
          <w:pPr>
            <w:pStyle w:val="18"/>
            <w:tabs>
              <w:tab w:val="right" w:leader="dot" w:pos="9016"/>
            </w:tabs>
            <w:rPr>
              <w:rFonts w:asciiTheme="minorHAnsi" w:hAnsiTheme="minorHAnsi" w:eastAsiaTheme="minorEastAsia"/>
              <w:sz w:val="22"/>
              <w:lang w:eastAsia="en-GB"/>
            </w:rPr>
          </w:pPr>
          <w:r>
            <w:fldChar w:fldCharType="begin"/>
          </w:r>
          <w:r>
            <w:instrText xml:space="preserve"> HYPERLINK \l "_Toc223969465" </w:instrText>
          </w:r>
          <w:r>
            <w:fldChar w:fldCharType="separate"/>
          </w:r>
          <w:r>
            <w:rPr>
              <w:rStyle w:val="15"/>
              <w:rFonts w:eastAsia="Calibri"/>
              <w:lang w:val="en-US"/>
            </w:rPr>
            <w:t>LIST OF TABLES</w:t>
          </w:r>
          <w:r>
            <w:tab/>
          </w:r>
          <w:r>
            <w:fldChar w:fldCharType="begin"/>
          </w:r>
          <w:r>
            <w:instrText xml:space="preserve"> PAGEREF _Toc223969465 \h </w:instrText>
          </w:r>
          <w:r>
            <w:fldChar w:fldCharType="separate"/>
          </w:r>
          <w:r>
            <w:t>9</w:t>
          </w:r>
          <w:r>
            <w:fldChar w:fldCharType="end"/>
          </w:r>
          <w:r>
            <w:fldChar w:fldCharType="end"/>
          </w:r>
        </w:p>
        <w:p w14:paraId="5CA7C858">
          <w:pPr>
            <w:pStyle w:val="18"/>
            <w:tabs>
              <w:tab w:val="right" w:leader="dot" w:pos="9016"/>
            </w:tabs>
            <w:rPr>
              <w:rFonts w:asciiTheme="minorHAnsi" w:hAnsiTheme="minorHAnsi" w:eastAsiaTheme="minorEastAsia"/>
              <w:sz w:val="22"/>
              <w:lang w:eastAsia="en-GB"/>
            </w:rPr>
          </w:pPr>
          <w:r>
            <w:fldChar w:fldCharType="begin"/>
          </w:r>
          <w:r>
            <w:instrText xml:space="preserve"> HYPERLINK \l "_Toc223969466" </w:instrText>
          </w:r>
          <w:r>
            <w:fldChar w:fldCharType="separate"/>
          </w:r>
          <w:r>
            <w:rPr>
              <w:rStyle w:val="15"/>
              <w:lang w:val="en-US"/>
            </w:rPr>
            <w:t>LIST OF FIGURES</w:t>
          </w:r>
          <w:r>
            <w:tab/>
          </w:r>
          <w:r>
            <w:fldChar w:fldCharType="begin"/>
          </w:r>
          <w:r>
            <w:instrText xml:space="preserve"> PAGEREF _Toc223969466 \h </w:instrText>
          </w:r>
          <w:r>
            <w:fldChar w:fldCharType="separate"/>
          </w:r>
          <w:r>
            <w:t>10</w:t>
          </w:r>
          <w:r>
            <w:fldChar w:fldCharType="end"/>
          </w:r>
          <w:r>
            <w:fldChar w:fldCharType="end"/>
          </w:r>
        </w:p>
        <w:p w14:paraId="5E7D9145">
          <w:pPr>
            <w:pStyle w:val="18"/>
            <w:tabs>
              <w:tab w:val="right" w:leader="dot" w:pos="9016"/>
            </w:tabs>
            <w:rPr>
              <w:rFonts w:asciiTheme="minorHAnsi" w:hAnsiTheme="minorHAnsi" w:eastAsiaTheme="minorEastAsia"/>
              <w:sz w:val="22"/>
              <w:lang w:eastAsia="en-GB"/>
            </w:rPr>
          </w:pPr>
          <w:r>
            <w:fldChar w:fldCharType="begin"/>
          </w:r>
          <w:r>
            <w:instrText xml:space="preserve"> HYPERLINK \l "_Toc223969467" </w:instrText>
          </w:r>
          <w:r>
            <w:fldChar w:fldCharType="separate"/>
          </w:r>
          <w:r>
            <w:rPr>
              <w:rStyle w:val="15"/>
              <w:lang w:val="en-US"/>
            </w:rPr>
            <w:t>LIST OF ACRONYMS</w:t>
          </w:r>
          <w:r>
            <w:tab/>
          </w:r>
          <w:r>
            <w:fldChar w:fldCharType="begin"/>
          </w:r>
          <w:r>
            <w:instrText xml:space="preserve"> PAGEREF _Toc223969467 \h </w:instrText>
          </w:r>
          <w:r>
            <w:fldChar w:fldCharType="separate"/>
          </w:r>
          <w:r>
            <w:t>10</w:t>
          </w:r>
          <w:r>
            <w:fldChar w:fldCharType="end"/>
          </w:r>
          <w:r>
            <w:fldChar w:fldCharType="end"/>
          </w:r>
        </w:p>
        <w:p w14:paraId="5447128E">
          <w:pPr>
            <w:pStyle w:val="18"/>
            <w:tabs>
              <w:tab w:val="left" w:pos="480"/>
              <w:tab w:val="right" w:leader="dot" w:pos="9016"/>
            </w:tabs>
            <w:rPr>
              <w:rFonts w:asciiTheme="minorHAnsi" w:hAnsiTheme="minorHAnsi" w:eastAsiaTheme="minorEastAsia"/>
              <w:sz w:val="22"/>
              <w:lang w:eastAsia="en-GB"/>
            </w:rPr>
          </w:pPr>
          <w:r>
            <w:fldChar w:fldCharType="begin"/>
          </w:r>
          <w:r>
            <w:instrText xml:space="preserve"> HYPERLINK \l "_Toc223969468" </w:instrText>
          </w:r>
          <w:r>
            <w:fldChar w:fldCharType="separate"/>
          </w:r>
          <w:r>
            <w:rPr>
              <w:rStyle w:val="15"/>
              <w:rFonts w:eastAsia="Calibri"/>
              <w:lang w:val="en-US"/>
            </w:rPr>
            <w:t>1.</w:t>
          </w:r>
          <w:r>
            <w:rPr>
              <w:rFonts w:asciiTheme="minorHAnsi" w:hAnsiTheme="minorHAnsi" w:eastAsiaTheme="minorEastAsia"/>
              <w:sz w:val="22"/>
              <w:lang w:eastAsia="en-GB"/>
            </w:rPr>
            <w:tab/>
          </w:r>
          <w:r>
            <w:rPr>
              <w:rStyle w:val="15"/>
              <w:rFonts w:eastAsia="Calibri"/>
              <w:lang w:val="en-US"/>
            </w:rPr>
            <w:t>INTRODUCTION</w:t>
          </w:r>
          <w:r>
            <w:tab/>
          </w:r>
          <w:r>
            <w:fldChar w:fldCharType="begin"/>
          </w:r>
          <w:r>
            <w:instrText xml:space="preserve"> PAGEREF _Toc223969468 \h </w:instrText>
          </w:r>
          <w:r>
            <w:fldChar w:fldCharType="separate"/>
          </w:r>
          <w:r>
            <w:t>12</w:t>
          </w:r>
          <w:r>
            <w:fldChar w:fldCharType="end"/>
          </w:r>
          <w:r>
            <w:fldChar w:fldCharType="end"/>
          </w:r>
        </w:p>
        <w:p w14:paraId="765C95FF">
          <w:pPr>
            <w:pStyle w:val="19"/>
            <w:tabs>
              <w:tab w:val="left" w:pos="880"/>
              <w:tab w:val="right" w:leader="dot" w:pos="9016"/>
            </w:tabs>
            <w:rPr>
              <w:rFonts w:asciiTheme="minorHAnsi" w:hAnsiTheme="minorHAnsi" w:eastAsiaTheme="minorEastAsia"/>
              <w:sz w:val="22"/>
              <w:lang w:eastAsia="en-GB"/>
            </w:rPr>
          </w:pPr>
          <w:r>
            <w:fldChar w:fldCharType="begin"/>
          </w:r>
          <w:r>
            <w:instrText xml:space="preserve"> HYPERLINK \l "_Toc223969469" </w:instrText>
          </w:r>
          <w:r>
            <w:fldChar w:fldCharType="separate"/>
          </w:r>
          <w:r>
            <w:rPr>
              <w:rStyle w:val="15"/>
              <w:lang w:val="en-US"/>
            </w:rPr>
            <w:t>1.1</w:t>
          </w:r>
          <w:r>
            <w:rPr>
              <w:rFonts w:asciiTheme="minorHAnsi" w:hAnsiTheme="minorHAnsi" w:eastAsiaTheme="minorEastAsia"/>
              <w:sz w:val="22"/>
              <w:lang w:eastAsia="en-GB"/>
            </w:rPr>
            <w:tab/>
          </w:r>
          <w:r>
            <w:rPr>
              <w:rStyle w:val="15"/>
              <w:lang w:val="en-US"/>
            </w:rPr>
            <w:t>BACKGROUND AND CONTEXT</w:t>
          </w:r>
          <w:r>
            <w:tab/>
          </w:r>
          <w:r>
            <w:fldChar w:fldCharType="begin"/>
          </w:r>
          <w:r>
            <w:instrText xml:space="preserve"> PAGEREF _Toc223969469 \h </w:instrText>
          </w:r>
          <w:r>
            <w:fldChar w:fldCharType="separate"/>
          </w:r>
          <w:r>
            <w:t>12</w:t>
          </w:r>
          <w:r>
            <w:fldChar w:fldCharType="end"/>
          </w:r>
          <w:r>
            <w:fldChar w:fldCharType="end"/>
          </w:r>
        </w:p>
        <w:p w14:paraId="588F304C">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"_Toc223969470" </w:instrText>
          </w:r>
          <w:r>
            <w:fldChar w:fldCharType="separate"/>
          </w:r>
          <w:r>
            <w:rPr>
              <w:rStyle w:val="15"/>
              <w:lang w:val="en-US"/>
            </w:rPr>
            <w:t>1.2</w:t>
          </w:r>
          <w:r>
            <w:rPr>
              <w:rFonts w:asciiTheme="minorHAnsi" w:hAnsiTheme="minorHAnsi" w:eastAsiaTheme="minorEastAsia"/>
              <w:sz w:val="22"/>
              <w:lang w:eastAsia="en-GB"/>
            </w:rPr>
            <w:tab/>
          </w:r>
          <w:r>
            <w:rPr>
              <w:rStyle w:val="15"/>
              <w:lang w:val="en-US"/>
            </w:rPr>
            <w:t>PROBLEM STATEMENT/RESEARCH PROBLEM</w:t>
          </w:r>
          <w:r>
            <w:tab/>
          </w:r>
          <w:r>
            <w:rPr>
              <w:rFonts w:hint="default"/>
              <w:lang w:val="en-US"/>
            </w:rPr>
            <w:t>1</w:t>
          </w:r>
          <w:r>
            <w:fldChar w:fldCharType="end"/>
          </w:r>
          <w:r>
            <w:rPr>
              <w:rFonts w:hint="default"/>
              <w:lang w:val="en-US"/>
            </w:rPr>
            <w:t>3</w:t>
          </w:r>
        </w:p>
        <w:p w14:paraId="0359589C">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"_Toc223969471" </w:instrText>
          </w:r>
          <w:r>
            <w:fldChar w:fldCharType="separate"/>
          </w:r>
          <w:r>
            <w:rPr>
              <w:rStyle w:val="15"/>
              <w:lang w:val="en-US"/>
            </w:rPr>
            <w:t>1.3</w:t>
          </w:r>
          <w:r>
            <w:rPr>
              <w:rFonts w:asciiTheme="minorHAnsi" w:hAnsiTheme="minorHAnsi" w:eastAsiaTheme="minorEastAsia"/>
              <w:sz w:val="22"/>
              <w:lang w:eastAsia="en-GB"/>
            </w:rPr>
            <w:tab/>
          </w:r>
          <w:r>
            <w:rPr>
              <w:rStyle w:val="15"/>
              <w:lang w:val="en-US"/>
            </w:rPr>
            <w:t>RESEARCH RATIONALE</w:t>
          </w:r>
          <w:r>
            <w:tab/>
          </w:r>
          <w:r>
            <w:rPr>
              <w:rFonts w:hint="default"/>
              <w:lang w:val="en-US"/>
            </w:rPr>
            <w:t>1</w:t>
          </w:r>
          <w:r>
            <w:fldChar w:fldCharType="end"/>
          </w:r>
          <w:r>
            <w:rPr>
              <w:rFonts w:hint="default"/>
              <w:lang w:val="en-US"/>
            </w:rPr>
            <w:t>3</w:t>
          </w:r>
        </w:p>
        <w:p w14:paraId="51899575">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"_Toc223969472" </w:instrText>
          </w:r>
          <w:r>
            <w:fldChar w:fldCharType="separate"/>
          </w:r>
          <w:r>
            <w:rPr>
              <w:rStyle w:val="15"/>
              <w:lang w:val="en-US"/>
            </w:rPr>
            <w:t>1.4</w:t>
          </w:r>
          <w:r>
            <w:rPr>
              <w:rFonts w:asciiTheme="minorHAnsi" w:hAnsiTheme="minorHAnsi" w:eastAsiaTheme="minorEastAsia"/>
              <w:sz w:val="22"/>
              <w:lang w:eastAsia="en-GB"/>
            </w:rPr>
            <w:tab/>
          </w:r>
          <w:r>
            <w:rPr>
              <w:rStyle w:val="15"/>
              <w:lang w:val="en-US"/>
            </w:rPr>
            <w:t>RESEARCH AIMS, RESEARCH OBJECTIVES AND RESEARCH QUESTIONS</w:t>
          </w:r>
          <w:r>
            <w:tab/>
          </w:r>
          <w:r>
            <w:rPr>
              <w:rFonts w:hint="default"/>
              <w:lang w:val="en-US"/>
            </w:rPr>
            <w:t>1</w:t>
          </w:r>
          <w:r>
            <w:fldChar w:fldCharType="end"/>
          </w:r>
          <w:r>
            <w:rPr>
              <w:rFonts w:hint="default"/>
              <w:lang w:val="en-US"/>
            </w:rPr>
            <w:t>3</w:t>
          </w:r>
        </w:p>
        <w:p w14:paraId="4EB936FA">
          <w:pPr>
            <w:pStyle w:val="18"/>
            <w:tabs>
              <w:tab w:val="left" w:pos="480"/>
              <w:tab w:val="right" w:leader="dot" w:pos="9016"/>
            </w:tabs>
            <w:rPr>
              <w:rFonts w:hint="default" w:asciiTheme="minorHAnsi" w:hAnsiTheme="minorHAnsi" w:eastAsiaTheme="minorEastAsia"/>
              <w:sz w:val="22"/>
              <w:lang w:val="en-US" w:eastAsia="en-GB"/>
            </w:rPr>
          </w:pPr>
          <w:r>
            <w:fldChar w:fldCharType="begin"/>
          </w:r>
          <w:r>
            <w:instrText xml:space="preserve"> HYPERLINK \l "_Toc223969473" </w:instrText>
          </w:r>
          <w:r>
            <w:fldChar w:fldCharType="separate"/>
          </w:r>
          <w:r>
            <w:rPr>
              <w:rStyle w:val="15"/>
              <w:lang w:val="en-US"/>
            </w:rPr>
            <w:t>2</w:t>
          </w:r>
          <w:r>
            <w:rPr>
              <w:rFonts w:asciiTheme="minorHAnsi" w:hAnsiTheme="minorHAnsi" w:eastAsiaTheme="minorEastAsia"/>
              <w:sz w:val="22"/>
              <w:lang w:eastAsia="en-GB"/>
            </w:rPr>
            <w:tab/>
          </w:r>
          <w:r>
            <w:rPr>
              <w:rStyle w:val="15"/>
              <w:lang w:val="en-US"/>
            </w:rPr>
            <w:t>LITERATURE REVIEW</w:t>
          </w:r>
          <w:r>
            <w:tab/>
          </w:r>
          <w:r>
            <w:rPr>
              <w:rFonts w:hint="default"/>
              <w:lang w:val="en-US"/>
            </w:rPr>
            <w:t>1</w:t>
          </w:r>
          <w:r>
            <w:fldChar w:fldCharType="end"/>
          </w:r>
          <w:r>
            <w:rPr>
              <w:rFonts w:hint="default"/>
              <w:lang w:val="en-US"/>
            </w:rPr>
            <w:t>5</w:t>
          </w:r>
        </w:p>
        <w:p w14:paraId="679B673C">
          <w:pPr>
            <w:pStyle w:val="19"/>
            <w:tabs>
              <w:tab w:val="left" w:pos="880"/>
              <w:tab w:val="right" w:leader="dot" w:pos="9016"/>
            </w:tabs>
            <w:rPr>
              <w:rFonts w:asciiTheme="minorHAnsi" w:hAnsiTheme="minorHAnsi" w:eastAsiaTheme="minorEastAsia"/>
              <w:sz w:val="22"/>
              <w:lang w:eastAsia="en-GB"/>
            </w:rPr>
          </w:pPr>
          <w:r>
            <w:fldChar w:fldCharType="begin"/>
          </w:r>
          <w:r>
            <w:instrText xml:space="preserve"> HYPERLINK \l "_Toc223969474" </w:instrText>
          </w:r>
          <w:r>
            <w:fldChar w:fldCharType="separate"/>
          </w:r>
          <w:r>
            <w:rPr>
              <w:rStyle w:val="15"/>
              <w:lang w:val="en-US"/>
            </w:rPr>
            <w:t>2.1</w:t>
          </w:r>
          <w:r>
            <w:rPr>
              <w:rFonts w:asciiTheme="minorHAnsi" w:hAnsiTheme="minorHAnsi" w:eastAsiaTheme="minorEastAsia"/>
              <w:sz w:val="22"/>
              <w:lang w:eastAsia="en-GB"/>
            </w:rPr>
            <w:tab/>
          </w:r>
          <w:r>
            <w:rPr>
              <w:rStyle w:val="15"/>
              <w:lang w:val="en-US"/>
            </w:rPr>
            <w:t>KEY CONCEPTS, THEORIES AND STUDIES</w:t>
          </w:r>
          <w:r>
            <w:tab/>
          </w:r>
          <w:r>
            <w:fldChar w:fldCharType="begin"/>
          </w:r>
          <w:r>
            <w:instrText xml:space="preserve"> PAGEREF _Toc223969474 \h </w:instrText>
          </w:r>
          <w:r>
            <w:fldChar w:fldCharType="separate"/>
          </w:r>
          <w:r>
            <w:t>15</w:t>
          </w:r>
          <w:r>
            <w:fldChar w:fldCharType="end"/>
          </w:r>
          <w:r>
            <w:fldChar w:fldCharType="end"/>
          </w:r>
        </w:p>
        <w:p w14:paraId="2C6AD4CC">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"_Toc223969475" </w:instrText>
          </w:r>
          <w:r>
            <w:fldChar w:fldCharType="separate"/>
          </w:r>
          <w:r>
            <w:rPr>
              <w:rStyle w:val="15"/>
              <w:lang w:val="en-US"/>
            </w:rPr>
            <w:t>2.2</w:t>
          </w:r>
          <w:r>
            <w:rPr>
              <w:rFonts w:asciiTheme="minorHAnsi" w:hAnsiTheme="minorHAnsi" w:eastAsiaTheme="minorEastAsia"/>
              <w:sz w:val="22"/>
              <w:lang w:eastAsia="en-GB"/>
            </w:rPr>
            <w:tab/>
          </w:r>
          <w:r>
            <w:rPr>
              <w:rStyle w:val="15"/>
              <w:lang w:val="en-US"/>
            </w:rPr>
            <w:t>KEY DEBATES AND CONTROVERSIES</w:t>
          </w:r>
          <w:r>
            <w:tab/>
          </w:r>
          <w:r>
            <w:rPr>
              <w:rFonts w:hint="default"/>
              <w:lang w:val="en-US"/>
            </w:rPr>
            <w:t>1</w:t>
          </w:r>
          <w:r>
            <w:fldChar w:fldCharType="end"/>
          </w:r>
          <w:r>
            <w:rPr>
              <w:rFonts w:hint="default"/>
              <w:lang w:val="en-US"/>
            </w:rPr>
            <w:t>7</w:t>
          </w:r>
        </w:p>
        <w:p w14:paraId="529EAF6F">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"_Toc223969476" </w:instrText>
          </w:r>
          <w:r>
            <w:fldChar w:fldCharType="separate"/>
          </w:r>
          <w:r>
            <w:rPr>
              <w:rStyle w:val="15"/>
              <w:lang w:val="en-US"/>
            </w:rPr>
            <w:t>2.3</w:t>
          </w:r>
          <w:r>
            <w:rPr>
              <w:rFonts w:asciiTheme="minorHAnsi" w:hAnsiTheme="minorHAnsi" w:eastAsiaTheme="minorEastAsia"/>
              <w:sz w:val="22"/>
              <w:lang w:eastAsia="en-GB"/>
            </w:rPr>
            <w:tab/>
          </w:r>
          <w:r>
            <w:rPr>
              <w:rStyle w:val="15"/>
              <w:lang w:val="en-US"/>
            </w:rPr>
            <w:t>RESEARCH GAP</w:t>
          </w:r>
          <w:r>
            <w:tab/>
          </w:r>
          <w:r>
            <w:rPr>
              <w:rFonts w:hint="default"/>
              <w:lang w:val="en-US"/>
            </w:rPr>
            <w:t>1</w:t>
          </w:r>
          <w:r>
            <w:fldChar w:fldCharType="end"/>
          </w:r>
          <w:r>
            <w:rPr>
              <w:rFonts w:hint="default"/>
              <w:lang w:val="en-US"/>
            </w:rPr>
            <w:t>7</w:t>
          </w:r>
        </w:p>
        <w:p w14:paraId="68FE1B0C">
          <w:pPr>
            <w:pStyle w:val="18"/>
            <w:tabs>
              <w:tab w:val="left" w:pos="480"/>
              <w:tab w:val="right" w:leader="dot" w:pos="9016"/>
            </w:tabs>
            <w:rPr>
              <w:rFonts w:hint="default" w:asciiTheme="minorHAnsi" w:hAnsiTheme="minorHAnsi" w:eastAsiaTheme="minorEastAsia"/>
              <w:sz w:val="22"/>
              <w:lang w:val="en-US" w:eastAsia="en-GB"/>
            </w:rPr>
          </w:pPr>
          <w:r>
            <w:fldChar w:fldCharType="begin"/>
          </w:r>
          <w:r>
            <w:instrText xml:space="preserve"> HYPERLINK \l "_Toc223969477" </w:instrText>
          </w:r>
          <w:r>
            <w:fldChar w:fldCharType="separate"/>
          </w:r>
          <w:r>
            <w:rPr>
              <w:rStyle w:val="15"/>
              <w:lang w:val="en-US"/>
            </w:rPr>
            <w:t>3</w:t>
          </w:r>
          <w:r>
            <w:rPr>
              <w:rFonts w:asciiTheme="minorHAnsi" w:hAnsiTheme="minorHAnsi" w:eastAsiaTheme="minorEastAsia"/>
              <w:sz w:val="22"/>
              <w:lang w:eastAsia="en-GB"/>
            </w:rPr>
            <w:tab/>
          </w:r>
          <w:r>
            <w:rPr>
              <w:rStyle w:val="15"/>
              <w:lang w:val="en-US"/>
            </w:rPr>
            <w:t>METHODOLOGY</w:t>
          </w:r>
          <w:r>
            <w:tab/>
          </w:r>
          <w:r>
            <w:rPr>
              <w:rFonts w:hint="default"/>
              <w:lang w:val="en-US"/>
            </w:rPr>
            <w:t>1</w:t>
          </w:r>
          <w:r>
            <w:fldChar w:fldCharType="end"/>
          </w:r>
          <w:r>
            <w:rPr>
              <w:rFonts w:hint="default"/>
              <w:lang w:val="en-US"/>
            </w:rPr>
            <w:t>8</w:t>
          </w:r>
        </w:p>
        <w:p w14:paraId="081407ED">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"_Toc223969478" </w:instrText>
          </w:r>
          <w:r>
            <w:fldChar w:fldCharType="separate"/>
          </w:r>
          <w:r>
            <w:rPr>
              <w:rStyle w:val="15"/>
              <w:lang w:val="en-US"/>
            </w:rPr>
            <w:t>3.1</w:t>
          </w:r>
          <w:r>
            <w:rPr>
              <w:rFonts w:asciiTheme="minorHAnsi" w:hAnsiTheme="minorHAnsi" w:eastAsiaTheme="minorEastAsia"/>
              <w:sz w:val="22"/>
              <w:lang w:eastAsia="en-GB"/>
            </w:rPr>
            <w:tab/>
          </w:r>
          <w:r>
            <w:rPr>
              <w:rStyle w:val="15"/>
              <w:lang w:val="en-US"/>
            </w:rPr>
            <w:t>RESEARCH DESIGN</w:t>
          </w:r>
          <w:r>
            <w:tab/>
          </w:r>
          <w:r>
            <w:rPr>
              <w:rFonts w:hint="default"/>
              <w:lang w:val="en-US"/>
            </w:rPr>
            <w:t>1</w:t>
          </w:r>
          <w:r>
            <w:fldChar w:fldCharType="end"/>
          </w:r>
          <w:r>
            <w:rPr>
              <w:rFonts w:hint="default"/>
              <w:lang w:val="en-US"/>
            </w:rPr>
            <w:t>8</w:t>
          </w:r>
        </w:p>
        <w:p w14:paraId="08B24A0D">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"_Toc223969479" </w:instrText>
          </w:r>
          <w:r>
            <w:fldChar w:fldCharType="separate"/>
          </w:r>
          <w:r>
            <w:rPr>
              <w:rStyle w:val="15"/>
              <w:lang w:val="en-US"/>
            </w:rPr>
            <w:t>3.2</w:t>
          </w:r>
          <w:r>
            <w:rPr>
              <w:rFonts w:asciiTheme="minorHAnsi" w:hAnsiTheme="minorHAnsi" w:eastAsiaTheme="minorEastAsia"/>
              <w:sz w:val="22"/>
              <w:lang w:eastAsia="en-GB"/>
            </w:rPr>
            <w:tab/>
          </w:r>
          <w:r>
            <w:rPr>
              <w:rStyle w:val="15"/>
              <w:lang w:val="en-US"/>
            </w:rPr>
            <w:t>DATA COLLECTION</w:t>
          </w:r>
          <w:r>
            <w:tab/>
          </w:r>
          <w:r>
            <w:rPr>
              <w:rFonts w:hint="default"/>
              <w:lang w:val="en-US"/>
            </w:rPr>
            <w:t>1</w:t>
          </w:r>
          <w:r>
            <w:fldChar w:fldCharType="end"/>
          </w:r>
          <w:r>
            <w:rPr>
              <w:rFonts w:hint="default"/>
              <w:lang w:val="en-US"/>
            </w:rPr>
            <w:t>8</w:t>
          </w:r>
        </w:p>
        <w:p w14:paraId="77F8D1B2">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"_Toc223969480" </w:instrText>
          </w:r>
          <w:r>
            <w:fldChar w:fldCharType="separate"/>
          </w:r>
          <w:r>
            <w:rPr>
              <w:rStyle w:val="15"/>
              <w:lang w:val="en-US"/>
            </w:rPr>
            <w:t>3.3</w:t>
          </w:r>
          <w:r>
            <w:rPr>
              <w:rFonts w:asciiTheme="minorHAnsi" w:hAnsiTheme="minorHAnsi" w:eastAsiaTheme="minorEastAsia"/>
              <w:sz w:val="22"/>
              <w:lang w:eastAsia="en-GB"/>
            </w:rPr>
            <w:tab/>
          </w:r>
          <w:r>
            <w:rPr>
              <w:rStyle w:val="15"/>
              <w:lang w:val="en-US"/>
            </w:rPr>
            <w:t>SAMPLING</w:t>
          </w:r>
          <w:r>
            <w:tab/>
          </w:r>
          <w:r>
            <w:rPr>
              <w:rFonts w:hint="default"/>
              <w:lang w:val="en-US"/>
            </w:rPr>
            <w:t>2</w:t>
          </w:r>
          <w:r>
            <w:fldChar w:fldCharType="end"/>
          </w:r>
          <w:r>
            <w:rPr>
              <w:rFonts w:hint="default"/>
              <w:lang w:val="en-US"/>
            </w:rPr>
            <w:t>0</w:t>
          </w:r>
        </w:p>
        <w:p w14:paraId="6017E520">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"_Toc223969481" </w:instrText>
          </w:r>
          <w:r>
            <w:fldChar w:fldCharType="separate"/>
          </w:r>
          <w:r>
            <w:rPr>
              <w:rStyle w:val="15"/>
              <w:lang w:val="en-US"/>
            </w:rPr>
            <w:t>3.4</w:t>
          </w:r>
          <w:r>
            <w:rPr>
              <w:rFonts w:asciiTheme="minorHAnsi" w:hAnsiTheme="minorHAnsi" w:eastAsiaTheme="minorEastAsia"/>
              <w:sz w:val="22"/>
              <w:lang w:eastAsia="en-GB"/>
            </w:rPr>
            <w:tab/>
          </w:r>
          <w:r>
            <w:rPr>
              <w:rStyle w:val="15"/>
              <w:lang w:val="en-US"/>
            </w:rPr>
            <w:t>DATA ANALYSIS</w:t>
          </w:r>
          <w:r>
            <w:tab/>
          </w:r>
          <w:r>
            <w:rPr>
              <w:rFonts w:hint="default"/>
              <w:lang w:val="en-US"/>
            </w:rPr>
            <w:t>2</w:t>
          </w:r>
          <w:r>
            <w:fldChar w:fldCharType="end"/>
          </w:r>
          <w:r>
            <w:rPr>
              <w:rFonts w:hint="default"/>
              <w:lang w:val="en-US"/>
            </w:rPr>
            <w:t>0</w:t>
          </w:r>
        </w:p>
        <w:p w14:paraId="4F02A6E2">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"_Toc223969482" </w:instrText>
          </w:r>
          <w:r>
            <w:fldChar w:fldCharType="separate"/>
          </w:r>
          <w:r>
            <w:rPr>
              <w:rStyle w:val="15"/>
              <w:lang w:val="en-US"/>
            </w:rPr>
            <w:t>3.5</w:t>
          </w:r>
          <w:r>
            <w:rPr>
              <w:rFonts w:asciiTheme="minorHAnsi" w:hAnsiTheme="minorHAnsi" w:eastAsiaTheme="minorEastAsia"/>
              <w:sz w:val="22"/>
              <w:lang w:eastAsia="en-GB"/>
            </w:rPr>
            <w:tab/>
          </w:r>
          <w:r>
            <w:rPr>
              <w:rStyle w:val="15"/>
              <w:lang w:val="en-US"/>
            </w:rPr>
            <w:t>PRACTICAL CONSIDERATIONS</w:t>
          </w:r>
          <w:r>
            <w:tab/>
          </w:r>
          <w:r>
            <w:rPr>
              <w:rFonts w:hint="default"/>
              <w:lang w:val="en-US"/>
            </w:rPr>
            <w:t>2</w:t>
          </w:r>
          <w:r>
            <w:fldChar w:fldCharType="end"/>
          </w:r>
          <w:r>
            <w:rPr>
              <w:rFonts w:hint="default"/>
              <w:lang w:val="en-US"/>
            </w:rPr>
            <w:t>0</w:t>
          </w:r>
        </w:p>
        <w:p w14:paraId="1D5E02DB">
          <w:pPr>
            <w:pStyle w:val="18"/>
            <w:tabs>
              <w:tab w:val="left" w:pos="4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"_Toc223969483" </w:instrText>
          </w:r>
          <w:r>
            <w:fldChar w:fldCharType="separate"/>
          </w:r>
          <w:r>
            <w:rPr>
              <w:rStyle w:val="15"/>
              <w:lang w:val="en-US"/>
            </w:rPr>
            <w:t>4</w:t>
          </w:r>
          <w:r>
            <w:rPr>
              <w:rFonts w:asciiTheme="minorHAnsi" w:hAnsiTheme="minorHAnsi" w:eastAsiaTheme="minorEastAsia"/>
              <w:sz w:val="22"/>
              <w:lang w:eastAsia="en-GB"/>
            </w:rPr>
            <w:tab/>
          </w:r>
          <w:r>
            <w:rPr>
              <w:rStyle w:val="15"/>
              <w:lang w:val="en-US"/>
            </w:rPr>
            <w:t>RESULTS AND DISCUSSION</w:t>
          </w:r>
          <w:r>
            <w:tab/>
          </w:r>
          <w:r>
            <w:rPr>
              <w:rFonts w:hint="default"/>
              <w:lang w:val="en-US"/>
            </w:rPr>
            <w:t>2</w:t>
          </w:r>
          <w:r>
            <w:fldChar w:fldCharType="end"/>
          </w:r>
          <w:r>
            <w:rPr>
              <w:rFonts w:hint="default"/>
              <w:lang w:val="en-US"/>
            </w:rPr>
            <w:t>2</w:t>
          </w:r>
        </w:p>
        <w:p w14:paraId="2DED2CE1">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"_Toc223969484" </w:instrText>
          </w:r>
          <w:r>
            <w:fldChar w:fldCharType="separate"/>
          </w:r>
          <w:r>
            <w:rPr>
              <w:rStyle w:val="15"/>
              <w:lang w:val="en-US"/>
            </w:rPr>
            <w:t>4.1</w:t>
          </w:r>
          <w:r>
            <w:rPr>
              <w:rFonts w:asciiTheme="minorHAnsi" w:hAnsiTheme="minorHAnsi" w:eastAsiaTheme="minorEastAsia"/>
              <w:sz w:val="22"/>
              <w:lang w:eastAsia="en-GB"/>
            </w:rPr>
            <w:tab/>
          </w:r>
          <w:r>
            <w:rPr>
              <w:rStyle w:val="15"/>
              <w:lang w:val="en-US"/>
            </w:rPr>
            <w:t>EXPERIMENTAL SETUP</w:t>
          </w:r>
          <w:r>
            <w:tab/>
          </w:r>
          <w:r>
            <w:rPr>
              <w:rFonts w:hint="default"/>
              <w:lang w:val="en-US"/>
            </w:rPr>
            <w:t>2</w:t>
          </w:r>
          <w:r>
            <w:fldChar w:fldCharType="end"/>
          </w:r>
          <w:r>
            <w:rPr>
              <w:rFonts w:hint="default"/>
              <w:lang w:val="en-US"/>
            </w:rPr>
            <w:t>2</w:t>
          </w:r>
        </w:p>
        <w:p w14:paraId="23B6AF65">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"_Toc223969485" </w:instrText>
          </w:r>
          <w:r>
            <w:fldChar w:fldCharType="separate"/>
          </w:r>
          <w:r>
            <w:rPr>
              <w:rStyle w:val="15"/>
              <w:lang w:val="en-US"/>
            </w:rPr>
            <w:t>4.2</w:t>
          </w:r>
          <w:r>
            <w:rPr>
              <w:rFonts w:asciiTheme="minorHAnsi" w:hAnsiTheme="minorHAnsi" w:eastAsiaTheme="minorEastAsia"/>
              <w:sz w:val="22"/>
              <w:lang w:eastAsia="en-GB"/>
            </w:rPr>
            <w:tab/>
          </w:r>
          <w:r>
            <w:rPr>
              <w:rStyle w:val="15"/>
              <w:lang w:val="en-US"/>
            </w:rPr>
            <w:t>DESCRIPTION OF THE MODEL BUILT</w:t>
          </w:r>
          <w:r>
            <w:tab/>
          </w:r>
          <w:r>
            <w:rPr>
              <w:rFonts w:hint="default"/>
              <w:lang w:val="en-US"/>
            </w:rPr>
            <w:t>2</w:t>
          </w:r>
          <w:r>
            <w:fldChar w:fldCharType="end"/>
          </w:r>
          <w:r>
            <w:rPr>
              <w:rFonts w:hint="default"/>
              <w:lang w:val="en-US"/>
            </w:rPr>
            <w:t>3</w:t>
          </w:r>
        </w:p>
        <w:p w14:paraId="3FFE65EB">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"_Toc223969486" </w:instrText>
          </w:r>
          <w:r>
            <w:fldChar w:fldCharType="separate"/>
          </w:r>
          <w:r>
            <w:rPr>
              <w:rStyle w:val="15"/>
              <w:lang w:val="en-US"/>
            </w:rPr>
            <w:t>4.3</w:t>
          </w:r>
          <w:r>
            <w:rPr>
              <w:rFonts w:asciiTheme="minorHAnsi" w:hAnsiTheme="minorHAnsi" w:eastAsiaTheme="minorEastAsia"/>
              <w:sz w:val="22"/>
              <w:lang w:eastAsia="en-GB"/>
            </w:rPr>
            <w:tab/>
          </w:r>
          <w:r>
            <w:rPr>
              <w:rStyle w:val="15"/>
              <w:lang w:val="en-US"/>
            </w:rPr>
            <w:t>RESULTS</w:t>
          </w:r>
          <w:r>
            <w:tab/>
          </w:r>
          <w:r>
            <w:rPr>
              <w:rFonts w:hint="default"/>
              <w:lang w:val="en-US"/>
            </w:rPr>
            <w:t>2</w:t>
          </w:r>
          <w:r>
            <w:fldChar w:fldCharType="end"/>
          </w:r>
          <w:r>
            <w:rPr>
              <w:rFonts w:hint="default"/>
              <w:lang w:val="en-US"/>
            </w:rPr>
            <w:t>4</w:t>
          </w:r>
        </w:p>
        <w:p w14:paraId="477C10D2">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"_Toc223969487" </w:instrText>
          </w:r>
          <w:r>
            <w:fldChar w:fldCharType="separate"/>
          </w:r>
          <w:r>
            <w:rPr>
              <w:rStyle w:val="15"/>
              <w:lang w:val="en-US"/>
            </w:rPr>
            <w:t>4.4</w:t>
          </w:r>
          <w:r>
            <w:rPr>
              <w:rFonts w:asciiTheme="minorHAnsi" w:hAnsiTheme="minorHAnsi" w:eastAsiaTheme="minorEastAsia"/>
              <w:sz w:val="22"/>
              <w:lang w:eastAsia="en-GB"/>
            </w:rPr>
            <w:tab/>
          </w:r>
          <w:r>
            <w:rPr>
              <w:rStyle w:val="15"/>
              <w:lang w:val="en-US"/>
            </w:rPr>
            <w:t>COMPARISON WITH BASELINE METHODS</w:t>
          </w:r>
          <w:r>
            <w:tab/>
          </w:r>
          <w:r>
            <w:rPr>
              <w:rFonts w:hint="default"/>
              <w:lang w:val="en-US"/>
            </w:rPr>
            <w:t>2</w:t>
          </w:r>
          <w:r>
            <w:fldChar w:fldCharType="end"/>
          </w:r>
          <w:r>
            <w:rPr>
              <w:rFonts w:hint="default"/>
              <w:lang w:val="en-US"/>
            </w:rPr>
            <w:t>4</w:t>
          </w:r>
        </w:p>
        <w:p w14:paraId="5306BDE8">
          <w:pPr>
            <w:pStyle w:val="18"/>
            <w:tabs>
              <w:tab w:val="left" w:pos="4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"_Toc223969488" </w:instrText>
          </w:r>
          <w:r>
            <w:fldChar w:fldCharType="separate"/>
          </w:r>
          <w:r>
            <w:rPr>
              <w:rStyle w:val="15"/>
              <w:lang w:val="en-US"/>
            </w:rPr>
            <w:t>5</w:t>
          </w:r>
          <w:r>
            <w:rPr>
              <w:rFonts w:asciiTheme="minorHAnsi" w:hAnsiTheme="minorHAnsi" w:eastAsiaTheme="minorEastAsia"/>
              <w:sz w:val="22"/>
              <w:lang w:eastAsia="en-GB"/>
            </w:rPr>
            <w:tab/>
          </w:r>
          <w:r>
            <w:rPr>
              <w:rStyle w:val="15"/>
              <w:lang w:val="en-US"/>
            </w:rPr>
            <w:t>CONCLUSION AND RECOMMENDATIONS</w:t>
          </w:r>
          <w:r>
            <w:tab/>
          </w:r>
          <w:r>
            <w:rPr>
              <w:rFonts w:hint="default"/>
              <w:lang w:val="en-US"/>
            </w:rPr>
            <w:t>2</w:t>
          </w:r>
          <w:r>
            <w:fldChar w:fldCharType="end"/>
          </w:r>
          <w:r>
            <w:rPr>
              <w:rFonts w:hint="default"/>
              <w:lang w:val="en-US"/>
            </w:rPr>
            <w:t>7</w:t>
          </w:r>
        </w:p>
        <w:p w14:paraId="310E3C8C">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"_Toc223969489" </w:instrText>
          </w:r>
          <w:r>
            <w:fldChar w:fldCharType="separate"/>
          </w:r>
          <w:r>
            <w:rPr>
              <w:rStyle w:val="15"/>
              <w:lang w:val="en-US"/>
            </w:rPr>
            <w:t>5.1</w:t>
          </w:r>
          <w:r>
            <w:rPr>
              <w:rFonts w:asciiTheme="minorHAnsi" w:hAnsiTheme="minorHAnsi" w:eastAsiaTheme="minorEastAsia"/>
              <w:sz w:val="22"/>
              <w:lang w:eastAsia="en-GB"/>
            </w:rPr>
            <w:tab/>
          </w:r>
          <w:r>
            <w:rPr>
              <w:rStyle w:val="15"/>
              <w:lang w:val="en-US"/>
            </w:rPr>
            <w:t>CONCLUSION</w:t>
          </w:r>
          <w:r>
            <w:tab/>
          </w:r>
          <w:r>
            <w:rPr>
              <w:rFonts w:hint="default"/>
              <w:lang w:val="en-US"/>
            </w:rPr>
            <w:t>2</w:t>
          </w:r>
          <w:r>
            <w:fldChar w:fldCharType="end"/>
          </w:r>
          <w:r>
            <w:rPr>
              <w:rFonts w:hint="default"/>
              <w:lang w:val="en-US"/>
            </w:rPr>
            <w:t>7</w:t>
          </w:r>
        </w:p>
        <w:p w14:paraId="18CF5628">
          <w:pPr>
            <w:pStyle w:val="19"/>
            <w:tabs>
              <w:tab w:val="left" w:pos="880"/>
              <w:tab w:val="right" w:leader="dot" w:pos="9016"/>
            </w:tabs>
            <w:rPr>
              <w:rFonts w:hint="default" w:asciiTheme="minorHAnsi" w:hAnsiTheme="minorHAnsi" w:eastAsiaTheme="minorEastAsia"/>
              <w:sz w:val="22"/>
              <w:lang w:val="en-US" w:eastAsia="en-GB"/>
            </w:rPr>
          </w:pPr>
          <w:r>
            <w:fldChar w:fldCharType="begin"/>
          </w:r>
          <w:r>
            <w:instrText xml:space="preserve"> HYPERLINK \l "_Toc223969490" </w:instrText>
          </w:r>
          <w:r>
            <w:fldChar w:fldCharType="separate"/>
          </w:r>
          <w:r>
            <w:rPr>
              <w:rStyle w:val="15"/>
              <w:lang w:val="en-US"/>
            </w:rPr>
            <w:t>5.2</w:t>
          </w:r>
          <w:r>
            <w:rPr>
              <w:rFonts w:asciiTheme="minorHAnsi" w:hAnsiTheme="minorHAnsi" w:eastAsiaTheme="minorEastAsia"/>
              <w:sz w:val="22"/>
              <w:lang w:eastAsia="en-GB"/>
            </w:rPr>
            <w:tab/>
          </w:r>
          <w:r>
            <w:rPr>
              <w:rStyle w:val="15"/>
              <w:lang w:val="en-US"/>
            </w:rPr>
            <w:t>RECOMMENDATIONS</w:t>
          </w:r>
          <w:r>
            <w:tab/>
          </w:r>
          <w:r>
            <w:rPr>
              <w:rFonts w:hint="default"/>
              <w:lang w:val="en-US"/>
            </w:rPr>
            <w:t>2</w:t>
          </w:r>
          <w:r>
            <w:fldChar w:fldCharType="end"/>
          </w:r>
          <w:r>
            <w:rPr>
              <w:rFonts w:hint="default"/>
              <w:lang w:val="en-US"/>
            </w:rPr>
            <w:t>7</w:t>
          </w:r>
        </w:p>
        <w:p w14:paraId="0BB29A16">
          <w:pPr>
            <w:pStyle w:val="18"/>
            <w:tabs>
              <w:tab w:val="right" w:leader="dot" w:pos="9016"/>
            </w:tabs>
            <w:rPr>
              <w:rFonts w:hint="default" w:asciiTheme="minorHAnsi" w:hAnsiTheme="minorHAnsi" w:eastAsiaTheme="minorEastAsia"/>
              <w:sz w:val="22"/>
              <w:lang w:val="en-US" w:eastAsia="en-GB"/>
            </w:rPr>
          </w:pPr>
          <w:r>
            <w:fldChar w:fldCharType="begin"/>
          </w:r>
          <w:r>
            <w:instrText xml:space="preserve"> HYPERLINK \l "_Toc223969491" </w:instrText>
          </w:r>
          <w:r>
            <w:fldChar w:fldCharType="separate"/>
          </w:r>
          <w:r>
            <w:rPr>
              <w:rStyle w:val="15"/>
              <w:lang w:val="en-US"/>
            </w:rPr>
            <w:t>REFERENCES</w:t>
          </w:r>
          <w:r>
            <w:tab/>
          </w:r>
          <w:r>
            <w:rPr>
              <w:rFonts w:hint="default"/>
              <w:lang w:val="en-US"/>
            </w:rPr>
            <w:t>2</w:t>
          </w:r>
          <w:r>
            <w:fldChar w:fldCharType="end"/>
          </w:r>
          <w:r>
            <w:rPr>
              <w:rFonts w:hint="default"/>
              <w:lang w:val="en-US"/>
            </w:rPr>
            <w:t>9</w:t>
          </w:r>
        </w:p>
        <w:p w14:paraId="7F7D8ACF">
          <w:pPr>
            <w:pStyle w:val="18"/>
            <w:tabs>
              <w:tab w:val="right" w:leader="dot" w:pos="9016"/>
            </w:tabs>
            <w:rPr>
              <w:rFonts w:hint="default" w:asciiTheme="minorHAnsi" w:hAnsiTheme="minorHAnsi" w:eastAsiaTheme="minorEastAsia"/>
              <w:sz w:val="22"/>
              <w:lang w:val="en-US" w:eastAsia="en-GB"/>
            </w:rPr>
          </w:pPr>
          <w:r>
            <w:fldChar w:fldCharType="begin"/>
          </w:r>
          <w:r>
            <w:instrText xml:space="preserve"> HYPERLINK \l "_Toc223969492" </w:instrText>
          </w:r>
          <w:r>
            <w:fldChar w:fldCharType="separate"/>
          </w:r>
          <w:r>
            <w:rPr>
              <w:rStyle w:val="15"/>
              <w:lang w:val="en-US"/>
            </w:rPr>
            <w:t>APPENDICES</w:t>
          </w:r>
          <w:r>
            <w:tab/>
          </w:r>
          <w:r>
            <w:rPr>
              <w:rFonts w:hint="default"/>
              <w:lang w:val="en-US"/>
            </w:rPr>
            <w:t>2</w:t>
          </w:r>
          <w:r>
            <w:fldChar w:fldCharType="end"/>
          </w:r>
          <w:r>
            <w:rPr>
              <w:rFonts w:hint="default"/>
              <w:lang w:val="en-US"/>
            </w:rPr>
            <w:t>9</w:t>
          </w:r>
        </w:p>
        <w:p w14:paraId="05C13480">
          <w:pPr>
            <w:pStyle w:val="19"/>
            <w:tabs>
              <w:tab w:val="right" w:leader="dot" w:pos="9016"/>
            </w:tabs>
            <w:rPr>
              <w:rFonts w:hint="default" w:asciiTheme="minorHAnsi" w:hAnsiTheme="minorHAnsi" w:eastAsiaTheme="minorEastAsia"/>
              <w:sz w:val="22"/>
              <w:lang w:val="en-US" w:eastAsia="en-GB"/>
            </w:rPr>
          </w:pPr>
          <w:r>
            <w:fldChar w:fldCharType="begin"/>
          </w:r>
          <w:r>
            <w:instrText xml:space="preserve"> HYPERLINK \l "_Toc223969493" </w:instrText>
          </w:r>
          <w:r>
            <w:fldChar w:fldCharType="separate"/>
          </w:r>
          <w:r>
            <w:rPr>
              <w:rStyle w:val="15"/>
            </w:rPr>
            <w:t>APPENDIX A: PRACTICALITIES</w:t>
          </w:r>
          <w:r>
            <w:tab/>
          </w:r>
          <w:r>
            <w:rPr>
              <w:rFonts w:hint="default"/>
              <w:lang w:val="en-US"/>
            </w:rPr>
            <w:t>2</w:t>
          </w:r>
          <w:r>
            <w:fldChar w:fldCharType="end"/>
          </w:r>
          <w:r>
            <w:rPr>
              <w:rFonts w:hint="default"/>
              <w:lang w:val="en-US"/>
            </w:rPr>
            <w:t>9</w:t>
          </w:r>
        </w:p>
        <w:p w14:paraId="4614A93A">
          <w:pPr>
            <w:pStyle w:val="19"/>
            <w:tabs>
              <w:tab w:val="right" w:leader="dot" w:pos="9016"/>
            </w:tabs>
            <w:rPr>
              <w:rFonts w:hint="default" w:asciiTheme="minorHAnsi" w:hAnsiTheme="minorHAnsi" w:eastAsiaTheme="minorEastAsia"/>
              <w:sz w:val="22"/>
              <w:lang w:val="en-US" w:eastAsia="en-GB"/>
            </w:rPr>
          </w:pPr>
          <w:r>
            <w:fldChar w:fldCharType="begin"/>
          </w:r>
          <w:r>
            <w:instrText xml:space="preserve"> HYPERLINK \l "_Toc223969494" </w:instrText>
          </w:r>
          <w:r>
            <w:fldChar w:fldCharType="separate"/>
          </w:r>
          <w:r>
            <w:rPr>
              <w:rStyle w:val="15"/>
            </w:rPr>
            <w:t>APPENDIX B: PROJECT PLAN AND TIMELINES</w:t>
          </w:r>
          <w:r>
            <w:tab/>
          </w:r>
          <w:r>
            <w:rPr>
              <w:rFonts w:hint="default"/>
              <w:lang w:val="en-US"/>
            </w:rPr>
            <w:t>3</w:t>
          </w:r>
          <w:r>
            <w:fldChar w:fldCharType="end"/>
          </w:r>
          <w:r>
            <w:rPr>
              <w:rFonts w:hint="default"/>
              <w:lang w:val="en-US"/>
            </w:rPr>
            <w:t>3</w:t>
          </w:r>
        </w:p>
        <w:p w14:paraId="102D9995">
          <w:pPr>
            <w:pStyle w:val="19"/>
            <w:tabs>
              <w:tab w:val="right" w:leader="dot" w:pos="9016"/>
            </w:tabs>
            <w:rPr>
              <w:rFonts w:hint="default"/>
              <w:lang w:val="en-US"/>
            </w:rPr>
          </w:pPr>
          <w:r>
            <w:fldChar w:fldCharType="begin"/>
          </w:r>
          <w:r>
            <w:instrText xml:space="preserve"> HYPERLINK \l "_Toc223969495" </w:instrText>
          </w:r>
          <w:r>
            <w:fldChar w:fldCharType="separate"/>
          </w:r>
          <w:r>
            <w:rPr>
              <w:rStyle w:val="15"/>
            </w:rPr>
            <w:t>APPENDIX C: BUDGET</w:t>
          </w:r>
          <w:r>
            <w:tab/>
          </w:r>
          <w:r>
            <w:rPr>
              <w:rFonts w:hint="default"/>
              <w:lang w:val="en-US"/>
            </w:rPr>
            <w:t>3</w:t>
          </w:r>
          <w:r>
            <w:fldChar w:fldCharType="end"/>
          </w:r>
          <w:r>
            <w:rPr>
              <w:rFonts w:hint="default"/>
              <w:lang w:val="en-US"/>
            </w:rPr>
            <w:t>3</w:t>
          </w:r>
        </w:p>
        <w:p w14:paraId="7B50894E">
          <w:pPr>
            <w:rPr>
              <w:rFonts w:hint="default"/>
              <w:lang w:val="en-US" w:eastAsia="en-GB"/>
            </w:rPr>
          </w:pPr>
        </w:p>
        <w:p w14:paraId="2A69F2E0">
          <w:r>
            <w:rPr>
              <w:b/>
              <w:bCs/>
            </w:rPr>
            <w:fldChar w:fldCharType="end"/>
          </w:r>
        </w:p>
      </w:sdtContent>
    </w:sdt>
    <w:p w14:paraId="1AA97352">
      <w:pPr>
        <w:rPr>
          <w:rFonts w:eastAsia="Calibri" w:cs="Times New Roman"/>
          <w:b/>
          <w:color w:val="000000"/>
          <w:szCs w:val="24"/>
          <w:lang w:val="en-US"/>
        </w:rPr>
      </w:pPr>
      <w:r>
        <w:rPr>
          <w:rFonts w:eastAsia="Calibri" w:cs="Times New Roman"/>
          <w:b/>
          <w:color w:val="000000"/>
          <w:szCs w:val="24"/>
          <w:lang w:val="en-US"/>
        </w:rPr>
        <w:br w:type="page"/>
      </w:r>
    </w:p>
    <w:p w14:paraId="3BE86FB0">
      <w:pPr>
        <w:pStyle w:val="2"/>
        <w:numPr>
          <w:ilvl w:val="0"/>
          <w:numId w:val="0"/>
        </w:numPr>
        <w:ind w:left="432" w:hanging="432"/>
        <w:rPr>
          <w:rFonts w:eastAsia="Calibri"/>
          <w:lang w:val="en-US"/>
        </w:rPr>
      </w:pPr>
      <w:bookmarkStart w:id="8" w:name="_Toc223969465"/>
    </w:p>
    <w:p w14:paraId="142B47C7">
      <w:pPr>
        <w:pStyle w:val="2"/>
        <w:numPr>
          <w:ilvl w:val="0"/>
          <w:numId w:val="0"/>
        </w:numPr>
        <w:ind w:left="432" w:hanging="432"/>
        <w:rPr>
          <w:rFonts w:eastAsia="Calibri"/>
          <w:lang w:val="en-US"/>
        </w:rPr>
      </w:pPr>
      <w:r>
        <w:rPr>
          <w:rFonts w:eastAsia="Calibri"/>
          <w:lang w:val="en-US"/>
        </w:rPr>
        <w:t>LIST OF TABLES</w:t>
      </w:r>
      <w:bookmarkEnd w:id="8"/>
    </w:p>
    <w:p w14:paraId="6DF67D63">
      <w:pPr>
        <w:rPr>
          <w:rFonts w:hint="default"/>
          <w:lang w:val="en-US"/>
        </w:rPr>
      </w:pPr>
    </w:p>
    <w:p w14:paraId="69DB5A3F">
      <w:pPr>
        <w:rPr>
          <w:rFonts w:hint="default"/>
          <w:lang w:val="en-US"/>
        </w:rPr>
      </w:pPr>
      <w:r>
        <w:rPr>
          <w:rFonts w:hint="default"/>
          <w:lang w:val="en-US"/>
        </w:rPr>
        <w:tab/>
      </w:r>
      <w:r>
        <w:rPr>
          <w:rFonts w:hint="default"/>
          <w:lang w:val="en-US"/>
        </w:rPr>
        <w:t>1.Technical Parallel Pin Connection Directory: System Design</w:t>
      </w:r>
      <w:r>
        <w:rPr>
          <w:rFonts w:hint="default"/>
          <w:lang w:val="en-US"/>
        </w:rPr>
        <w:tab/>
      </w:r>
      <w:r>
        <w:rPr>
          <w:rFonts w:hint="default"/>
          <w:lang w:val="en-US"/>
        </w:rPr>
        <w:tab/>
      </w:r>
      <w:r>
        <w:rPr>
          <w:rFonts w:hint="default"/>
          <w:lang w:val="en-US"/>
        </w:rPr>
        <w:t>2.Mechanical Enclosure Structural Component Manufacturing &amp; Bill of Materials (BOM)</w:t>
      </w:r>
      <w:r>
        <w:rPr>
          <w:rFonts w:hint="default"/>
          <w:lang w:val="en-US"/>
        </w:rPr>
        <w:tab/>
      </w:r>
      <w:r>
        <w:rPr>
          <w:rFonts w:hint="default"/>
          <w:lang w:val="en-US"/>
        </w:rPr>
        <w:t>: Mechanical Design &amp; Physical Assembly</w:t>
      </w:r>
      <w:r>
        <w:rPr>
          <w:rFonts w:hint="default"/>
          <w:lang w:val="en-US"/>
        </w:rPr>
        <w:tab/>
      </w:r>
    </w:p>
    <w:p w14:paraId="2927F2A1">
      <w:pPr>
        <w:rPr>
          <w:rFonts w:hint="default"/>
          <w:lang w:val="en-US"/>
        </w:rPr>
      </w:pPr>
      <w:r>
        <w:rPr>
          <w:rFonts w:hint="default"/>
          <w:lang w:val="en-US"/>
        </w:rPr>
        <w:tab/>
      </w:r>
      <w:r>
        <w:rPr>
          <w:rFonts w:hint="default"/>
          <w:lang w:val="en-US"/>
        </w:rPr>
        <w:t>3.Comprehensive Component Procurement Spreadsheet &amp; Final Academic Budget</w:t>
      </w:r>
      <w:r>
        <w:rPr>
          <w:rFonts w:hint="default"/>
          <w:lang w:val="en-US"/>
        </w:rPr>
        <w:tab/>
      </w:r>
      <w:r>
        <w:rPr>
          <w:rFonts w:hint="default"/>
          <w:lang w:val="en-US"/>
        </w:rPr>
        <w:t>Appendix B: Project Costs and Financing</w:t>
      </w:r>
      <w:r>
        <w:rPr>
          <w:rFonts w:hint="default"/>
          <w:lang w:val="en-US"/>
        </w:rPr>
        <w:tab/>
      </w:r>
    </w:p>
    <w:p w14:paraId="2BB49122">
      <w:pPr>
        <w:rPr>
          <w:lang w:val="en-US"/>
        </w:rPr>
      </w:pPr>
      <w:r>
        <w:rPr>
          <w:lang w:val="en-US"/>
        </w:rPr>
        <w:br w:type="page"/>
      </w:r>
    </w:p>
    <w:p w14:paraId="535C4B77">
      <w:pPr>
        <w:pStyle w:val="2"/>
        <w:numPr>
          <w:ilvl w:val="0"/>
          <w:numId w:val="0"/>
        </w:numPr>
        <w:ind w:left="432" w:hanging="432"/>
        <w:rPr>
          <w:lang w:val="en-US"/>
        </w:rPr>
      </w:pPr>
      <w:bookmarkStart w:id="9" w:name="_Toc223969466"/>
    </w:p>
    <w:p w14:paraId="30F12A52">
      <w:pPr>
        <w:pStyle w:val="2"/>
        <w:numPr>
          <w:ilvl w:val="0"/>
          <w:numId w:val="0"/>
        </w:numPr>
        <w:ind w:left="432" w:hanging="432"/>
        <w:rPr>
          <w:lang w:val="en-US"/>
        </w:rPr>
      </w:pPr>
    </w:p>
    <w:p w14:paraId="72B5801C">
      <w:pPr>
        <w:pStyle w:val="2"/>
        <w:numPr>
          <w:ilvl w:val="0"/>
          <w:numId w:val="0"/>
        </w:numPr>
        <w:ind w:left="432" w:hanging="432"/>
        <w:rPr>
          <w:lang w:val="en-US"/>
        </w:rPr>
      </w:pPr>
      <w:r>
        <w:rPr>
          <w:lang w:val="en-US"/>
        </w:rPr>
        <w:t>LIST OF FIGURES</w:t>
      </w:r>
      <w:bookmarkEnd w:id="9"/>
    </w:p>
    <w:p w14:paraId="475DC6C6">
      <w:pPr>
        <w:rPr>
          <w:rFonts w:hint="default"/>
          <w:lang w:val="en-US"/>
        </w:rPr>
      </w:pPr>
    </w:p>
    <w:p w14:paraId="34C1391D">
      <w:pPr>
        <w:numPr>
          <w:ilvl w:val="0"/>
          <w:numId w:val="3"/>
        </w:numPr>
        <w:ind w:left="720" w:leftChars="0" w:firstLine="0" w:firstLineChars="0"/>
        <w:rPr>
          <w:rFonts w:hint="default"/>
          <w:lang w:val="en-US"/>
        </w:rPr>
      </w:pPr>
      <w:r>
        <w:rPr>
          <w:rFonts w:hint="default"/>
          <w:lang w:val="en-US"/>
        </w:rPr>
        <w:t>Operational Sensor–Controller–Actuator Structural Functional Block Diagram: System Design</w:t>
      </w:r>
      <w:r>
        <w:rPr>
          <w:rFonts w:hint="default"/>
          <w:lang w:val="en-US"/>
        </w:rPr>
        <w:tab/>
      </w:r>
    </w:p>
    <w:p w14:paraId="14BD29E3">
      <w:pPr>
        <w:numPr>
          <w:ilvl w:val="0"/>
          <w:numId w:val="3"/>
        </w:numPr>
        <w:ind w:left="720" w:leftChars="0" w:firstLine="0" w:firstLineChars="0"/>
        <w:rPr>
          <w:rFonts w:hint="default"/>
          <w:lang w:val="en-US"/>
        </w:rPr>
      </w:pPr>
      <w:r>
        <w:rPr>
          <w:rFonts w:hint="default"/>
          <w:lang w:val="en-US"/>
        </w:rPr>
        <w:t>System Schematic Circuit Configuration Blueprint Layout (Proteus Simulation</w:t>
      </w:r>
    </w:p>
    <w:p w14:paraId="66381C30">
      <w:pPr>
        <w:ind w:firstLine="840" w:firstLineChars="350"/>
        <w:rPr>
          <w:rFonts w:hint="default"/>
          <w:lang w:val="en-US"/>
        </w:rPr>
      </w:pPr>
      <w:r>
        <w:rPr>
          <w:rFonts w:hint="default"/>
          <w:lang w:val="en-US"/>
        </w:rPr>
        <w:t>Design Suite): System Design</w:t>
      </w:r>
      <w:r>
        <w:rPr>
          <w:rFonts w:hint="default"/>
          <w:lang w:val="en-US"/>
        </w:rPr>
        <w:tab/>
      </w:r>
    </w:p>
    <w:p w14:paraId="18692A41">
      <w:pPr>
        <w:numPr>
          <w:ilvl w:val="0"/>
          <w:numId w:val="3"/>
        </w:numPr>
        <w:ind w:left="720" w:leftChars="0" w:firstLine="0" w:firstLineChars="0"/>
        <w:rPr>
          <w:rFonts w:hint="default"/>
          <w:lang w:val="en-US"/>
        </w:rPr>
      </w:pPr>
      <w:r>
        <w:rPr>
          <w:rFonts w:hint="default"/>
          <w:lang w:val="en-US"/>
        </w:rPr>
        <w:t>Embedded Software Control Execution Logic Loop Asynchronous Multi-Tasking  Flowchart: System Design</w:t>
      </w:r>
      <w:r>
        <w:rPr>
          <w:rFonts w:hint="default"/>
          <w:lang w:val="en-US"/>
        </w:rPr>
        <w:tab/>
      </w:r>
    </w:p>
    <w:p w14:paraId="6BB26FBE">
      <w:pPr>
        <w:numPr>
          <w:ilvl w:val="0"/>
          <w:numId w:val="3"/>
        </w:numPr>
        <w:ind w:left="720" w:leftChars="0" w:firstLine="0" w:firstLineChars="0"/>
        <w:rPr>
          <w:rFonts w:hint="default"/>
          <w:lang w:val="en-US"/>
        </w:rPr>
      </w:pPr>
      <w:r>
        <w:rPr>
          <w:rFonts w:hint="default"/>
          <w:lang w:val="en-US"/>
        </w:rPr>
        <w:t xml:space="preserve">3D Mechanical Isometric CAD Render Layout of Split Bulkhead Splashtight </w:t>
      </w:r>
    </w:p>
    <w:p w14:paraId="419C0635">
      <w:pPr>
        <w:ind w:left="120" w:hanging="120" w:hangingChars="50"/>
        <w:rPr>
          <w:rFonts w:hint="default"/>
          <w:lang w:val="en-US"/>
        </w:rPr>
      </w:pPr>
      <w:r>
        <w:rPr>
          <w:rFonts w:hint="default"/>
          <w:lang w:val="en-US"/>
        </w:rPr>
        <w:t>Enclosure Shield : Mechanical Design &amp; Physical Assembly</w:t>
      </w:r>
      <w:r>
        <w:rPr>
          <w:rFonts w:hint="default"/>
          <w:lang w:val="en-US"/>
        </w:rPr>
        <w:tab/>
      </w:r>
    </w:p>
    <w:p w14:paraId="6F3A0715">
      <w:pPr>
        <w:pStyle w:val="2"/>
        <w:numPr>
          <w:ilvl w:val="0"/>
          <w:numId w:val="0"/>
        </w:numPr>
        <w:ind w:left="432" w:hanging="432"/>
        <w:rPr>
          <w:lang w:val="en-US"/>
        </w:rPr>
      </w:pPr>
      <w:bookmarkStart w:id="10" w:name="_Toc223969467"/>
    </w:p>
    <w:p w14:paraId="2C8CD95E">
      <w:pPr>
        <w:pStyle w:val="2"/>
        <w:numPr>
          <w:ilvl w:val="0"/>
          <w:numId w:val="0"/>
        </w:numPr>
        <w:ind w:left="432" w:hanging="432"/>
        <w:rPr>
          <w:lang w:val="en-US"/>
        </w:rPr>
      </w:pPr>
    </w:p>
    <w:p w14:paraId="3C8DD047">
      <w:pPr>
        <w:pStyle w:val="2"/>
        <w:numPr>
          <w:ilvl w:val="0"/>
          <w:numId w:val="0"/>
        </w:numPr>
        <w:rPr>
          <w:lang w:val="en-US"/>
        </w:rPr>
      </w:pPr>
      <w:r>
        <w:rPr>
          <w:lang w:val="en-US"/>
        </w:rPr>
        <w:t>LIST OF ACRONYMS</w:t>
      </w:r>
      <w:bookmarkEnd w:id="10"/>
    </w:p>
    <w:p w14:paraId="62750BC3">
      <w:pPr>
        <w:rPr>
          <w:rFonts w:hint="default"/>
          <w:lang w:val="en-US"/>
        </w:rPr>
      </w:pPr>
      <w:r>
        <w:rPr>
          <w:rFonts w:hint="default"/>
          <w:lang w:val="en-US"/>
        </w:rPr>
        <w:t>* AM2302 – Core Digital Internal Processor Part ID tag for the DHT22 Climate Sensor</w:t>
      </w:r>
    </w:p>
    <w:p w14:paraId="6A856281">
      <w:pPr>
        <w:rPr>
          <w:rFonts w:hint="default"/>
          <w:lang w:val="en-US"/>
        </w:rPr>
      </w:pPr>
      <w:r>
        <w:rPr>
          <w:rFonts w:hint="default"/>
          <w:lang w:val="en-US"/>
        </w:rPr>
        <w:t>* AOUT / AO – Analogue Output pin node index</w:t>
      </w:r>
    </w:p>
    <w:p w14:paraId="2F78635A">
      <w:pPr>
        <w:rPr>
          <w:rFonts w:hint="default"/>
          <w:lang w:val="en-US"/>
        </w:rPr>
      </w:pPr>
      <w:r>
        <w:rPr>
          <w:rFonts w:hint="default"/>
          <w:lang w:val="en-US"/>
        </w:rPr>
        <w:t>* BOM – Bill of Materials</w:t>
      </w:r>
    </w:p>
    <w:p w14:paraId="790FD01E">
      <w:pPr>
        <w:rPr>
          <w:rFonts w:hint="default"/>
          <w:lang w:val="en-US"/>
        </w:rPr>
      </w:pPr>
      <w:r>
        <w:rPr>
          <w:rFonts w:hint="default"/>
          <w:lang w:val="en-US"/>
        </w:rPr>
        <w:t>* CAD – Computer-Aided Design</w:t>
      </w:r>
    </w:p>
    <w:p w14:paraId="0A744A05">
      <w:pPr>
        <w:rPr>
          <w:rFonts w:hint="default"/>
          <w:lang w:val="en-US"/>
        </w:rPr>
      </w:pPr>
      <w:r>
        <w:rPr>
          <w:rFonts w:hint="default"/>
          <w:lang w:val="en-US"/>
        </w:rPr>
        <w:t>* DC – Direct Current</w:t>
      </w:r>
    </w:p>
    <w:p w14:paraId="64F01DD0">
      <w:pPr>
        <w:rPr>
          <w:rFonts w:hint="default"/>
          <w:lang w:val="en-US"/>
        </w:rPr>
      </w:pPr>
      <w:r>
        <w:rPr>
          <w:rFonts w:hint="default"/>
          <w:lang w:val="en-US"/>
        </w:rPr>
        <w:t>* DHT22 – Digital Humidity and Temperature Sensor Module Variant 22</w:t>
      </w:r>
    </w:p>
    <w:p w14:paraId="02CACCB4">
      <w:pPr>
        <w:rPr>
          <w:rFonts w:hint="default"/>
          <w:lang w:val="en-US"/>
        </w:rPr>
      </w:pPr>
      <w:r>
        <w:rPr>
          <w:rFonts w:hint="default"/>
          <w:lang w:val="en-US"/>
        </w:rPr>
        <w:t>* DOUT / DO – Digital Output pin node index</w:t>
      </w:r>
    </w:p>
    <w:p w14:paraId="4BAD8BAD">
      <w:pPr>
        <w:rPr>
          <w:rFonts w:hint="default"/>
          <w:lang w:val="en-US"/>
        </w:rPr>
      </w:pPr>
      <w:r>
        <w:rPr>
          <w:rFonts w:hint="default"/>
          <w:lang w:val="en-US"/>
        </w:rPr>
        <w:t>* GND – Ground Common Reference Electrical Connection Line</w:t>
      </w:r>
    </w:p>
    <w:p w14:paraId="40D76CAB">
      <w:pPr>
        <w:rPr>
          <w:rFonts w:hint="default"/>
          <w:lang w:val="en-US"/>
        </w:rPr>
      </w:pPr>
      <w:r>
        <w:rPr>
          <w:rFonts w:hint="default"/>
          <w:lang w:val="en-US"/>
        </w:rPr>
        <w:t>* IDE – Integrated Development Environment</w:t>
      </w:r>
    </w:p>
    <w:p w14:paraId="48DA9057">
      <w:pPr>
        <w:rPr>
          <w:rFonts w:hint="default"/>
          <w:lang w:val="en-US"/>
        </w:rPr>
      </w:pPr>
      <w:r>
        <w:rPr>
          <w:rFonts w:hint="default"/>
          <w:lang w:val="en-US"/>
        </w:rPr>
        <w:t>* LCD – Liquid Crystal Display Character Visualizer Terminal Panel</w:t>
      </w:r>
    </w:p>
    <w:p w14:paraId="163A836B">
      <w:pPr>
        <w:rPr>
          <w:rFonts w:hint="default"/>
          <w:lang w:val="en-US"/>
        </w:rPr>
      </w:pPr>
      <w:r>
        <w:rPr>
          <w:rFonts w:hint="default"/>
          <w:lang w:val="en-US"/>
        </w:rPr>
        <w:t>* LED – Light-Emitting Diode Optical Signaling Status Indicator Flag module</w:t>
      </w:r>
    </w:p>
    <w:p w14:paraId="0161C646">
      <w:pPr>
        <w:rPr>
          <w:rFonts w:hint="default"/>
          <w:lang w:val="en-US"/>
        </w:rPr>
      </w:pPr>
      <w:r>
        <w:rPr>
          <w:rFonts w:hint="default"/>
          <w:lang w:val="en-US"/>
        </w:rPr>
        <w:t>* MCU – Microcontroller Unit</w:t>
      </w:r>
    </w:p>
    <w:p w14:paraId="6DBA90FD">
      <w:pPr>
        <w:rPr>
          <w:rFonts w:hint="default"/>
          <w:lang w:val="en-US"/>
        </w:rPr>
      </w:pPr>
      <w:r>
        <w:rPr>
          <w:rFonts w:hint="default"/>
          <w:lang w:val="en-US"/>
        </w:rPr>
        <w:t>* MQ-3 – Metal-Oxide Semiconductor Ethanol / Alcohol Gas Vapor Transducer Module</w:t>
      </w:r>
    </w:p>
    <w:p w14:paraId="1537F761">
      <w:pPr>
        <w:rPr>
          <w:rFonts w:hint="default"/>
          <w:lang w:val="en-US"/>
        </w:rPr>
      </w:pPr>
      <w:r>
        <w:rPr>
          <w:rFonts w:hint="default"/>
          <w:lang w:val="en-US"/>
        </w:rPr>
        <w:t>* PWM – Pulse-Width Modulation Actuator Driving Signal</w:t>
      </w:r>
    </w:p>
    <w:p w14:paraId="6AA4C16D">
      <w:pPr>
        <w:rPr>
          <w:rFonts w:hint="default"/>
          <w:lang w:val="en-US"/>
        </w:rPr>
      </w:pPr>
      <w:r>
        <w:rPr>
          <w:rFonts w:hint="default"/>
          <w:lang w:val="en-US"/>
        </w:rPr>
        <w:t>* RH – Relative Humidity Ambient Atmosphere Index Percentage</w:t>
      </w:r>
    </w:p>
    <w:p w14:paraId="3522E893">
      <w:pPr>
        <w:rPr>
          <w:rFonts w:hint="default"/>
          <w:lang w:val="en-US"/>
        </w:rPr>
      </w:pPr>
      <w:r>
        <w:rPr>
          <w:rFonts w:hint="default"/>
          <w:lang w:val="en-US"/>
        </w:rPr>
        <w:t>* RS – Register Select Parallel LCD Control Bus Routing Node</w:t>
      </w:r>
    </w:p>
    <w:p w14:paraId="41F65DF0">
      <w:pPr>
        <w:rPr>
          <w:rFonts w:hint="default"/>
          <w:lang w:val="en-US"/>
        </w:rPr>
      </w:pPr>
      <w:r>
        <w:rPr>
          <w:rFonts w:hint="default"/>
          <w:lang w:val="en-US"/>
        </w:rPr>
        <w:t>* SCL – Serial Clock line node sync signal parameter</w:t>
      </w:r>
    </w:p>
    <w:p w14:paraId="48C4B8B2">
      <w:pPr>
        <w:rPr>
          <w:rFonts w:hint="default"/>
          <w:lang w:val="en-US"/>
        </w:rPr>
      </w:pPr>
      <w:r>
        <w:rPr>
          <w:rFonts w:hint="default"/>
          <w:lang w:val="en-US"/>
        </w:rPr>
        <w:t>* SDA – Serial Data bus line routing variable</w:t>
      </w:r>
    </w:p>
    <w:p w14:paraId="1DEF211C">
      <w:pPr>
        <w:rPr>
          <w:rFonts w:hint="default"/>
          <w:lang w:val="en-US"/>
        </w:rPr>
      </w:pPr>
      <w:r>
        <w:rPr>
          <w:rFonts w:hint="default"/>
          <w:lang w:val="en-US"/>
        </w:rPr>
        <w:t>* SnO₂ – Tin Dioxide Base Chemical Gas Sensing Semiconductor Element Shroud Compound</w:t>
      </w:r>
    </w:p>
    <w:p w14:paraId="3EC2BC80">
      <w:pPr>
        <w:rPr>
          <w:lang w:val="en-US"/>
        </w:rPr>
      </w:pPr>
      <w:r>
        <w:rPr>
          <w:rFonts w:hint="default"/>
          <w:lang w:val="en-US"/>
        </w:rPr>
        <w:t>* VCC – Voltage at Common Collector / Main Positive Operating Electrical Power Supply Rai</w:t>
      </w:r>
    </w:p>
    <w:p w14:paraId="7E5C4B21">
      <w:pPr>
        <w:pStyle w:val="2"/>
        <w:numPr>
          <w:ilvl w:val="0"/>
          <w:numId w:val="4"/>
        </w:numPr>
        <w:ind w:left="360"/>
        <w:rPr>
          <w:lang w:val="en-US"/>
        </w:rPr>
      </w:pPr>
      <w:r>
        <w:rPr>
          <w:rFonts w:eastAsia="Calibri"/>
          <w:lang w:val="en-US"/>
        </w:rPr>
        <w:br w:type="page"/>
      </w:r>
      <w:bookmarkEnd w:id="1"/>
      <w:bookmarkStart w:id="11" w:name="_Toc223969468"/>
    </w:p>
    <w:p w14:paraId="028FADE4">
      <w:pPr>
        <w:pStyle w:val="2"/>
        <w:numPr>
          <w:ilvl w:val="0"/>
          <w:numId w:val="0"/>
        </w:numPr>
        <w:ind w:leftChars="0" w:firstLine="320" w:firstLineChars="100"/>
        <w:rPr>
          <w:rFonts w:eastAsia="Calibri"/>
          <w:lang w:val="en-US"/>
        </w:rPr>
      </w:pPr>
    </w:p>
    <w:p w14:paraId="447AB5E8">
      <w:pPr>
        <w:pStyle w:val="2"/>
        <w:numPr>
          <w:ilvl w:val="0"/>
          <w:numId w:val="0"/>
        </w:numPr>
        <w:ind w:leftChars="0" w:firstLine="320" w:firstLineChars="100"/>
        <w:rPr>
          <w:lang w:val="en-US"/>
        </w:rPr>
      </w:pPr>
      <w:r>
        <w:rPr>
          <w:rFonts w:eastAsia="Calibri"/>
          <w:lang w:val="en-US"/>
        </w:rPr>
        <w:t>INTRODUCTION</w:t>
      </w:r>
      <w:bookmarkEnd w:id="11"/>
    </w:p>
    <w:p w14:paraId="377DD021">
      <w:pPr>
        <w:rPr>
          <w:lang w:val="en-US"/>
        </w:rPr>
      </w:pPr>
    </w:p>
    <w:p w14:paraId="717EE60D">
      <w:pPr>
        <w:rPr>
          <w:lang w:val="en-US"/>
        </w:rPr>
      </w:pPr>
    </w:p>
    <w:p w14:paraId="4AAB70F9">
      <w:pPr>
        <w:pStyle w:val="3"/>
        <w:ind w:left="816" w:leftChars="0" w:firstLineChars="0"/>
        <w:rPr>
          <w:lang w:val="en-US"/>
        </w:rPr>
      </w:pPr>
      <w:bookmarkStart w:id="12" w:name="_Toc223969469"/>
      <w:r>
        <w:rPr>
          <w:lang w:val="en-US"/>
        </w:rPr>
        <w:t>BACKGROUND AND CONTEXT</w:t>
      </w:r>
      <w:bookmarkEnd w:id="12"/>
    </w:p>
    <w:p w14:paraId="63B25D14">
      <w:pPr>
        <w:rPr>
          <w:rFonts w:hint="default"/>
        </w:rPr>
      </w:pPr>
      <w:r>
        <w:rPr>
          <w:rFonts w:hint="default"/>
        </w:rPr>
        <w:t>Workplace safety is an important requirement in industrial, manufacturing, construction, mechanical, and electrical environments where employees operate machinery, handle tools, work at height, or perform safety-critical tasks. These activities require alertness, coordination, and sound judgement. Alcohol consumption before or during work creates additional safety concerns, particularly where an error could cause injury or equipment damage.</w:t>
      </w:r>
    </w:p>
    <w:p w14:paraId="5CFD2127">
      <w:pPr>
        <w:rPr>
          <w:rFonts w:hint="default"/>
        </w:rPr>
      </w:pPr>
      <w:r>
        <w:rPr>
          <w:rFonts w:hint="default"/>
        </w:rPr>
        <w:t xml:space="preserve">This project designed and implemented a smart alcohol detection system for workplace safety. The prototype uses an MQ-3 sensor to detect alcohol vapour in a worker’s breath. To improve reliability, a dual-sensor fusion approach was adopted: alongside the MQ-3, a DHT22 temperature and humidity sensor monitors the atmosphere so that environmental effects can be mathematically separated from a true alcohol signal. An Arduino Uno reads both sensors and evaluates them against an algebraic decision matrix. A 16×2 parallel character LCD displays the system condition, red and green </w:t>
      </w:r>
      <w:r>
        <w:rPr>
          <w:rFonts w:hint="default"/>
          <w:lang w:val="en-US"/>
        </w:rPr>
        <w:t>LED</w:t>
      </w:r>
      <w:r>
        <w:rPr>
          <w:rFonts w:hint="default"/>
        </w:rPr>
        <w:t xml:space="preserve"> give visual indication, a buzzer gives an audible warning, and a 5V DC Lockout Motor drives a physical equipment safety gate or machinery isolator.</w:t>
      </w:r>
    </w:p>
    <w:p w14:paraId="035C50D1">
      <w:pPr>
        <w:rPr>
          <w:rFonts w:hint="default"/>
        </w:rPr>
      </w:pPr>
      <w:r>
        <w:rPr>
          <w:rFonts w:hint="default"/>
        </w:rPr>
        <w:t xml:space="preserve">The term “smart” here means that the system senses multiple inputs, processes contextual environmental information, makes an asynchronous decision, communicates the result, and initiates a non-blocking physical control action. The system is an educational screening and safety prototype. It is not intended to replace certified legal </w:t>
      </w:r>
      <w:r>
        <w:rPr>
          <w:rFonts w:hint="default"/>
          <w:lang w:val="en-US"/>
        </w:rPr>
        <w:t>breathalyser</w:t>
      </w:r>
      <w:r>
        <w:rPr>
          <w:rFonts w:hint="default"/>
        </w:rPr>
        <w:t>.</w:t>
      </w:r>
    </w:p>
    <w:p w14:paraId="48C4A83F">
      <w:pPr>
        <w:rPr>
          <w:rFonts w:hint="default"/>
        </w:rPr>
      </w:pPr>
      <w:r>
        <w:rPr>
          <w:rFonts w:hint="default"/>
        </w:rPr>
        <w:t>The project is highly relevant to mechatronics because it combines multi-sensor integration, embedded non-blocking programming, analogue and digital signal processing, direct parallel display interfacing, frequency-modulated alarm control, and direct actuator output management using a DC motor, while remaining low-cost and suitable for student construction.</w:t>
      </w:r>
    </w:p>
    <w:p w14:paraId="449330AB">
      <w:pPr>
        <w:rPr>
          <w:lang w:val="en-US"/>
        </w:rPr>
      </w:pPr>
    </w:p>
    <w:p w14:paraId="4D4B753E">
      <w:pPr>
        <w:rPr>
          <w:rFonts w:hint="default"/>
        </w:rPr>
      </w:pPr>
    </w:p>
    <w:p w14:paraId="35A91D23">
      <w:pPr>
        <w:rPr>
          <w:rFonts w:hint="default"/>
        </w:rPr>
      </w:pPr>
    </w:p>
    <w:p w14:paraId="751BEEAF">
      <w:pPr>
        <w:rPr>
          <w:rFonts w:hint="default"/>
        </w:rPr>
      </w:pPr>
    </w:p>
    <w:p w14:paraId="23B167E2">
      <w:pPr>
        <w:rPr>
          <w:rFonts w:hint="default"/>
        </w:rPr>
      </w:pPr>
    </w:p>
    <w:p w14:paraId="5C5C5664">
      <w:pPr>
        <w:rPr>
          <w:rFonts w:hint="default"/>
        </w:rPr>
      </w:pPr>
    </w:p>
    <w:p w14:paraId="19919D8A">
      <w:pPr>
        <w:rPr>
          <w:rFonts w:hint="default"/>
        </w:rPr>
      </w:pPr>
    </w:p>
    <w:p w14:paraId="1585E383">
      <w:pPr>
        <w:rPr>
          <w:rFonts w:hint="default"/>
        </w:rPr>
      </w:pPr>
    </w:p>
    <w:p w14:paraId="4CEC6675">
      <w:pPr>
        <w:pStyle w:val="3"/>
        <w:ind w:left="816" w:leftChars="0" w:firstLineChars="0"/>
        <w:rPr>
          <w:lang w:val="en-US"/>
        </w:rPr>
      </w:pPr>
      <w:r>
        <w:rPr>
          <w:lang w:val="en-US"/>
        </w:rPr>
        <w:t>PROBLEM STATEMENT/RESEARCH PROBLEM</w:t>
      </w:r>
    </w:p>
    <w:p w14:paraId="01A1C7BC">
      <w:pPr>
        <w:rPr>
          <w:rFonts w:hint="default"/>
        </w:rPr>
      </w:pPr>
    </w:p>
    <w:p w14:paraId="1C50F4A6">
      <w:pPr>
        <w:rPr>
          <w:rFonts w:hint="default"/>
        </w:rPr>
      </w:pPr>
      <w:r>
        <w:rPr>
          <w:rFonts w:hint="default"/>
        </w:rPr>
        <w:t>Many workplaces depend on employees to operate machines and processes that require concentration and safe behaviour. Conventional controls such as observation, self-reporting, supervisory checks, or occasional testing do not necessarily give an immediate electronic warning at the point where a safety-sensitive activity is about to begin.</w:t>
      </w:r>
    </w:p>
    <w:p w14:paraId="5BAF0DF9">
      <w:pPr>
        <w:rPr>
          <w:rFonts w:hint="default"/>
        </w:rPr>
      </w:pPr>
      <w:r>
        <w:rPr>
          <w:rFonts w:hint="default"/>
        </w:rPr>
        <w:t xml:space="preserve">Low-cost semiconductor gas sensors such as the MQ-3 are vulnerable to humidity and temperature variations and to cross-contaminants. These factors cause false positives, meaning a simple threshold system can lock out sober workers and disrupt operations. Furthermore, standard code architectures use blocking delay structures (delay()) which freeze the </w:t>
      </w:r>
      <w:r>
        <w:rPr>
          <w:rFonts w:hint="default"/>
          <w:lang w:val="en-US"/>
        </w:rPr>
        <w:t>micro controller</w:t>
      </w:r>
      <w:r>
        <w:rPr>
          <w:rFonts w:hint="default"/>
        </w:rPr>
        <w:t>, rendering it unable to detect an alcohol breach if a worker blows into the device during an active wait cycle.</w:t>
      </w:r>
    </w:p>
    <w:p w14:paraId="00769601">
      <w:pPr>
        <w:rPr>
          <w:rFonts w:hint="default"/>
        </w:rPr>
      </w:pPr>
      <w:r>
        <w:rPr>
          <w:rFonts w:hint="default"/>
        </w:rPr>
        <w:t xml:space="preserve">The research problem was therefore how to design and implement a </w:t>
      </w:r>
      <w:r>
        <w:rPr>
          <w:rFonts w:hint="default"/>
          <w:lang w:val="en-US"/>
        </w:rPr>
        <w:t>micro controller-based</w:t>
      </w:r>
      <w:r>
        <w:rPr>
          <w:rFonts w:hint="default"/>
        </w:rPr>
        <w:t xml:space="preserve"> system that integrates dual-sensor fusion using non-blocking asynchronous timers to reliably filter environmental noise, display live values, generate an urgent dual-tone police alarm, and maintain continuous, microsecond-level emergency safety override of a physical 5V DC lockout motor load.</w:t>
      </w:r>
    </w:p>
    <w:p w14:paraId="4BAD0C3E">
      <w:pPr>
        <w:rPr>
          <w:lang w:val="en"/>
        </w:rPr>
      </w:pPr>
    </w:p>
    <w:p w14:paraId="27BE2BC7">
      <w:pPr>
        <w:pStyle w:val="3"/>
        <w:ind w:left="816" w:leftChars="0" w:firstLineChars="0"/>
        <w:rPr>
          <w:lang w:val="en-US"/>
        </w:rPr>
      </w:pPr>
      <w:bookmarkStart w:id="13" w:name="_Toc223969471"/>
      <w:r>
        <w:rPr>
          <w:lang w:val="en-US"/>
        </w:rPr>
        <w:t>RESEARCH RATIONALE</w:t>
      </w:r>
      <w:bookmarkEnd w:id="13"/>
    </w:p>
    <w:p w14:paraId="47E11ED4">
      <w:pPr>
        <w:rPr>
          <w:rFonts w:hint="default"/>
        </w:rPr>
      </w:pPr>
      <w:r>
        <w:rPr>
          <w:rFonts w:hint="default"/>
        </w:rPr>
        <w:t>The project applies mechatronic engineering skills to a practical workplace safety problem. A single prototype demonstrates multi-sensor hardware integration, analogue and digital data processing, error-rejection algorithms, human–machine indication, and direct heavy-current load isolation simulation, providing a useful training platform for developing safety-related automation from basic components.</w:t>
      </w:r>
    </w:p>
    <w:p w14:paraId="2287A9DF">
      <w:pPr>
        <w:rPr>
          <w:lang w:val="en"/>
        </w:rPr>
      </w:pPr>
    </w:p>
    <w:p w14:paraId="1B2E8B0E">
      <w:pPr>
        <w:pStyle w:val="3"/>
        <w:ind w:left="816" w:leftChars="0" w:firstLineChars="0"/>
        <w:rPr>
          <w:lang w:val="en-US"/>
        </w:rPr>
      </w:pPr>
      <w:bookmarkStart w:id="14" w:name="_Toc223969472"/>
      <w:r>
        <w:rPr>
          <w:lang w:val="en-US"/>
        </w:rPr>
        <w:t>RESEARCH AIMS, RESEARCH OBJECTIVES AND RESEARCH QUESTIONS</w:t>
      </w:r>
      <w:bookmarkEnd w:id="14"/>
    </w:p>
    <w:p w14:paraId="121D6622">
      <w:pPr>
        <w:rPr>
          <w:rFonts w:hint="default"/>
        </w:rPr>
      </w:pPr>
    </w:p>
    <w:p w14:paraId="7065A247">
      <w:pPr>
        <w:rPr>
          <w:rFonts w:hint="default"/>
          <w:lang w:val="en-US"/>
        </w:rPr>
      </w:pPr>
      <w:r>
        <w:rPr>
          <w:rFonts w:hint="default"/>
        </w:rPr>
        <w:t xml:space="preserve">1.4.1 </w:t>
      </w:r>
      <w:r>
        <w:rPr>
          <w:rFonts w:hint="default"/>
          <w:lang w:val="en-US"/>
        </w:rPr>
        <w:t xml:space="preserve">RESEARCH </w:t>
      </w:r>
      <w:r>
        <w:rPr>
          <w:rFonts w:hint="default"/>
        </w:rPr>
        <w:t>A</w:t>
      </w:r>
      <w:r>
        <w:rPr>
          <w:rFonts w:hint="default"/>
          <w:lang w:val="en-US"/>
        </w:rPr>
        <w:t>IMS</w:t>
      </w:r>
    </w:p>
    <w:p w14:paraId="529A824E">
      <w:pPr>
        <w:rPr>
          <w:rFonts w:hint="default"/>
        </w:rPr>
      </w:pPr>
    </w:p>
    <w:p w14:paraId="4DC40183">
      <w:pPr>
        <w:rPr>
          <w:rFonts w:hint="default"/>
        </w:rPr>
      </w:pPr>
      <w:r>
        <w:rPr>
          <w:rFonts w:hint="default"/>
        </w:rPr>
        <w:t xml:space="preserve">To design and implement a smart alcohol detection system using dual-sensor fusion and non-blocking control logic that provides an early warning and an automated physical lockout response while </w:t>
      </w:r>
      <w:r>
        <w:rPr>
          <w:rFonts w:hint="default"/>
          <w:lang w:val="en-US"/>
        </w:rPr>
        <w:t>minimizing</w:t>
      </w:r>
      <w:r>
        <w:rPr>
          <w:rFonts w:hint="default"/>
        </w:rPr>
        <w:t xml:space="preserve"> false-positive errors for selected workplace activities.</w:t>
      </w:r>
    </w:p>
    <w:p w14:paraId="785E824B">
      <w:pPr>
        <w:rPr>
          <w:rFonts w:hint="default"/>
        </w:rPr>
      </w:pPr>
    </w:p>
    <w:p w14:paraId="125CEC07">
      <w:pPr>
        <w:rPr>
          <w:rFonts w:hint="default"/>
          <w:lang w:val="en-US"/>
        </w:rPr>
      </w:pPr>
      <w:r>
        <w:rPr>
          <w:rFonts w:hint="default"/>
        </w:rPr>
        <w:t xml:space="preserve">1.4.2 </w:t>
      </w:r>
      <w:r>
        <w:rPr>
          <w:rFonts w:hint="default"/>
          <w:lang w:val="en-US"/>
        </w:rPr>
        <w:t>RESEARCH</w:t>
      </w:r>
      <w:r>
        <w:rPr>
          <w:rFonts w:hint="default"/>
        </w:rPr>
        <w:t xml:space="preserve"> O</w:t>
      </w:r>
      <w:r>
        <w:rPr>
          <w:rFonts w:hint="default"/>
          <w:lang w:val="en-US"/>
        </w:rPr>
        <w:t>BJECTIVES</w:t>
      </w:r>
    </w:p>
    <w:p w14:paraId="1B2C8A10">
      <w:pPr>
        <w:rPr>
          <w:rFonts w:hint="default"/>
        </w:rPr>
      </w:pPr>
    </w:p>
    <w:p w14:paraId="1FD3E65C">
      <w:pPr>
        <w:rPr>
          <w:rFonts w:hint="default"/>
        </w:rPr>
      </w:pPr>
      <w:r>
        <w:rPr>
          <w:rFonts w:hint="default"/>
        </w:rPr>
        <w:t>1. To investigate the use of an MQ-3 sensor for detecting alcohol vapour via analog pin A1.</w:t>
      </w:r>
    </w:p>
    <w:p w14:paraId="427CC4A5">
      <w:pPr>
        <w:rPr>
          <w:rFonts w:hint="default"/>
        </w:rPr>
      </w:pPr>
      <w:r>
        <w:rPr>
          <w:rFonts w:hint="default"/>
        </w:rPr>
        <w:t>2. To integrate a DHT22 sensor via analog pin A0 alongside the MQ-3 to monitor real-time ambient temperature and humidity parameters.</w:t>
      </w:r>
    </w:p>
    <w:p w14:paraId="24D9D207">
      <w:pPr>
        <w:rPr>
          <w:rFonts w:hint="default"/>
        </w:rPr>
      </w:pPr>
      <w:r>
        <w:rPr>
          <w:rFonts w:hint="default"/>
        </w:rPr>
        <w:t>3. To design an Arduino-based circuit that processes both sensor signals and executes an environment-compensated mathematical decision matrix.</w:t>
      </w:r>
    </w:p>
    <w:p w14:paraId="557405C7">
      <w:pPr>
        <w:rPr>
          <w:rFonts w:hint="default"/>
        </w:rPr>
      </w:pPr>
      <w:r>
        <w:rPr>
          <w:rFonts w:hint="default"/>
        </w:rPr>
        <w:t>4. To develop an interactive warning interface using a parallel character LCD, a green LED on pin D4, a red LED on pin D5, and a pulsing dual-frequency police-siren alarm on pin D3.</w:t>
      </w:r>
    </w:p>
    <w:p w14:paraId="3FE4BAB7">
      <w:pPr>
        <w:rPr>
          <w:rFonts w:hint="default"/>
        </w:rPr>
      </w:pPr>
      <w:r>
        <w:rPr>
          <w:rFonts w:hint="default"/>
        </w:rPr>
        <w:t>5. To interface a 5V DC Lockout Motor directly on digital pin D2 to demonstrate an automated physical equipment lockout or barrier arm assembly.</w:t>
      </w:r>
    </w:p>
    <w:p w14:paraId="197B88FA">
      <w:pPr>
        <w:rPr>
          <w:rFonts w:hint="default"/>
        </w:rPr>
      </w:pPr>
      <w:r>
        <w:rPr>
          <w:rFonts w:hint="default"/>
        </w:rPr>
        <w:t>6. To program an asynchronous calibration routine that cross-references gas readings with climate variations while running a continuous automated motor cycling sequence (3 seconds ON / 1 second OFF).</w:t>
      </w:r>
    </w:p>
    <w:p w14:paraId="51A1712D">
      <w:pPr>
        <w:rPr>
          <w:rFonts w:hint="default"/>
        </w:rPr>
      </w:pPr>
      <w:r>
        <w:rPr>
          <w:rFonts w:hint="default"/>
        </w:rPr>
        <w:t>7. To simulate and test the entire layout configuration in Proteus to document its error-rejection performance, microsecond-level override speed, and repeatability.</w:t>
      </w:r>
    </w:p>
    <w:p w14:paraId="4D3F7197">
      <w:pPr>
        <w:rPr>
          <w:rFonts w:hint="default"/>
        </w:rPr>
      </w:pPr>
    </w:p>
    <w:p w14:paraId="079B1732">
      <w:pPr>
        <w:rPr>
          <w:rFonts w:hint="default"/>
          <w:lang w:val="en-US"/>
        </w:rPr>
      </w:pPr>
      <w:r>
        <w:rPr>
          <w:rFonts w:hint="default"/>
        </w:rPr>
        <w:t xml:space="preserve">1.4.3 </w:t>
      </w:r>
      <w:r>
        <w:rPr>
          <w:rFonts w:hint="default"/>
          <w:lang w:val="en-US"/>
        </w:rPr>
        <w:t>RESEARCH</w:t>
      </w:r>
      <w:r>
        <w:rPr>
          <w:rFonts w:hint="default"/>
        </w:rPr>
        <w:t xml:space="preserve"> Q</w:t>
      </w:r>
      <w:r>
        <w:rPr>
          <w:rFonts w:hint="default"/>
          <w:lang w:val="en-US"/>
        </w:rPr>
        <w:t>UESTIONS</w:t>
      </w:r>
    </w:p>
    <w:p w14:paraId="07F8E033">
      <w:pPr>
        <w:rPr>
          <w:rFonts w:hint="default"/>
        </w:rPr>
      </w:pPr>
    </w:p>
    <w:p w14:paraId="7EA0A4E1">
      <w:pPr>
        <w:rPr>
          <w:rFonts w:hint="default"/>
        </w:rPr>
      </w:pPr>
      <w:r>
        <w:rPr>
          <w:rFonts w:hint="default"/>
        </w:rPr>
        <w:t>• How effectively can an MQ-3 sensor detect alcohol vapour when mapped to analog pin A1?</w:t>
      </w:r>
    </w:p>
    <w:p w14:paraId="576D7AF4">
      <w:pPr>
        <w:rPr>
          <w:rFonts w:hint="default"/>
        </w:rPr>
      </w:pPr>
      <w:r>
        <w:rPr>
          <w:rFonts w:hint="default"/>
        </w:rPr>
        <w:t>• How can a secondary DHT22 climate sensor be physically and logically mapped alongside the MQ-3 to identify environmental false-alarm triggers?</w:t>
      </w:r>
    </w:p>
    <w:p w14:paraId="637FAB5B">
      <w:pPr>
        <w:rPr>
          <w:rFonts w:hint="default"/>
        </w:rPr>
      </w:pPr>
      <w:r>
        <w:rPr>
          <w:rFonts w:hint="default"/>
        </w:rPr>
        <w:t xml:space="preserve">• How can the Arduino process dual-sensor inputs using non-blocking </w:t>
      </w:r>
      <w:r>
        <w:rPr>
          <w:rFonts w:hint="default"/>
          <w:lang w:val="en-US"/>
        </w:rPr>
        <w:t>mills</w:t>
      </w:r>
      <w:r>
        <w:rPr>
          <w:rFonts w:hint="default"/>
        </w:rPr>
        <w:t>() loops to give a consistent, filtered threshold decision without freezing the system?</w:t>
      </w:r>
    </w:p>
    <w:p w14:paraId="06699AA1">
      <w:pPr>
        <w:rPr>
          <w:rFonts w:hint="default"/>
        </w:rPr>
      </w:pPr>
      <w:r>
        <w:rPr>
          <w:rFonts w:hint="default"/>
        </w:rPr>
        <w:t xml:space="preserve">• How effectively do the parallel LCD, </w:t>
      </w:r>
      <w:r>
        <w:rPr>
          <w:rFonts w:hint="default"/>
          <w:lang w:val="en-US"/>
        </w:rPr>
        <w:t>LED</w:t>
      </w:r>
      <w:r>
        <w:rPr>
          <w:rFonts w:hint="default"/>
        </w:rPr>
        <w:t>, and dual-tone siren buzzer communicate the detected condition?</w:t>
      </w:r>
    </w:p>
    <w:p w14:paraId="17551DD0">
      <w:pPr>
        <w:rPr>
          <w:rFonts w:hint="default"/>
        </w:rPr>
      </w:pPr>
      <w:r>
        <w:rPr>
          <w:rFonts w:hint="default"/>
        </w:rPr>
        <w:t>• Can a DC Lockout Motor on pin D2 reliably demonstrate an automated mechanical safety barrier using direct configuration layouts?</w:t>
      </w:r>
    </w:p>
    <w:p w14:paraId="1DA8471F">
      <w:pPr>
        <w:rPr>
          <w:rFonts w:hint="default"/>
        </w:rPr>
      </w:pPr>
      <w:r>
        <w:rPr>
          <w:rFonts w:hint="default"/>
        </w:rPr>
        <w:t>• What improvements in error rate and override latency are observed when comparing a single MQ-3 blocking setup with this non-blocking parallel dual-sensor fusion model?</w:t>
      </w:r>
    </w:p>
    <w:p w14:paraId="42EE5F5E">
      <w:pPr>
        <w:rPr>
          <w:lang w:val="en-US"/>
        </w:rPr>
      </w:pPr>
      <w:r>
        <w:rPr>
          <w:lang w:val="en-US"/>
        </w:rPr>
        <w:br w:type="page"/>
      </w:r>
    </w:p>
    <w:p w14:paraId="0BA5E5F9">
      <w:pPr>
        <w:pStyle w:val="2"/>
        <w:rPr>
          <w:lang w:val="en-US"/>
        </w:rPr>
      </w:pPr>
      <w:bookmarkStart w:id="15" w:name="_Toc223969473"/>
      <w:r>
        <w:rPr>
          <w:lang w:val="en-US"/>
        </w:rPr>
        <w:t>LITERATURE REVIEW</w:t>
      </w:r>
      <w:bookmarkEnd w:id="15"/>
    </w:p>
    <w:p w14:paraId="490244A3">
      <w:pPr>
        <w:rPr>
          <w:lang w:val="en-US"/>
        </w:rPr>
      </w:pPr>
    </w:p>
    <w:p w14:paraId="2BB0FDDE">
      <w:pPr>
        <w:pStyle w:val="3"/>
        <w:ind w:left="816" w:leftChars="0" w:firstLineChars="0"/>
        <w:rPr>
          <w:lang w:val="en-US"/>
        </w:rPr>
      </w:pPr>
      <w:bookmarkStart w:id="16" w:name="_Toc223969474"/>
      <w:r>
        <w:rPr>
          <w:lang w:val="en-US"/>
        </w:rPr>
        <w:t>KEY CONCEPTS, THEORIES AND STUDIES</w:t>
      </w:r>
      <w:bookmarkEnd w:id="16"/>
    </w:p>
    <w:p w14:paraId="43F3D005">
      <w:pPr>
        <w:rPr>
          <w:rFonts w:hint="default"/>
        </w:rPr>
      </w:pPr>
    </w:p>
    <w:p w14:paraId="1A7AE255">
      <w:pPr>
        <w:rPr>
          <w:rFonts w:hint="default"/>
        </w:rPr>
      </w:pPr>
      <w:r>
        <w:rPr>
          <w:rFonts w:hint="default"/>
        </w:rPr>
        <w:t>2.1.1 Alcohol detection principles</w:t>
      </w:r>
    </w:p>
    <w:p w14:paraId="0F9BAE25">
      <w:pPr>
        <w:rPr>
          <w:rFonts w:hint="default"/>
        </w:rPr>
      </w:pPr>
    </w:p>
    <w:p w14:paraId="0607E92D">
      <w:pPr>
        <w:rPr>
          <w:rFonts w:hint="default"/>
        </w:rPr>
      </w:pPr>
      <w:r>
        <w:rPr>
          <w:rFonts w:hint="default"/>
        </w:rPr>
        <w:t>Alcohol detection systems generally use a sensing element that responds to alcohol vapour and an electronic circuit that interprets the response. Breath alcohol testers used by enforcement agencies commonly rely on fuel-cell or infrared sensing, which are accurate but expensive. Semiconductor (metal-oxide) sensors are cheaper and are widely used in educational prototypes.</w:t>
      </w:r>
    </w:p>
    <w:p w14:paraId="1F776D0D">
      <w:pPr>
        <w:rPr>
          <w:rFonts w:hint="default"/>
        </w:rPr>
      </w:pPr>
    </w:p>
    <w:p w14:paraId="516D8B50">
      <w:pPr>
        <w:rPr>
          <w:rFonts w:hint="default"/>
        </w:rPr>
      </w:pPr>
      <w:r>
        <w:rPr>
          <w:rFonts w:hint="default"/>
        </w:rPr>
        <w:t>2.1.2 The MQ-3 semiconductor sensor</w:t>
      </w:r>
    </w:p>
    <w:p w14:paraId="7B288CE4">
      <w:pPr>
        <w:rPr>
          <w:rFonts w:hint="default"/>
        </w:rPr>
      </w:pPr>
    </w:p>
    <w:p w14:paraId="1E7FAB1F">
      <w:pPr>
        <w:rPr>
          <w:rFonts w:hint="default"/>
        </w:rPr>
      </w:pPr>
      <w:r>
        <w:rPr>
          <w:rFonts w:hint="default"/>
        </w:rPr>
        <w:t>The MQ-3 contains a tin dioxide (</w:t>
      </w:r>
      <w:r>
        <w:rPr>
          <w:rFonts w:hint="default"/>
          <w:lang w:val="en-US"/>
        </w:rPr>
        <w:t>S No</w:t>
      </w:r>
      <w:r>
        <w:rPr>
          <w:rFonts w:hint="default"/>
        </w:rPr>
        <w:t xml:space="preserve">₂) sensing layer and an internal heater. In clean air, the layer has a high resistance. When alcohol vapour is present, the resistance falls, and the module outputs a higher analogue voltage that the Arduino reads through its 10-bit analogue-to-digital converter (0–1023). The sensor needs a </w:t>
      </w:r>
      <w:r>
        <w:rPr>
          <w:rFonts w:hint="default"/>
          <w:lang w:val="en-US"/>
        </w:rPr>
        <w:t>per-heating</w:t>
      </w:r>
      <w:r>
        <w:rPr>
          <w:rFonts w:hint="default"/>
        </w:rPr>
        <w:t xml:space="preserve"> period before readings </w:t>
      </w:r>
      <w:r>
        <w:rPr>
          <w:rFonts w:hint="default"/>
          <w:lang w:val="en-US"/>
        </w:rPr>
        <w:t>stabilize</w:t>
      </w:r>
      <w:r>
        <w:rPr>
          <w:rFonts w:hint="default"/>
        </w:rPr>
        <w:t>. Its main weakness is that its response is heavily affected by temperature and humidity.</w:t>
      </w:r>
    </w:p>
    <w:p w14:paraId="3726959C">
      <w:pPr>
        <w:rPr>
          <w:rFonts w:hint="default"/>
        </w:rPr>
      </w:pPr>
    </w:p>
    <w:p w14:paraId="76910C05">
      <w:pPr>
        <w:rPr>
          <w:rFonts w:hint="default"/>
        </w:rPr>
      </w:pPr>
      <w:r>
        <w:rPr>
          <w:rFonts w:hint="default"/>
        </w:rPr>
        <w:t>2.1.3 The DHT22 temperature and humidity sensor</w:t>
      </w:r>
    </w:p>
    <w:p w14:paraId="27A132BA">
      <w:pPr>
        <w:rPr>
          <w:rFonts w:hint="default"/>
        </w:rPr>
      </w:pPr>
    </w:p>
    <w:p w14:paraId="01F73C3F">
      <w:pPr>
        <w:rPr>
          <w:rFonts w:hint="default"/>
        </w:rPr>
      </w:pPr>
      <w:r>
        <w:rPr>
          <w:rFonts w:hint="default"/>
        </w:rPr>
        <w:t>The DHT22 (AM2302) is a digital sensor that provides relative humidity and temperature outputs. It is inexpensive, easy to interface with the Arduino, and suitable for measuring the ambient conditions that influence metal-oxide gas sensors. In this specific layout configuration, its single data line is wired to analog input A0 and read continuously via the controller firmware.</w:t>
      </w:r>
    </w:p>
    <w:p w14:paraId="0B78E267">
      <w:pPr>
        <w:rPr>
          <w:rFonts w:hint="default"/>
        </w:rPr>
      </w:pPr>
    </w:p>
    <w:p w14:paraId="50AE430D">
      <w:pPr>
        <w:rPr>
          <w:rFonts w:hint="default"/>
        </w:rPr>
      </w:pPr>
      <w:r>
        <w:rPr>
          <w:rFonts w:hint="default"/>
        </w:rPr>
        <w:t>2.1.4 Multi-sensor fusion and direct actuation</w:t>
      </w:r>
    </w:p>
    <w:p w14:paraId="10ACF2C3">
      <w:pPr>
        <w:rPr>
          <w:rFonts w:hint="default"/>
        </w:rPr>
      </w:pPr>
    </w:p>
    <w:p w14:paraId="2BAA9FC1">
      <w:pPr>
        <w:rPr>
          <w:rFonts w:hint="default"/>
        </w:rPr>
      </w:pPr>
      <w:r>
        <w:rPr>
          <w:rFonts w:hint="default"/>
        </w:rPr>
        <w:t>Multi-sensor fusion combines data from more than one sensor to obtain a result that is more reliable than that of any single sensor. In this project, the MQ-3 supplies the primary chemical measurement and the DHT22 supplies climate context. The Arduino performs processing, mathematical environmental compensation, and threshold comparison, following a Sensor–Controller–Actuator Architecture.</w:t>
      </w:r>
    </w:p>
    <w:p w14:paraId="5F042B1A">
      <w:pPr>
        <w:rPr>
          <w:rFonts w:hint="default"/>
        </w:rPr>
      </w:pPr>
      <w:r>
        <w:rPr>
          <w:rFonts w:hint="default"/>
        </w:rPr>
        <w:t>By replacing an I2C communication bus with a direct-driven parallel character LCD bus (wired across pins 13, 0, 12, 11, 8, 7, 1), the system operates on hardware-level register arrays, avoiding bus conflicts and keeping execution speeds high. The direct-driven 5V DC motor on pin D2 provides the automated lockout actuation.</w:t>
      </w:r>
    </w:p>
    <w:p w14:paraId="0993D0E0">
      <w:pPr>
        <w:rPr>
          <w:rFonts w:hint="default"/>
        </w:rPr>
      </w:pPr>
    </w:p>
    <w:p w14:paraId="1757C318">
      <w:pPr>
        <w:rPr>
          <w:rFonts w:hint="default"/>
        </w:rPr>
      </w:pPr>
      <w:r>
        <w:rPr>
          <w:rFonts w:hint="default"/>
        </w:rPr>
        <w:t>2.1.5 Alcohol and workplace safety</w:t>
      </w:r>
    </w:p>
    <w:p w14:paraId="21AE2F7A">
      <w:pPr>
        <w:rPr>
          <w:rFonts w:hint="default"/>
        </w:rPr>
      </w:pPr>
    </w:p>
    <w:p w14:paraId="1E798A16">
      <w:pPr>
        <w:rPr>
          <w:rFonts w:hint="default"/>
        </w:rPr>
      </w:pPr>
      <w:r>
        <w:rPr>
          <w:rFonts w:hint="default"/>
        </w:rPr>
        <w:t xml:space="preserve">Alcohol impairs reaction time, judgement, and coordination, and is a </w:t>
      </w:r>
      <w:r>
        <w:rPr>
          <w:rFonts w:hint="default"/>
          <w:lang w:val="en-US"/>
        </w:rPr>
        <w:t>recognized</w:t>
      </w:r>
      <w:r>
        <w:rPr>
          <w:rFonts w:hint="default"/>
        </w:rPr>
        <w:t xml:space="preserve"> contributor to workplace and road accidents. Early electronic screening at access or equipment-control points can complement supervisory controls.</w:t>
      </w:r>
    </w:p>
    <w:p w14:paraId="0DD50206">
      <w:pPr>
        <w:rPr>
          <w:rFonts w:hint="default"/>
        </w:rPr>
      </w:pPr>
    </w:p>
    <w:p w14:paraId="4A3729DC">
      <w:pPr>
        <w:keepNext/>
        <w:spacing w:before="240" w:after="120"/>
      </w:pPr>
      <w:r>
        <w:rPr>
          <w:rFonts w:ascii="Arial" w:hAnsi="Arial"/>
          <w:b/>
          <w:i/>
          <w:color w:val="222222"/>
          <w:sz w:val="24"/>
        </w:rPr>
        <w:t xml:space="preserve"> Pin connections table</w:t>
      </w:r>
    </w:p>
    <w:tbl>
      <w:tblPr>
        <w:tblStyle w:val="12"/>
        <w:tblW w:w="0" w:type="auto"/>
        <w:jc w:val="center"/>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10"/>
        <w:gridCol w:w="2311"/>
        <w:gridCol w:w="2301"/>
        <w:gridCol w:w="2320"/>
      </w:tblGrid>
      <w:tr w14:paraId="48D3EEE4">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1B365D"/>
          </w:tcPr>
          <w:p w14:paraId="3E2AE4E5">
            <w:r>
              <w:t>Component</w:t>
            </w:r>
          </w:p>
        </w:tc>
        <w:tc>
          <w:tcPr>
            <w:tcW w:w="2340" w:type="dxa"/>
            <w:shd w:val="clear" w:color="auto" w:fill="1B365D"/>
          </w:tcPr>
          <w:p w14:paraId="3D7413AF">
            <w:r>
              <w:t>Component Pin</w:t>
            </w:r>
          </w:p>
        </w:tc>
        <w:tc>
          <w:tcPr>
            <w:tcW w:w="2340" w:type="dxa"/>
            <w:shd w:val="clear" w:color="auto" w:fill="1B365D"/>
          </w:tcPr>
          <w:p w14:paraId="1DC25491">
            <w:r>
              <w:t>Arduino Pin</w:t>
            </w:r>
          </w:p>
        </w:tc>
        <w:tc>
          <w:tcPr>
            <w:tcW w:w="2340" w:type="dxa"/>
            <w:shd w:val="clear" w:color="auto" w:fill="1B365D"/>
          </w:tcPr>
          <w:p w14:paraId="652EFF61">
            <w:r>
              <w:t>Purpose / Notes</w:t>
            </w:r>
          </w:p>
        </w:tc>
      </w:tr>
      <w:tr w14:paraId="6A204300">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45BECA75">
            <w:r>
              <w:t>MQ-3 module</w:t>
            </w:r>
          </w:p>
        </w:tc>
        <w:tc>
          <w:tcPr>
            <w:tcW w:w="2340" w:type="dxa"/>
          </w:tcPr>
          <w:p w14:paraId="5810A042">
            <w:r>
              <w:t>VCC / GND</w:t>
            </w:r>
          </w:p>
        </w:tc>
        <w:tc>
          <w:tcPr>
            <w:tcW w:w="2340" w:type="dxa"/>
          </w:tcPr>
          <w:p w14:paraId="3FBB920A">
            <w:r>
              <w:t>5V / GND</w:t>
            </w:r>
          </w:p>
        </w:tc>
        <w:tc>
          <w:tcPr>
            <w:tcW w:w="2340" w:type="dxa"/>
          </w:tcPr>
          <w:p w14:paraId="4CF46066">
            <w:r>
              <w:t>Main Gas Power Rail</w:t>
            </w:r>
          </w:p>
        </w:tc>
      </w:tr>
      <w:tr w14:paraId="2B87B5F1">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71E9D306">
            <w:r>
              <w:t>MQ-3 module</w:t>
            </w:r>
          </w:p>
        </w:tc>
        <w:tc>
          <w:tcPr>
            <w:tcW w:w="2340" w:type="dxa"/>
          </w:tcPr>
          <w:p w14:paraId="22E97143">
            <w:r>
              <w:t>AO (analogue out)</w:t>
            </w:r>
          </w:p>
        </w:tc>
        <w:tc>
          <w:tcPr>
            <w:tcW w:w="2340" w:type="dxa"/>
          </w:tcPr>
          <w:p w14:paraId="16A368BA">
            <w:r>
              <w:t>A1</w:t>
            </w:r>
          </w:p>
        </w:tc>
        <w:tc>
          <w:tcPr>
            <w:tcW w:w="2340" w:type="dxa"/>
          </w:tcPr>
          <w:p w14:paraId="618D0B66">
            <w:r>
              <w:t>Alcohol detection signal</w:t>
            </w:r>
          </w:p>
        </w:tc>
      </w:tr>
      <w:tr w14:paraId="48BD3436">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014341EE">
            <w:r>
              <w:t>DHT22</w:t>
            </w:r>
          </w:p>
        </w:tc>
        <w:tc>
          <w:tcPr>
            <w:tcW w:w="2340" w:type="dxa"/>
          </w:tcPr>
          <w:p w14:paraId="34768643">
            <w:r>
              <w:t>VCC / GND</w:t>
            </w:r>
          </w:p>
        </w:tc>
        <w:tc>
          <w:tcPr>
            <w:tcW w:w="2340" w:type="dxa"/>
          </w:tcPr>
          <w:p w14:paraId="7816030F">
            <w:r>
              <w:t>5V / GND</w:t>
            </w:r>
          </w:p>
        </w:tc>
        <w:tc>
          <w:tcPr>
            <w:tcW w:w="2340" w:type="dxa"/>
          </w:tcPr>
          <w:p w14:paraId="47F6BC2B">
            <w:r>
              <w:t>Sensor Logic Power Rail</w:t>
            </w:r>
          </w:p>
        </w:tc>
      </w:tr>
      <w:tr w14:paraId="4201EA02">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3375FA81">
            <w:r>
              <w:t>DHT22</w:t>
            </w:r>
          </w:p>
        </w:tc>
        <w:tc>
          <w:tcPr>
            <w:tcW w:w="2340" w:type="dxa"/>
          </w:tcPr>
          <w:p w14:paraId="13D58A4C">
            <w:r>
              <w:t>DATA (with pull-up)</w:t>
            </w:r>
          </w:p>
        </w:tc>
        <w:tc>
          <w:tcPr>
            <w:tcW w:w="2340" w:type="dxa"/>
          </w:tcPr>
          <w:p w14:paraId="1A049B8F">
            <w:r>
              <w:t>D9</w:t>
            </w:r>
          </w:p>
        </w:tc>
        <w:tc>
          <w:tcPr>
            <w:tcW w:w="2340" w:type="dxa"/>
          </w:tcPr>
          <w:p w14:paraId="00DB696F">
            <w:r>
              <w:t>1-Wire Environmental Bus</w:t>
            </w:r>
          </w:p>
        </w:tc>
      </w:tr>
      <w:tr w14:paraId="29658431">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0A3AAE14">
            <w:r>
              <w:t>Green LED</w:t>
            </w:r>
          </w:p>
        </w:tc>
        <w:tc>
          <w:tcPr>
            <w:tcW w:w="2340" w:type="dxa"/>
          </w:tcPr>
          <w:p w14:paraId="66844FF5">
            <w:r>
              <w:t>Anode via 220 Ω resistor</w:t>
            </w:r>
          </w:p>
        </w:tc>
        <w:tc>
          <w:tcPr>
            <w:tcW w:w="2340" w:type="dxa"/>
          </w:tcPr>
          <w:p w14:paraId="55965D1C">
            <w:r>
              <w:t>D4</w:t>
            </w:r>
          </w:p>
        </w:tc>
        <w:tc>
          <w:tcPr>
            <w:tcW w:w="2340" w:type="dxa"/>
          </w:tcPr>
          <w:p w14:paraId="16184DD4">
            <w:r>
              <w:t>Safety indicator light</w:t>
            </w:r>
          </w:p>
        </w:tc>
      </w:tr>
      <w:tr w14:paraId="391AEE4E">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24D3CB8A">
            <w:r>
              <w:t>Red LED</w:t>
            </w:r>
          </w:p>
        </w:tc>
        <w:tc>
          <w:tcPr>
            <w:tcW w:w="2340" w:type="dxa"/>
          </w:tcPr>
          <w:p w14:paraId="04E6FA0F">
            <w:r>
              <w:t>Anode via 220 Ω resistor</w:t>
            </w:r>
          </w:p>
        </w:tc>
        <w:tc>
          <w:tcPr>
            <w:tcW w:w="2340" w:type="dxa"/>
          </w:tcPr>
          <w:p w14:paraId="02EB1998">
            <w:r>
              <w:t>D5</w:t>
            </w:r>
          </w:p>
        </w:tc>
        <w:tc>
          <w:tcPr>
            <w:tcW w:w="2340" w:type="dxa"/>
          </w:tcPr>
          <w:p w14:paraId="34FBBFF8">
            <w:r>
              <w:t>Warning breach light</w:t>
            </w:r>
          </w:p>
        </w:tc>
      </w:tr>
      <w:tr w14:paraId="1AAF8D73">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764261AB">
            <w:r>
              <w:t>Buzzer</w:t>
            </w:r>
          </w:p>
        </w:tc>
        <w:tc>
          <w:tcPr>
            <w:tcW w:w="2340" w:type="dxa"/>
          </w:tcPr>
          <w:p w14:paraId="1F6D2263">
            <w:r>
              <w:t>Positive terminal</w:t>
            </w:r>
          </w:p>
        </w:tc>
        <w:tc>
          <w:tcPr>
            <w:tcW w:w="2340" w:type="dxa"/>
          </w:tcPr>
          <w:p w14:paraId="03344AF2">
            <w:r>
              <w:t>D6</w:t>
            </w:r>
          </w:p>
        </w:tc>
        <w:tc>
          <w:tcPr>
            <w:tcW w:w="2340" w:type="dxa"/>
          </w:tcPr>
          <w:p w14:paraId="60840F4E">
            <w:r>
              <w:t>Police alarm audio driver</w:t>
            </w:r>
          </w:p>
        </w:tc>
      </w:tr>
      <w:tr w14:paraId="1BFA2DFB">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57193C38">
            <w:r>
              <w:t>Servo Motor</w:t>
            </w:r>
          </w:p>
        </w:tc>
        <w:tc>
          <w:tcPr>
            <w:tcW w:w="2340" w:type="dxa"/>
          </w:tcPr>
          <w:p w14:paraId="67320388">
            <w:r>
              <w:t>PWM Signal Line</w:t>
            </w:r>
          </w:p>
        </w:tc>
        <w:tc>
          <w:tcPr>
            <w:tcW w:w="2340" w:type="dxa"/>
          </w:tcPr>
          <w:p w14:paraId="7A5F9C01">
            <w:r>
              <w:t>D2</w:t>
            </w:r>
          </w:p>
        </w:tc>
        <w:tc>
          <w:tcPr>
            <w:tcW w:w="2340" w:type="dxa"/>
          </w:tcPr>
          <w:p w14:paraId="15D9D0F5">
            <w:r>
              <w:t>Precise gate sweep control</w:t>
            </w:r>
          </w:p>
        </w:tc>
      </w:tr>
      <w:tr w14:paraId="7985A59B">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7DCA1BEC">
            <w:r>
              <w:t>I2C LCD 16×2</w:t>
            </w:r>
          </w:p>
        </w:tc>
        <w:tc>
          <w:tcPr>
            <w:tcW w:w="2340" w:type="dxa"/>
          </w:tcPr>
          <w:p w14:paraId="3BDB45D8">
            <w:r>
              <w:t>SDA / SCL</w:t>
            </w:r>
          </w:p>
        </w:tc>
        <w:tc>
          <w:tcPr>
            <w:tcW w:w="2340" w:type="dxa"/>
          </w:tcPr>
          <w:p w14:paraId="1672619C">
            <w:r>
              <w:t>A4 / A5</w:t>
            </w:r>
          </w:p>
        </w:tc>
        <w:tc>
          <w:tcPr>
            <w:tcW w:w="2340" w:type="dxa"/>
          </w:tcPr>
          <w:p w14:paraId="6EA47C27">
            <w:r>
              <w:t>Serial Data / Clock lines</w:t>
            </w:r>
          </w:p>
        </w:tc>
      </w:tr>
      <w:tr w14:paraId="7A5D994E">
        <w:tblPrEx>
          <w:tblBorders>
            <w:top w:val="single" w:color="CCCCCC" w:sz="4" w:space="0"/>
            <w:left w:val="none" w:color="auto" w:sz="0" w:space="0"/>
            <w:bottom w:val="single" w:color="1B365D" w:sz="8"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tcPr>
          <w:p w14:paraId="0E87D138">
            <w:r>
              <w:t>I2C LCD 16×2</w:t>
            </w:r>
          </w:p>
        </w:tc>
        <w:tc>
          <w:tcPr>
            <w:tcW w:w="2340" w:type="dxa"/>
          </w:tcPr>
          <w:p w14:paraId="0D311428">
            <w:r>
              <w:t>VCC / GND</w:t>
            </w:r>
          </w:p>
        </w:tc>
        <w:tc>
          <w:tcPr>
            <w:tcW w:w="2340" w:type="dxa"/>
          </w:tcPr>
          <w:p w14:paraId="62387645">
            <w:r>
              <w:t>5V / GND</w:t>
            </w:r>
          </w:p>
        </w:tc>
        <w:tc>
          <w:tcPr>
            <w:tcW w:w="2340" w:type="dxa"/>
          </w:tcPr>
          <w:p w14:paraId="3946E3BE">
            <w:r>
              <w:t>Main Display Power</w:t>
            </w:r>
          </w:p>
        </w:tc>
      </w:tr>
    </w:tbl>
    <w:p w14:paraId="3C6CA131">
      <w:pPr>
        <w:rPr>
          <w:rFonts w:hint="default"/>
        </w:rPr>
      </w:pPr>
    </w:p>
    <w:p w14:paraId="7E1402C0">
      <w:pPr>
        <w:rPr>
          <w:rFonts w:hint="default"/>
        </w:rPr>
      </w:pPr>
    </w:p>
    <w:p w14:paraId="37E2B43B">
      <w:pPr>
        <w:rPr>
          <w:rFonts w:hint="default"/>
        </w:rPr>
      </w:pPr>
    </w:p>
    <w:p w14:paraId="11CC5F17">
      <w:pPr>
        <w:rPr>
          <w:rFonts w:hint="default"/>
        </w:rPr>
      </w:pPr>
    </w:p>
    <w:p w14:paraId="048E33CC">
      <w:pPr>
        <w:rPr>
          <w:rFonts w:hint="default"/>
        </w:rPr>
      </w:pPr>
    </w:p>
    <w:p w14:paraId="4D62A332">
      <w:pPr>
        <w:rPr>
          <w:rFonts w:hint="default"/>
        </w:rPr>
      </w:pPr>
    </w:p>
    <w:p w14:paraId="0DABAF65">
      <w:pPr>
        <w:pStyle w:val="3"/>
        <w:numPr>
          <w:ilvl w:val="1"/>
          <w:numId w:val="0"/>
        </w:numPr>
        <w:rPr>
          <w:lang w:val="en-US"/>
        </w:rPr>
      </w:pPr>
      <w:bookmarkStart w:id="17" w:name="_Toc223969475"/>
      <w:r>
        <w:rPr>
          <w:rFonts w:hint="default"/>
          <w:lang w:val="en-US"/>
        </w:rPr>
        <w:t xml:space="preserve">2.2 </w:t>
      </w:r>
      <w:r>
        <w:rPr>
          <w:lang w:val="en-US"/>
        </w:rPr>
        <w:t>KEY DEBATES AND CONTROVERSIES</w:t>
      </w:r>
      <w:bookmarkEnd w:id="17"/>
    </w:p>
    <w:p w14:paraId="4C676D45">
      <w:pPr>
        <w:rPr>
          <w:rFonts w:hint="default"/>
        </w:rPr>
      </w:pPr>
    </w:p>
    <w:p w14:paraId="4DA061E3">
      <w:pPr>
        <w:rPr>
          <w:rFonts w:hint="default"/>
        </w:rPr>
      </w:pPr>
      <w:r>
        <w:rPr>
          <w:rFonts w:hint="default"/>
        </w:rPr>
        <w:t xml:space="preserve">A key technical debate is whether false positives should be reduced by software alone or by adding physical sensing. Some systems rely only on software smoothing of the gas sensor signal. Reported field experience suggests this is not enough during large humidity changes or exposure to alcohol-based </w:t>
      </w:r>
      <w:r>
        <w:rPr>
          <w:rFonts w:hint="default"/>
          <w:lang w:val="en-US"/>
        </w:rPr>
        <w:t>sanitizers</w:t>
      </w:r>
      <w:r>
        <w:rPr>
          <w:rFonts w:hint="default"/>
        </w:rPr>
        <w:t>.</w:t>
      </w:r>
    </w:p>
    <w:p w14:paraId="18430E26">
      <w:r>
        <w:rPr>
          <w:rFonts w:hint="default"/>
        </w:rPr>
        <w:t>This project took the position that a second physical sensor gives an independent measure of environmental conditions, allowing the controller to compensate the reading. Furthermore, a significant debate exists regarding code execution models; this project establishes that blocking delay architectures compromise safety-critical systems, validating the use of asynchronous millis() time-slicing loops to keep the device fully responsive at all times.</w:t>
      </w:r>
    </w:p>
    <w:p w14:paraId="37F7DF8B">
      <w:pPr>
        <w:rPr>
          <w:lang w:val="en-US"/>
        </w:rPr>
      </w:pPr>
    </w:p>
    <w:p w14:paraId="60562CF9">
      <w:pPr>
        <w:pStyle w:val="3"/>
        <w:numPr>
          <w:ilvl w:val="1"/>
          <w:numId w:val="0"/>
        </w:numPr>
        <w:ind w:left="240" w:leftChars="0"/>
        <w:rPr>
          <w:lang w:val="en-US"/>
        </w:rPr>
      </w:pPr>
      <w:bookmarkStart w:id="18" w:name="_Toc223969476"/>
      <w:r>
        <w:rPr>
          <w:rFonts w:hint="default"/>
          <w:lang w:val="en-US"/>
        </w:rPr>
        <w:t xml:space="preserve">2.3  </w:t>
      </w:r>
      <w:r>
        <w:rPr>
          <w:lang w:val="en-US"/>
        </w:rPr>
        <w:t>RESEARCH GAP</w:t>
      </w:r>
      <w:bookmarkEnd w:id="18"/>
    </w:p>
    <w:p w14:paraId="611FD1DC">
      <w:pPr>
        <w:rPr>
          <w:rFonts w:hint="default"/>
        </w:rPr>
      </w:pPr>
    </w:p>
    <w:p w14:paraId="101DC720">
      <w:pPr>
        <w:rPr>
          <w:rFonts w:hint="default"/>
        </w:rPr>
      </w:pPr>
      <w:r>
        <w:rPr>
          <w:rFonts w:hint="default"/>
        </w:rPr>
        <w:t>Existing educational alcohol detection concepts range from simple single-sensor and buzzer circuits to sophisticated commercial breath-testing systems. There is a clear gap for low-cost, student-accessible safety simulators that deal with cross-contamination and environmental false positives. Most basic models ignore sensor vulnerabilities and trigger false lockouts. This project addressed that gap with a documented parallel-bus dual-sensor design and an instantaneous lockout DC motor engine.</w:t>
      </w:r>
    </w:p>
    <w:p w14:paraId="2FF1BA46">
      <w:pPr>
        <w:rPr>
          <w:lang w:val="en-US"/>
        </w:rPr>
      </w:pPr>
      <w:r>
        <w:rPr>
          <w:lang w:val="en-US"/>
        </w:rPr>
        <w:br w:type="page"/>
      </w:r>
    </w:p>
    <w:p w14:paraId="2D94BE1F">
      <w:pPr>
        <w:pStyle w:val="2"/>
        <w:rPr>
          <w:lang w:val="en-US"/>
        </w:rPr>
      </w:pPr>
      <w:bookmarkStart w:id="19" w:name="_Toc223969477"/>
      <w:r>
        <w:rPr>
          <w:lang w:val="en-US"/>
        </w:rPr>
        <w:t>METHODOLOGY</w:t>
      </w:r>
      <w:bookmarkEnd w:id="19"/>
    </w:p>
    <w:p w14:paraId="33547A56">
      <w:pPr>
        <w:rPr>
          <w:lang w:val="en-US"/>
        </w:rPr>
      </w:pPr>
      <w:r>
        <w:rPr>
          <w:lang w:val="en-US"/>
        </w:rPr>
        <w:t xml:space="preserve"> </w:t>
      </w:r>
    </w:p>
    <w:p w14:paraId="7C5E2D02">
      <w:pPr>
        <w:pStyle w:val="3"/>
        <w:ind w:left="816" w:leftChars="0" w:firstLineChars="0"/>
        <w:rPr>
          <w:lang w:val="en-US"/>
        </w:rPr>
      </w:pPr>
      <w:bookmarkStart w:id="20" w:name="_Toc223969478"/>
      <w:r>
        <w:rPr>
          <w:lang w:val="en-US"/>
        </w:rPr>
        <w:t>RESEARCH DESIGN</w:t>
      </w:r>
      <w:bookmarkEnd w:id="20"/>
    </w:p>
    <w:p w14:paraId="35C26EC3">
      <w:pPr>
        <w:rPr>
          <w:rFonts w:hint="default"/>
        </w:rPr>
      </w:pPr>
      <w:bookmarkStart w:id="21" w:name="_Toc223969479"/>
    </w:p>
    <w:p w14:paraId="1BECAB94">
      <w:pPr>
        <w:rPr>
          <w:rFonts w:hint="default"/>
        </w:rPr>
      </w:pPr>
      <w:r>
        <w:rPr>
          <w:rFonts w:hint="default"/>
        </w:rPr>
        <w:t>An applied experimental design was used. A dual-sensor prototype was designed and simulated, the controller was programmed with asynchronous cross-checking logic, the sensors were calibrated, controlled tests were conducted, and the results were evaluated. Quantitative observations (MQ-3 output, humidity, temperature, and response override time) were combined with qualitative observations (LCD messages, LED status, siren buzzer tone shifts, and operational motor rotation states).</w:t>
      </w:r>
    </w:p>
    <w:p w14:paraId="0151519C">
      <w:pPr>
        <w:pStyle w:val="3"/>
        <w:ind w:left="816" w:leftChars="0" w:firstLineChars="0"/>
        <w:rPr>
          <w:lang w:val="en-US"/>
        </w:rPr>
      </w:pPr>
      <w:r>
        <w:rPr>
          <w:lang w:val="en-US"/>
        </w:rPr>
        <w:t>DATA COLLECTION</w:t>
      </w:r>
      <w:bookmarkEnd w:id="21"/>
    </w:p>
    <w:p w14:paraId="63EC0BA5">
      <w:pPr>
        <w:rPr>
          <w:rFonts w:hint="default"/>
        </w:rPr>
      </w:pPr>
      <w:bookmarkStart w:id="22" w:name="_Toc223969480"/>
    </w:p>
    <w:p w14:paraId="0F17A93F">
      <w:pPr>
        <w:rPr>
          <w:rFonts w:hint="default"/>
        </w:rPr>
      </w:pPr>
      <w:r>
        <w:rPr>
          <w:rFonts w:hint="default"/>
        </w:rPr>
        <w:t>Primary data were obtained directly from the prototype simulation environment. The recorded variables were the raw MQ-3 analogue reading (A1), DHT22 outputs (A0), the programmed state, the parallel LCD display lines, LED status, buzzer status, motor power line state, and override response time. The sensors were allowed to stabilise during a structured non-blocking warm-up sequence.</w:t>
      </w:r>
    </w:p>
    <w:p w14:paraId="4C583529">
      <w:pPr>
        <w:rPr>
          <w:rFonts w:hint="default"/>
        </w:rPr>
      </w:pPr>
      <w:r>
        <w:rPr>
          <w:rFonts w:hint="default"/>
        </w:rPr>
        <w:t>Baseline readings were then recorded under varying environmental conditions, followed by controlled alcohol-vapour demonstrations. Decision thresholds in the firmware were adjusted during calibration and then fixed for the repeated tests. Readings were observed through the Proteus Virtual Terminal and the parallel screen block.</w:t>
      </w:r>
    </w:p>
    <w:p w14:paraId="127EC191">
      <w:pPr>
        <w:rPr>
          <w:rFonts w:hint="default"/>
        </w:rPr>
      </w:pPr>
    </w:p>
    <w:p w14:paraId="3BCEE1D2">
      <w:pPr>
        <w:rPr>
          <w:rFonts w:hint="default"/>
        </w:rPr>
      </w:pPr>
    </w:p>
    <w:p w14:paraId="51D07497">
      <w:pPr>
        <w:spacing w:after="480"/>
        <w:jc w:val="center"/>
      </w:pPr>
      <w:r>
        <w:rPr>
          <w:rFonts w:ascii="Calibri" w:hAnsi="Calibri"/>
          <w:b/>
          <w:color w:val="003366"/>
          <w:sz w:val="36"/>
        </w:rPr>
        <w:t>COMPREHENSIVE BILL OF MATERIALS (BOM)</w:t>
      </w:r>
    </w:p>
    <w:tbl>
      <w:tblPr>
        <w:tblStyle w:val="12"/>
        <w:tblW w:w="0" w:type="auto"/>
        <w:jc w:val="center"/>
        <w:tblLayout w:type="autofit"/>
        <w:tblCellMar>
          <w:top w:w="0" w:type="dxa"/>
          <w:left w:w="108" w:type="dxa"/>
          <w:bottom w:w="0" w:type="dxa"/>
          <w:right w:w="108" w:type="dxa"/>
        </w:tblCellMar>
      </w:tblPr>
      <w:tblGrid>
        <w:gridCol w:w="741"/>
        <w:gridCol w:w="1449"/>
        <w:gridCol w:w="1865"/>
        <w:gridCol w:w="612"/>
        <w:gridCol w:w="940"/>
        <w:gridCol w:w="954"/>
        <w:gridCol w:w="2765"/>
      </w:tblGrid>
      <w:tr w14:paraId="4764CB10">
        <w:tblPrEx>
          <w:tblCellMar>
            <w:top w:w="0" w:type="dxa"/>
            <w:left w:w="108" w:type="dxa"/>
            <w:bottom w:w="0" w:type="dxa"/>
            <w:right w:w="108" w:type="dxa"/>
          </w:tblCellMar>
        </w:tblPrEx>
        <w:trPr>
          <w:jc w:val="center"/>
        </w:trPr>
        <w:tc>
          <w:tcPr>
            <w:tcW w:w="0" w:type="auto"/>
            <w:shd w:val="clear" w:color="auto" w:fill="003366"/>
            <w:tcMar>
              <w:top w:w="120" w:type="dxa"/>
              <w:left w:w="150" w:type="dxa"/>
              <w:bottom w:w="120" w:type="dxa"/>
              <w:right w:w="150" w:type="dxa"/>
            </w:tcMar>
          </w:tcPr>
          <w:p w14:paraId="639B62D5">
            <w:pPr>
              <w:jc w:val="center"/>
            </w:pPr>
            <w:r>
              <w:rPr>
                <w:b/>
                <w:color w:val="FFFFFF"/>
                <w:sz w:val="19"/>
              </w:rPr>
              <w:t>Item No.</w:t>
            </w:r>
          </w:p>
        </w:tc>
        <w:tc>
          <w:tcPr>
            <w:tcW w:w="0" w:type="auto"/>
            <w:shd w:val="clear" w:color="auto" w:fill="003366"/>
            <w:tcMar>
              <w:top w:w="120" w:type="dxa"/>
              <w:left w:w="150" w:type="dxa"/>
              <w:bottom w:w="120" w:type="dxa"/>
              <w:right w:w="150" w:type="dxa"/>
            </w:tcMar>
          </w:tcPr>
          <w:p w14:paraId="0BE76195">
            <w:pPr>
              <w:jc w:val="center"/>
            </w:pPr>
            <w:r>
              <w:rPr>
                <w:b/>
                <w:color w:val="FFFFFF"/>
                <w:sz w:val="19"/>
              </w:rPr>
              <w:t>Component Name</w:t>
            </w:r>
          </w:p>
        </w:tc>
        <w:tc>
          <w:tcPr>
            <w:tcW w:w="0" w:type="auto"/>
            <w:shd w:val="clear" w:color="auto" w:fill="003366"/>
            <w:tcMar>
              <w:top w:w="120" w:type="dxa"/>
              <w:left w:w="150" w:type="dxa"/>
              <w:bottom w:w="120" w:type="dxa"/>
              <w:right w:w="150" w:type="dxa"/>
            </w:tcMar>
          </w:tcPr>
          <w:p w14:paraId="6AF78D99">
            <w:pPr>
              <w:jc w:val="center"/>
            </w:pPr>
            <w:r>
              <w:rPr>
                <w:b/>
                <w:color w:val="FFFFFF"/>
                <w:sz w:val="19"/>
              </w:rPr>
              <w:t>Technical Specifications / Markings</w:t>
            </w:r>
          </w:p>
        </w:tc>
        <w:tc>
          <w:tcPr>
            <w:tcW w:w="0" w:type="auto"/>
            <w:shd w:val="clear" w:color="auto" w:fill="003366"/>
            <w:tcMar>
              <w:top w:w="120" w:type="dxa"/>
              <w:left w:w="150" w:type="dxa"/>
              <w:bottom w:w="120" w:type="dxa"/>
              <w:right w:w="150" w:type="dxa"/>
            </w:tcMar>
          </w:tcPr>
          <w:p w14:paraId="4EE6747B">
            <w:pPr>
              <w:jc w:val="center"/>
            </w:pPr>
            <w:r>
              <w:rPr>
                <w:b/>
                <w:color w:val="FFFFFF"/>
                <w:sz w:val="19"/>
              </w:rPr>
              <w:t>Qty</w:t>
            </w:r>
          </w:p>
        </w:tc>
        <w:tc>
          <w:tcPr>
            <w:tcW w:w="0" w:type="auto"/>
            <w:shd w:val="clear" w:color="auto" w:fill="003366"/>
            <w:tcMar>
              <w:top w:w="120" w:type="dxa"/>
              <w:left w:w="150" w:type="dxa"/>
              <w:bottom w:w="120" w:type="dxa"/>
              <w:right w:w="150" w:type="dxa"/>
            </w:tcMar>
          </w:tcPr>
          <w:p w14:paraId="21EA7C69">
            <w:pPr>
              <w:jc w:val="center"/>
            </w:pPr>
            <w:r>
              <w:rPr>
                <w:b/>
                <w:color w:val="FFFFFF"/>
                <w:sz w:val="19"/>
              </w:rPr>
              <w:t>Unit Cost (KSh)</w:t>
            </w:r>
          </w:p>
        </w:tc>
        <w:tc>
          <w:tcPr>
            <w:tcW w:w="0" w:type="auto"/>
            <w:shd w:val="clear" w:color="auto" w:fill="003366"/>
            <w:tcMar>
              <w:top w:w="120" w:type="dxa"/>
              <w:left w:w="150" w:type="dxa"/>
              <w:bottom w:w="120" w:type="dxa"/>
              <w:right w:w="150" w:type="dxa"/>
            </w:tcMar>
          </w:tcPr>
          <w:p w14:paraId="3C190DCB">
            <w:pPr>
              <w:jc w:val="center"/>
            </w:pPr>
            <w:r>
              <w:rPr>
                <w:b/>
                <w:color w:val="FFFFFF"/>
                <w:sz w:val="19"/>
              </w:rPr>
              <w:t>Total Cost (KSh)</w:t>
            </w:r>
          </w:p>
        </w:tc>
        <w:tc>
          <w:tcPr>
            <w:tcW w:w="0" w:type="auto"/>
            <w:shd w:val="clear" w:color="auto" w:fill="003366"/>
            <w:tcMar>
              <w:top w:w="120" w:type="dxa"/>
              <w:left w:w="150" w:type="dxa"/>
              <w:bottom w:w="120" w:type="dxa"/>
              <w:right w:w="150" w:type="dxa"/>
            </w:tcMar>
          </w:tcPr>
          <w:p w14:paraId="1BAA7CFC">
            <w:pPr>
              <w:jc w:val="center"/>
            </w:pPr>
            <w:r>
              <w:rPr>
                <w:b/>
                <w:color w:val="FFFFFF"/>
                <w:sz w:val="19"/>
              </w:rPr>
              <w:t>Architectural / Circuit Purpose</w:t>
            </w:r>
          </w:p>
        </w:tc>
      </w:tr>
      <w:tr w14:paraId="0E0CFA74">
        <w:tblPrEx>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090ED993">
            <w:pPr>
              <w:jc w:val="center"/>
            </w:pPr>
            <w:r>
              <w:rPr>
                <w:b/>
                <w:sz w:val="18"/>
              </w:rPr>
              <w:t>1</w:t>
            </w:r>
          </w:p>
        </w:tc>
        <w:tc>
          <w:tcPr>
            <w:tcW w:w="0" w:type="auto"/>
            <w:shd w:val="clear" w:color="auto" w:fill="FFFFFF"/>
            <w:tcMar>
              <w:top w:w="100" w:type="dxa"/>
              <w:left w:w="150" w:type="dxa"/>
              <w:bottom w:w="100" w:type="dxa"/>
              <w:right w:w="150" w:type="dxa"/>
            </w:tcMar>
          </w:tcPr>
          <w:p w14:paraId="55666EF6">
            <w:pPr>
              <w:jc w:val="left"/>
            </w:pPr>
            <w:r>
              <w:rPr>
                <w:b/>
                <w:sz w:val="18"/>
              </w:rPr>
              <w:t>Arduino Uno R3 Board</w:t>
            </w:r>
          </w:p>
        </w:tc>
        <w:tc>
          <w:tcPr>
            <w:tcW w:w="0" w:type="auto"/>
            <w:shd w:val="clear" w:color="auto" w:fill="FFFFFF"/>
            <w:tcMar>
              <w:top w:w="100" w:type="dxa"/>
              <w:left w:w="150" w:type="dxa"/>
              <w:bottom w:w="100" w:type="dxa"/>
              <w:right w:w="150" w:type="dxa"/>
            </w:tcMar>
          </w:tcPr>
          <w:p w14:paraId="65D2C61D">
            <w:pPr>
              <w:jc w:val="left"/>
            </w:pPr>
            <w:r>
              <w:rPr>
                <w:sz w:val="18"/>
              </w:rPr>
              <w:t>ATmega328P MCU, 16 MHz Crystal Oscillator</w:t>
            </w:r>
          </w:p>
        </w:tc>
        <w:tc>
          <w:tcPr>
            <w:tcW w:w="0" w:type="auto"/>
            <w:shd w:val="clear" w:color="auto" w:fill="FFFFFF"/>
            <w:tcMar>
              <w:top w:w="100" w:type="dxa"/>
              <w:left w:w="150" w:type="dxa"/>
              <w:bottom w:w="100" w:type="dxa"/>
              <w:right w:w="150" w:type="dxa"/>
            </w:tcMar>
          </w:tcPr>
          <w:p w14:paraId="2C1CEAF5">
            <w:pPr>
              <w:jc w:val="center"/>
            </w:pPr>
            <w:r>
              <w:rPr>
                <w:sz w:val="18"/>
              </w:rPr>
              <w:t>1</w:t>
            </w:r>
          </w:p>
        </w:tc>
        <w:tc>
          <w:tcPr>
            <w:tcW w:w="0" w:type="auto"/>
            <w:shd w:val="clear" w:color="auto" w:fill="FFFFFF"/>
            <w:tcMar>
              <w:top w:w="100" w:type="dxa"/>
              <w:left w:w="150" w:type="dxa"/>
              <w:bottom w:w="100" w:type="dxa"/>
              <w:right w:w="150" w:type="dxa"/>
            </w:tcMar>
          </w:tcPr>
          <w:p w14:paraId="528111EF">
            <w:pPr>
              <w:jc w:val="right"/>
            </w:pPr>
            <w:r>
              <w:rPr>
                <w:sz w:val="18"/>
              </w:rPr>
              <w:t>1,300</w:t>
            </w:r>
          </w:p>
        </w:tc>
        <w:tc>
          <w:tcPr>
            <w:tcW w:w="0" w:type="auto"/>
            <w:shd w:val="clear" w:color="auto" w:fill="FFFFFF"/>
            <w:tcMar>
              <w:top w:w="100" w:type="dxa"/>
              <w:left w:w="150" w:type="dxa"/>
              <w:bottom w:w="100" w:type="dxa"/>
              <w:right w:w="150" w:type="dxa"/>
            </w:tcMar>
          </w:tcPr>
          <w:p w14:paraId="42308322">
            <w:pPr>
              <w:jc w:val="right"/>
            </w:pPr>
            <w:r>
              <w:rPr>
                <w:sz w:val="18"/>
              </w:rPr>
              <w:t>1,300</w:t>
            </w:r>
          </w:p>
        </w:tc>
        <w:tc>
          <w:tcPr>
            <w:tcW w:w="0" w:type="auto"/>
            <w:shd w:val="clear" w:color="auto" w:fill="FFFFFF"/>
            <w:tcMar>
              <w:top w:w="100" w:type="dxa"/>
              <w:left w:w="150" w:type="dxa"/>
              <w:bottom w:w="100" w:type="dxa"/>
              <w:right w:w="150" w:type="dxa"/>
            </w:tcMar>
          </w:tcPr>
          <w:p w14:paraId="0C6A0F9A">
            <w:pPr>
              <w:jc w:val="left"/>
            </w:pPr>
            <w:r>
              <w:rPr>
                <w:sz w:val="18"/>
              </w:rPr>
              <w:t>The central processing unit executing the non-blocking asynchronous timing algorithms.</w:t>
            </w:r>
          </w:p>
        </w:tc>
      </w:tr>
      <w:tr w14:paraId="2BDE0C43">
        <w:tblPrEx>
          <w:tblCellMar>
            <w:top w:w="0" w:type="dxa"/>
            <w:left w:w="108" w:type="dxa"/>
            <w:bottom w:w="0" w:type="dxa"/>
            <w:right w:w="108" w:type="dxa"/>
          </w:tblCellMar>
        </w:tblPrEx>
        <w:trPr>
          <w:jc w:val="center"/>
        </w:trPr>
        <w:tc>
          <w:tcPr>
            <w:tcW w:w="0" w:type="auto"/>
            <w:shd w:val="clear" w:color="auto" w:fill="F2F5F8"/>
            <w:tcMar>
              <w:top w:w="100" w:type="dxa"/>
              <w:left w:w="150" w:type="dxa"/>
              <w:bottom w:w="100" w:type="dxa"/>
              <w:right w:w="150" w:type="dxa"/>
            </w:tcMar>
          </w:tcPr>
          <w:p w14:paraId="076D27BF">
            <w:pPr>
              <w:jc w:val="center"/>
            </w:pPr>
            <w:r>
              <w:rPr>
                <w:b/>
                <w:sz w:val="18"/>
              </w:rPr>
              <w:t>2</w:t>
            </w:r>
          </w:p>
        </w:tc>
        <w:tc>
          <w:tcPr>
            <w:tcW w:w="0" w:type="auto"/>
            <w:shd w:val="clear" w:color="auto" w:fill="F2F5F8"/>
            <w:tcMar>
              <w:top w:w="100" w:type="dxa"/>
              <w:left w:w="150" w:type="dxa"/>
              <w:bottom w:w="100" w:type="dxa"/>
              <w:right w:w="150" w:type="dxa"/>
            </w:tcMar>
          </w:tcPr>
          <w:p w14:paraId="164EAEBB">
            <w:pPr>
              <w:jc w:val="left"/>
            </w:pPr>
            <w:r>
              <w:rPr>
                <w:b/>
                <w:sz w:val="18"/>
              </w:rPr>
              <w:t>MQ-3 Gas Sensor Module</w:t>
            </w:r>
          </w:p>
        </w:tc>
        <w:tc>
          <w:tcPr>
            <w:tcW w:w="0" w:type="auto"/>
            <w:shd w:val="clear" w:color="auto" w:fill="F2F5F8"/>
            <w:tcMar>
              <w:top w:w="100" w:type="dxa"/>
              <w:left w:w="150" w:type="dxa"/>
              <w:bottom w:w="100" w:type="dxa"/>
              <w:right w:w="150" w:type="dxa"/>
            </w:tcMar>
          </w:tcPr>
          <w:p w14:paraId="7A67F019">
            <w:pPr>
              <w:jc w:val="left"/>
            </w:pPr>
            <w:r>
              <w:rPr>
                <w:sz w:val="18"/>
              </w:rPr>
              <w:t>SnO₂ Semiconductor Layer, Internal Heater</w:t>
            </w:r>
          </w:p>
        </w:tc>
        <w:tc>
          <w:tcPr>
            <w:tcW w:w="0" w:type="auto"/>
            <w:shd w:val="clear" w:color="auto" w:fill="F2F5F8"/>
            <w:tcMar>
              <w:top w:w="100" w:type="dxa"/>
              <w:left w:w="150" w:type="dxa"/>
              <w:bottom w:w="100" w:type="dxa"/>
              <w:right w:w="150" w:type="dxa"/>
            </w:tcMar>
          </w:tcPr>
          <w:p w14:paraId="0D0FF780">
            <w:pPr>
              <w:jc w:val="center"/>
            </w:pPr>
            <w:r>
              <w:rPr>
                <w:sz w:val="18"/>
              </w:rPr>
              <w:t>1</w:t>
            </w:r>
          </w:p>
        </w:tc>
        <w:tc>
          <w:tcPr>
            <w:tcW w:w="0" w:type="auto"/>
            <w:shd w:val="clear" w:color="auto" w:fill="F2F5F8"/>
            <w:tcMar>
              <w:top w:w="100" w:type="dxa"/>
              <w:left w:w="150" w:type="dxa"/>
              <w:bottom w:w="100" w:type="dxa"/>
              <w:right w:w="150" w:type="dxa"/>
            </w:tcMar>
          </w:tcPr>
          <w:p w14:paraId="21557B39">
            <w:pPr>
              <w:jc w:val="right"/>
            </w:pPr>
            <w:r>
              <w:rPr>
                <w:sz w:val="18"/>
              </w:rPr>
              <w:t>350</w:t>
            </w:r>
          </w:p>
        </w:tc>
        <w:tc>
          <w:tcPr>
            <w:tcW w:w="0" w:type="auto"/>
            <w:shd w:val="clear" w:color="auto" w:fill="F2F5F8"/>
            <w:tcMar>
              <w:top w:w="100" w:type="dxa"/>
              <w:left w:w="150" w:type="dxa"/>
              <w:bottom w:w="100" w:type="dxa"/>
              <w:right w:w="150" w:type="dxa"/>
            </w:tcMar>
          </w:tcPr>
          <w:p w14:paraId="07022546">
            <w:pPr>
              <w:jc w:val="right"/>
            </w:pPr>
            <w:r>
              <w:rPr>
                <w:sz w:val="18"/>
              </w:rPr>
              <w:t>350</w:t>
            </w:r>
          </w:p>
        </w:tc>
        <w:tc>
          <w:tcPr>
            <w:tcW w:w="0" w:type="auto"/>
            <w:shd w:val="clear" w:color="auto" w:fill="F2F5F8"/>
            <w:tcMar>
              <w:top w:w="100" w:type="dxa"/>
              <w:left w:w="150" w:type="dxa"/>
              <w:bottom w:w="100" w:type="dxa"/>
              <w:right w:w="150" w:type="dxa"/>
            </w:tcMar>
          </w:tcPr>
          <w:p w14:paraId="225A9834">
            <w:pPr>
              <w:jc w:val="left"/>
            </w:pPr>
            <w:r>
              <w:rPr>
                <w:sz w:val="18"/>
              </w:rPr>
              <w:t>Primary alcohol vapor transducer mapped to Analog Input A1.</w:t>
            </w:r>
          </w:p>
        </w:tc>
      </w:tr>
      <w:tr w14:paraId="2217C845">
        <w:tblPrEx>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3B4FA36F">
            <w:pPr>
              <w:jc w:val="center"/>
            </w:pPr>
            <w:r>
              <w:rPr>
                <w:b/>
                <w:sz w:val="18"/>
              </w:rPr>
              <w:t>3</w:t>
            </w:r>
          </w:p>
        </w:tc>
        <w:tc>
          <w:tcPr>
            <w:tcW w:w="0" w:type="auto"/>
            <w:shd w:val="clear" w:color="auto" w:fill="FFFFFF"/>
            <w:tcMar>
              <w:top w:w="100" w:type="dxa"/>
              <w:left w:w="150" w:type="dxa"/>
              <w:bottom w:w="100" w:type="dxa"/>
              <w:right w:w="150" w:type="dxa"/>
            </w:tcMar>
          </w:tcPr>
          <w:p w14:paraId="1007D6B9">
            <w:pPr>
              <w:jc w:val="left"/>
            </w:pPr>
            <w:r>
              <w:rPr>
                <w:b/>
                <w:sz w:val="18"/>
              </w:rPr>
              <w:t>DHT22 Climate Sensor</w:t>
            </w:r>
          </w:p>
        </w:tc>
        <w:tc>
          <w:tcPr>
            <w:tcW w:w="0" w:type="auto"/>
            <w:shd w:val="clear" w:color="auto" w:fill="FFFFFF"/>
            <w:tcMar>
              <w:top w:w="100" w:type="dxa"/>
              <w:left w:w="150" w:type="dxa"/>
              <w:bottom w:w="100" w:type="dxa"/>
              <w:right w:w="150" w:type="dxa"/>
            </w:tcMar>
          </w:tcPr>
          <w:p w14:paraId="797FB8C0">
            <w:pPr>
              <w:jc w:val="left"/>
            </w:pPr>
            <w:r>
              <w:rPr>
                <w:sz w:val="18"/>
              </w:rPr>
              <w:t>AM2302 Module, 1-Wire Digital Protocol</w:t>
            </w:r>
          </w:p>
        </w:tc>
        <w:tc>
          <w:tcPr>
            <w:tcW w:w="0" w:type="auto"/>
            <w:shd w:val="clear" w:color="auto" w:fill="FFFFFF"/>
            <w:tcMar>
              <w:top w:w="100" w:type="dxa"/>
              <w:left w:w="150" w:type="dxa"/>
              <w:bottom w:w="100" w:type="dxa"/>
              <w:right w:w="150" w:type="dxa"/>
            </w:tcMar>
          </w:tcPr>
          <w:p w14:paraId="3E3DCD5C">
            <w:pPr>
              <w:jc w:val="center"/>
            </w:pPr>
            <w:r>
              <w:rPr>
                <w:sz w:val="18"/>
              </w:rPr>
              <w:t>1</w:t>
            </w:r>
          </w:p>
        </w:tc>
        <w:tc>
          <w:tcPr>
            <w:tcW w:w="0" w:type="auto"/>
            <w:shd w:val="clear" w:color="auto" w:fill="FFFFFF"/>
            <w:tcMar>
              <w:top w:w="100" w:type="dxa"/>
              <w:left w:w="150" w:type="dxa"/>
              <w:bottom w:w="100" w:type="dxa"/>
              <w:right w:w="150" w:type="dxa"/>
            </w:tcMar>
          </w:tcPr>
          <w:p w14:paraId="3A97EA47">
            <w:pPr>
              <w:jc w:val="right"/>
            </w:pPr>
            <w:r>
              <w:rPr>
                <w:sz w:val="18"/>
              </w:rPr>
              <w:t>350</w:t>
            </w:r>
          </w:p>
        </w:tc>
        <w:tc>
          <w:tcPr>
            <w:tcW w:w="0" w:type="auto"/>
            <w:shd w:val="clear" w:color="auto" w:fill="FFFFFF"/>
            <w:tcMar>
              <w:top w:w="100" w:type="dxa"/>
              <w:left w:w="150" w:type="dxa"/>
              <w:bottom w:w="100" w:type="dxa"/>
              <w:right w:w="150" w:type="dxa"/>
            </w:tcMar>
          </w:tcPr>
          <w:p w14:paraId="345B4E72">
            <w:pPr>
              <w:jc w:val="right"/>
            </w:pPr>
            <w:r>
              <w:rPr>
                <w:sz w:val="18"/>
              </w:rPr>
              <w:t>350</w:t>
            </w:r>
          </w:p>
        </w:tc>
        <w:tc>
          <w:tcPr>
            <w:tcW w:w="0" w:type="auto"/>
            <w:shd w:val="clear" w:color="auto" w:fill="FFFFFF"/>
            <w:tcMar>
              <w:top w:w="100" w:type="dxa"/>
              <w:left w:w="150" w:type="dxa"/>
              <w:bottom w:w="100" w:type="dxa"/>
              <w:right w:w="150" w:type="dxa"/>
            </w:tcMar>
          </w:tcPr>
          <w:p w14:paraId="622B91D3">
            <w:pPr>
              <w:jc w:val="left"/>
            </w:pPr>
            <w:r>
              <w:rPr>
                <w:sz w:val="18"/>
              </w:rPr>
              <w:t>Monitors ambient temperature/humidity on Analog A0 for live matrix calibration.</w:t>
            </w:r>
          </w:p>
        </w:tc>
      </w:tr>
      <w:tr w14:paraId="234C925F">
        <w:tblPrEx>
          <w:tblCellMar>
            <w:top w:w="0" w:type="dxa"/>
            <w:left w:w="108" w:type="dxa"/>
            <w:bottom w:w="0" w:type="dxa"/>
            <w:right w:w="108" w:type="dxa"/>
          </w:tblCellMar>
        </w:tblPrEx>
        <w:trPr>
          <w:jc w:val="center"/>
        </w:trPr>
        <w:tc>
          <w:tcPr>
            <w:tcW w:w="0" w:type="auto"/>
            <w:shd w:val="clear" w:color="auto" w:fill="F2F5F8"/>
            <w:tcMar>
              <w:top w:w="100" w:type="dxa"/>
              <w:left w:w="150" w:type="dxa"/>
              <w:bottom w:w="100" w:type="dxa"/>
              <w:right w:w="150" w:type="dxa"/>
            </w:tcMar>
          </w:tcPr>
          <w:p w14:paraId="14398351">
            <w:pPr>
              <w:jc w:val="center"/>
            </w:pPr>
            <w:r>
              <w:rPr>
                <w:b/>
                <w:sz w:val="18"/>
              </w:rPr>
              <w:t>4</w:t>
            </w:r>
          </w:p>
        </w:tc>
        <w:tc>
          <w:tcPr>
            <w:tcW w:w="0" w:type="auto"/>
            <w:shd w:val="clear" w:color="auto" w:fill="F2F5F8"/>
            <w:tcMar>
              <w:top w:w="100" w:type="dxa"/>
              <w:left w:w="150" w:type="dxa"/>
              <w:bottom w:w="100" w:type="dxa"/>
              <w:right w:w="150" w:type="dxa"/>
            </w:tcMar>
          </w:tcPr>
          <w:p w14:paraId="7B7DB8BA">
            <w:pPr>
              <w:jc w:val="left"/>
            </w:pPr>
            <w:r>
              <w:rPr>
                <w:b/>
                <w:sz w:val="18"/>
              </w:rPr>
              <w:t>16×2 Character LCD</w:t>
            </w:r>
          </w:p>
        </w:tc>
        <w:tc>
          <w:tcPr>
            <w:tcW w:w="0" w:type="auto"/>
            <w:shd w:val="clear" w:color="auto" w:fill="F2F5F8"/>
            <w:tcMar>
              <w:top w:w="100" w:type="dxa"/>
              <w:left w:w="150" w:type="dxa"/>
              <w:bottom w:w="100" w:type="dxa"/>
              <w:right w:w="150" w:type="dxa"/>
            </w:tcMar>
          </w:tcPr>
          <w:p w14:paraId="4200B928">
            <w:pPr>
              <w:jc w:val="left"/>
            </w:pPr>
            <w:r>
              <w:rPr>
                <w:sz w:val="18"/>
              </w:rPr>
              <w:t>Parallel Bus HD44780 Driver Protocol</w:t>
            </w:r>
          </w:p>
        </w:tc>
        <w:tc>
          <w:tcPr>
            <w:tcW w:w="0" w:type="auto"/>
            <w:shd w:val="clear" w:color="auto" w:fill="F2F5F8"/>
            <w:tcMar>
              <w:top w:w="100" w:type="dxa"/>
              <w:left w:w="150" w:type="dxa"/>
              <w:bottom w:w="100" w:type="dxa"/>
              <w:right w:w="150" w:type="dxa"/>
            </w:tcMar>
          </w:tcPr>
          <w:p w14:paraId="2BB936E4">
            <w:pPr>
              <w:jc w:val="center"/>
            </w:pPr>
            <w:r>
              <w:rPr>
                <w:sz w:val="18"/>
              </w:rPr>
              <w:t>1</w:t>
            </w:r>
          </w:p>
        </w:tc>
        <w:tc>
          <w:tcPr>
            <w:tcW w:w="0" w:type="auto"/>
            <w:shd w:val="clear" w:color="auto" w:fill="F2F5F8"/>
            <w:tcMar>
              <w:top w:w="100" w:type="dxa"/>
              <w:left w:w="150" w:type="dxa"/>
              <w:bottom w:w="100" w:type="dxa"/>
              <w:right w:w="150" w:type="dxa"/>
            </w:tcMar>
          </w:tcPr>
          <w:p w14:paraId="1CE4D388">
            <w:pPr>
              <w:jc w:val="right"/>
            </w:pPr>
            <w:r>
              <w:rPr>
                <w:sz w:val="18"/>
              </w:rPr>
              <w:t>300</w:t>
            </w:r>
          </w:p>
        </w:tc>
        <w:tc>
          <w:tcPr>
            <w:tcW w:w="0" w:type="auto"/>
            <w:shd w:val="clear" w:color="auto" w:fill="F2F5F8"/>
            <w:tcMar>
              <w:top w:w="100" w:type="dxa"/>
              <w:left w:w="150" w:type="dxa"/>
              <w:bottom w:w="100" w:type="dxa"/>
              <w:right w:w="150" w:type="dxa"/>
            </w:tcMar>
          </w:tcPr>
          <w:p w14:paraId="1BC90C6E">
            <w:pPr>
              <w:jc w:val="right"/>
            </w:pPr>
            <w:r>
              <w:rPr>
                <w:sz w:val="18"/>
              </w:rPr>
              <w:t>300</w:t>
            </w:r>
          </w:p>
        </w:tc>
        <w:tc>
          <w:tcPr>
            <w:tcW w:w="0" w:type="auto"/>
            <w:shd w:val="clear" w:color="auto" w:fill="F2F5F8"/>
            <w:tcMar>
              <w:top w:w="100" w:type="dxa"/>
              <w:left w:w="150" w:type="dxa"/>
              <w:bottom w:w="100" w:type="dxa"/>
              <w:right w:w="150" w:type="dxa"/>
            </w:tcMar>
          </w:tcPr>
          <w:p w14:paraId="767FE71B">
            <w:pPr>
              <w:jc w:val="left"/>
            </w:pPr>
            <w:r>
              <w:rPr>
                <w:sz w:val="18"/>
              </w:rPr>
              <w:t>Visual display interface mapped directly across parallel data pins 13, 0, 12, 11, 8, 7, 1.</w:t>
            </w:r>
          </w:p>
        </w:tc>
      </w:tr>
      <w:tr w14:paraId="2897D2BF">
        <w:tblPrEx>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1F07D3BB">
            <w:pPr>
              <w:jc w:val="center"/>
            </w:pPr>
            <w:r>
              <w:rPr>
                <w:b/>
                <w:sz w:val="18"/>
              </w:rPr>
              <w:t>5</w:t>
            </w:r>
          </w:p>
        </w:tc>
        <w:tc>
          <w:tcPr>
            <w:tcW w:w="0" w:type="auto"/>
            <w:shd w:val="clear" w:color="auto" w:fill="FFFFFF"/>
            <w:tcMar>
              <w:top w:w="100" w:type="dxa"/>
              <w:left w:w="150" w:type="dxa"/>
              <w:bottom w:w="100" w:type="dxa"/>
              <w:right w:w="150" w:type="dxa"/>
            </w:tcMar>
          </w:tcPr>
          <w:p w14:paraId="25EF1DFD">
            <w:pPr>
              <w:jc w:val="left"/>
              <w:rPr>
                <w:rFonts w:hint="default"/>
                <w:b/>
                <w:sz w:val="18"/>
                <w:lang w:val="en-US"/>
              </w:rPr>
            </w:pPr>
            <w:r>
              <w:rPr>
                <w:b/>
                <w:sz w:val="18"/>
              </w:rPr>
              <w:t xml:space="preserve"> </w:t>
            </w:r>
            <w:r>
              <w:rPr>
                <w:rFonts w:hint="default"/>
                <w:b/>
                <w:sz w:val="18"/>
                <w:lang w:val="en-US"/>
              </w:rPr>
              <w:t>Servo mot</w:t>
            </w:r>
          </w:p>
        </w:tc>
        <w:tc>
          <w:tcPr>
            <w:tcW w:w="0" w:type="auto"/>
            <w:shd w:val="clear" w:color="auto" w:fill="FFFFFF"/>
            <w:tcMar>
              <w:top w:w="100" w:type="dxa"/>
              <w:left w:w="150" w:type="dxa"/>
              <w:bottom w:w="100" w:type="dxa"/>
              <w:right w:w="150" w:type="dxa"/>
            </w:tcMar>
          </w:tcPr>
          <w:p w14:paraId="180B0FB4">
            <w:pPr>
              <w:jc w:val="left"/>
            </w:pPr>
            <w:r>
              <w:rPr>
                <w:sz w:val="18"/>
              </w:rPr>
              <w:t>5V DC Low-Inertia Inductive Load</w:t>
            </w:r>
          </w:p>
        </w:tc>
        <w:tc>
          <w:tcPr>
            <w:tcW w:w="0" w:type="auto"/>
            <w:shd w:val="clear" w:color="auto" w:fill="FFFFFF"/>
            <w:tcMar>
              <w:top w:w="100" w:type="dxa"/>
              <w:left w:w="150" w:type="dxa"/>
              <w:bottom w:w="100" w:type="dxa"/>
              <w:right w:w="150" w:type="dxa"/>
            </w:tcMar>
          </w:tcPr>
          <w:p w14:paraId="3496F9AF">
            <w:pPr>
              <w:jc w:val="center"/>
            </w:pPr>
            <w:r>
              <w:rPr>
                <w:sz w:val="18"/>
              </w:rPr>
              <w:t>1</w:t>
            </w:r>
          </w:p>
        </w:tc>
        <w:tc>
          <w:tcPr>
            <w:tcW w:w="0" w:type="auto"/>
            <w:shd w:val="clear" w:color="auto" w:fill="FFFFFF"/>
            <w:tcMar>
              <w:top w:w="100" w:type="dxa"/>
              <w:left w:w="150" w:type="dxa"/>
              <w:bottom w:w="100" w:type="dxa"/>
              <w:right w:w="150" w:type="dxa"/>
            </w:tcMar>
          </w:tcPr>
          <w:p w14:paraId="3463DBD6">
            <w:pPr>
              <w:jc w:val="right"/>
            </w:pPr>
            <w:r>
              <w:rPr>
                <w:sz w:val="18"/>
              </w:rPr>
              <w:t>250</w:t>
            </w:r>
          </w:p>
        </w:tc>
        <w:tc>
          <w:tcPr>
            <w:tcW w:w="0" w:type="auto"/>
            <w:shd w:val="clear" w:color="auto" w:fill="FFFFFF"/>
            <w:tcMar>
              <w:top w:w="100" w:type="dxa"/>
              <w:left w:w="150" w:type="dxa"/>
              <w:bottom w:w="100" w:type="dxa"/>
              <w:right w:w="150" w:type="dxa"/>
            </w:tcMar>
          </w:tcPr>
          <w:p w14:paraId="7A1D5A41">
            <w:pPr>
              <w:jc w:val="right"/>
            </w:pPr>
            <w:r>
              <w:rPr>
                <w:sz w:val="18"/>
              </w:rPr>
              <w:t>250</w:t>
            </w:r>
          </w:p>
        </w:tc>
        <w:tc>
          <w:tcPr>
            <w:tcW w:w="0" w:type="auto"/>
            <w:shd w:val="clear" w:color="auto" w:fill="FFFFFF"/>
            <w:tcMar>
              <w:top w:w="100" w:type="dxa"/>
              <w:left w:w="150" w:type="dxa"/>
              <w:bottom w:w="100" w:type="dxa"/>
              <w:right w:w="150" w:type="dxa"/>
            </w:tcMar>
          </w:tcPr>
          <w:p w14:paraId="17D47375">
            <w:pPr>
              <w:jc w:val="left"/>
            </w:pPr>
            <w:r>
              <w:rPr>
                <w:sz w:val="18"/>
              </w:rPr>
              <w:t>Represents the automated machinery isolation lockout load on digital pin D2.</w:t>
            </w:r>
          </w:p>
        </w:tc>
      </w:tr>
      <w:tr w14:paraId="766E5598">
        <w:tblPrEx>
          <w:tblCellMar>
            <w:top w:w="0" w:type="dxa"/>
            <w:left w:w="108" w:type="dxa"/>
            <w:bottom w:w="0" w:type="dxa"/>
            <w:right w:w="108" w:type="dxa"/>
          </w:tblCellMar>
        </w:tblPrEx>
        <w:trPr>
          <w:jc w:val="center"/>
        </w:trPr>
        <w:tc>
          <w:tcPr>
            <w:tcW w:w="0" w:type="auto"/>
            <w:shd w:val="clear" w:color="auto" w:fill="F2F5F8"/>
            <w:tcMar>
              <w:top w:w="100" w:type="dxa"/>
              <w:left w:w="150" w:type="dxa"/>
              <w:bottom w:w="100" w:type="dxa"/>
              <w:right w:w="150" w:type="dxa"/>
            </w:tcMar>
          </w:tcPr>
          <w:p w14:paraId="7281C9C6">
            <w:pPr>
              <w:jc w:val="center"/>
            </w:pPr>
            <w:r>
              <w:rPr>
                <w:b/>
                <w:sz w:val="18"/>
              </w:rPr>
              <w:t>6</w:t>
            </w:r>
          </w:p>
        </w:tc>
        <w:tc>
          <w:tcPr>
            <w:tcW w:w="0" w:type="auto"/>
            <w:shd w:val="clear" w:color="auto" w:fill="F2F5F8"/>
            <w:tcMar>
              <w:top w:w="100" w:type="dxa"/>
              <w:left w:w="150" w:type="dxa"/>
              <w:bottom w:w="100" w:type="dxa"/>
              <w:right w:w="150" w:type="dxa"/>
            </w:tcMar>
          </w:tcPr>
          <w:p w14:paraId="7813C0F7">
            <w:pPr>
              <w:jc w:val="left"/>
            </w:pPr>
            <w:r>
              <w:rPr>
                <w:b/>
                <w:sz w:val="18"/>
              </w:rPr>
              <w:t>Active Piezo Buzzer</w:t>
            </w:r>
          </w:p>
        </w:tc>
        <w:tc>
          <w:tcPr>
            <w:tcW w:w="0" w:type="auto"/>
            <w:shd w:val="clear" w:color="auto" w:fill="F2F5F8"/>
            <w:tcMar>
              <w:top w:w="100" w:type="dxa"/>
              <w:left w:w="150" w:type="dxa"/>
              <w:bottom w:w="100" w:type="dxa"/>
              <w:right w:w="150" w:type="dxa"/>
            </w:tcMar>
          </w:tcPr>
          <w:p w14:paraId="7BE1AF0C">
            <w:pPr>
              <w:jc w:val="left"/>
            </w:pPr>
            <w:r>
              <w:rPr>
                <w:sz w:val="18"/>
              </w:rPr>
              <w:t>5V DC Magnetic Sounder Trigger</w:t>
            </w:r>
          </w:p>
        </w:tc>
        <w:tc>
          <w:tcPr>
            <w:tcW w:w="0" w:type="auto"/>
            <w:shd w:val="clear" w:color="auto" w:fill="F2F5F8"/>
            <w:tcMar>
              <w:top w:w="100" w:type="dxa"/>
              <w:left w:w="150" w:type="dxa"/>
              <w:bottom w:w="100" w:type="dxa"/>
              <w:right w:w="150" w:type="dxa"/>
            </w:tcMar>
          </w:tcPr>
          <w:p w14:paraId="58D5E5CA">
            <w:pPr>
              <w:jc w:val="center"/>
            </w:pPr>
            <w:r>
              <w:rPr>
                <w:sz w:val="18"/>
              </w:rPr>
              <w:t>1</w:t>
            </w:r>
          </w:p>
        </w:tc>
        <w:tc>
          <w:tcPr>
            <w:tcW w:w="0" w:type="auto"/>
            <w:shd w:val="clear" w:color="auto" w:fill="F2F5F8"/>
            <w:tcMar>
              <w:top w:w="100" w:type="dxa"/>
              <w:left w:w="150" w:type="dxa"/>
              <w:bottom w:w="100" w:type="dxa"/>
              <w:right w:w="150" w:type="dxa"/>
            </w:tcMar>
          </w:tcPr>
          <w:p w14:paraId="657C65C8">
            <w:pPr>
              <w:jc w:val="right"/>
            </w:pPr>
            <w:r>
              <w:rPr>
                <w:sz w:val="18"/>
              </w:rPr>
              <w:t>50</w:t>
            </w:r>
          </w:p>
        </w:tc>
        <w:tc>
          <w:tcPr>
            <w:tcW w:w="0" w:type="auto"/>
            <w:shd w:val="clear" w:color="auto" w:fill="F2F5F8"/>
            <w:tcMar>
              <w:top w:w="100" w:type="dxa"/>
              <w:left w:w="150" w:type="dxa"/>
              <w:bottom w:w="100" w:type="dxa"/>
              <w:right w:w="150" w:type="dxa"/>
            </w:tcMar>
          </w:tcPr>
          <w:p w14:paraId="6826EE3D">
            <w:pPr>
              <w:jc w:val="right"/>
            </w:pPr>
            <w:r>
              <w:rPr>
                <w:sz w:val="18"/>
              </w:rPr>
              <w:t>50</w:t>
            </w:r>
          </w:p>
        </w:tc>
        <w:tc>
          <w:tcPr>
            <w:tcW w:w="0" w:type="auto"/>
            <w:shd w:val="clear" w:color="auto" w:fill="F2F5F8"/>
            <w:tcMar>
              <w:top w:w="100" w:type="dxa"/>
              <w:left w:w="150" w:type="dxa"/>
              <w:bottom w:w="100" w:type="dxa"/>
              <w:right w:w="150" w:type="dxa"/>
            </w:tcMar>
          </w:tcPr>
          <w:p w14:paraId="15DFEC1A">
            <w:pPr>
              <w:jc w:val="left"/>
            </w:pPr>
            <w:r>
              <w:rPr>
                <w:sz w:val="18"/>
              </w:rPr>
              <w:t>Generates the pulsing high/low frequency police siren tones on digital pin D3.</w:t>
            </w:r>
          </w:p>
        </w:tc>
      </w:tr>
      <w:tr w14:paraId="57CDC766">
        <w:tblPrEx>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365C3D39">
            <w:pPr>
              <w:jc w:val="center"/>
            </w:pPr>
            <w:r>
              <w:rPr>
                <w:b/>
                <w:sz w:val="18"/>
              </w:rPr>
              <w:t>7</w:t>
            </w:r>
          </w:p>
        </w:tc>
        <w:tc>
          <w:tcPr>
            <w:tcW w:w="0" w:type="auto"/>
            <w:shd w:val="clear" w:color="auto" w:fill="FFFFFF"/>
            <w:tcMar>
              <w:top w:w="100" w:type="dxa"/>
              <w:left w:w="150" w:type="dxa"/>
              <w:bottom w:w="100" w:type="dxa"/>
              <w:right w:w="150" w:type="dxa"/>
            </w:tcMar>
          </w:tcPr>
          <w:p w14:paraId="39C2807A">
            <w:pPr>
              <w:jc w:val="left"/>
            </w:pPr>
            <w:r>
              <w:rPr>
                <w:b/>
                <w:sz w:val="18"/>
              </w:rPr>
              <w:t>Green Status LED</w:t>
            </w:r>
          </w:p>
        </w:tc>
        <w:tc>
          <w:tcPr>
            <w:tcW w:w="0" w:type="auto"/>
            <w:shd w:val="clear" w:color="auto" w:fill="FFFFFF"/>
            <w:tcMar>
              <w:top w:w="100" w:type="dxa"/>
              <w:left w:w="150" w:type="dxa"/>
              <w:bottom w:w="100" w:type="dxa"/>
              <w:right w:w="150" w:type="dxa"/>
            </w:tcMar>
          </w:tcPr>
          <w:p w14:paraId="57F640EC">
            <w:pPr>
              <w:jc w:val="left"/>
            </w:pPr>
            <w:r>
              <w:rPr>
                <w:sz w:val="18"/>
              </w:rPr>
              <w:t>5mm Diffused Lens GaP LED</w:t>
            </w:r>
          </w:p>
        </w:tc>
        <w:tc>
          <w:tcPr>
            <w:tcW w:w="0" w:type="auto"/>
            <w:shd w:val="clear" w:color="auto" w:fill="FFFFFF"/>
            <w:tcMar>
              <w:top w:w="100" w:type="dxa"/>
              <w:left w:w="150" w:type="dxa"/>
              <w:bottom w:w="100" w:type="dxa"/>
              <w:right w:w="150" w:type="dxa"/>
            </w:tcMar>
          </w:tcPr>
          <w:p w14:paraId="7E3D5DB3">
            <w:pPr>
              <w:jc w:val="center"/>
            </w:pPr>
            <w:r>
              <w:rPr>
                <w:sz w:val="18"/>
              </w:rPr>
              <w:t>1</w:t>
            </w:r>
          </w:p>
        </w:tc>
        <w:tc>
          <w:tcPr>
            <w:tcW w:w="0" w:type="auto"/>
            <w:shd w:val="clear" w:color="auto" w:fill="FFFFFF"/>
            <w:tcMar>
              <w:top w:w="100" w:type="dxa"/>
              <w:left w:w="150" w:type="dxa"/>
              <w:bottom w:w="100" w:type="dxa"/>
              <w:right w:w="150" w:type="dxa"/>
            </w:tcMar>
          </w:tcPr>
          <w:p w14:paraId="402A0000">
            <w:pPr>
              <w:jc w:val="right"/>
            </w:pPr>
            <w:r>
              <w:rPr>
                <w:sz w:val="18"/>
              </w:rPr>
              <w:t>20</w:t>
            </w:r>
          </w:p>
        </w:tc>
        <w:tc>
          <w:tcPr>
            <w:tcW w:w="0" w:type="auto"/>
            <w:shd w:val="clear" w:color="auto" w:fill="FFFFFF"/>
            <w:tcMar>
              <w:top w:w="100" w:type="dxa"/>
              <w:left w:w="150" w:type="dxa"/>
              <w:bottom w:w="100" w:type="dxa"/>
              <w:right w:w="150" w:type="dxa"/>
            </w:tcMar>
          </w:tcPr>
          <w:p w14:paraId="30090AC4">
            <w:pPr>
              <w:jc w:val="right"/>
            </w:pPr>
            <w:r>
              <w:rPr>
                <w:sz w:val="18"/>
              </w:rPr>
              <w:t>20</w:t>
            </w:r>
          </w:p>
        </w:tc>
        <w:tc>
          <w:tcPr>
            <w:tcW w:w="0" w:type="auto"/>
            <w:shd w:val="clear" w:color="auto" w:fill="FFFFFF"/>
            <w:tcMar>
              <w:top w:w="100" w:type="dxa"/>
              <w:left w:w="150" w:type="dxa"/>
              <w:bottom w:w="100" w:type="dxa"/>
              <w:right w:w="150" w:type="dxa"/>
            </w:tcMar>
          </w:tcPr>
          <w:p w14:paraId="6ADED191">
            <w:pPr>
              <w:jc w:val="left"/>
            </w:pPr>
            <w:r>
              <w:rPr>
                <w:sz w:val="18"/>
              </w:rPr>
              <w:t>Visual indicator for clean atmospheric conditions (Safe State) on pin D4.</w:t>
            </w:r>
          </w:p>
        </w:tc>
      </w:tr>
      <w:tr w14:paraId="5E0C505E">
        <w:tblPrEx>
          <w:tblCellMar>
            <w:top w:w="0" w:type="dxa"/>
            <w:left w:w="108" w:type="dxa"/>
            <w:bottom w:w="0" w:type="dxa"/>
            <w:right w:w="108" w:type="dxa"/>
          </w:tblCellMar>
        </w:tblPrEx>
        <w:trPr>
          <w:jc w:val="center"/>
        </w:trPr>
        <w:tc>
          <w:tcPr>
            <w:tcW w:w="0" w:type="auto"/>
            <w:shd w:val="clear" w:color="auto" w:fill="F2F5F8"/>
            <w:tcMar>
              <w:top w:w="100" w:type="dxa"/>
              <w:left w:w="150" w:type="dxa"/>
              <w:bottom w:w="100" w:type="dxa"/>
              <w:right w:w="150" w:type="dxa"/>
            </w:tcMar>
          </w:tcPr>
          <w:p w14:paraId="56D96A43">
            <w:pPr>
              <w:jc w:val="center"/>
            </w:pPr>
            <w:r>
              <w:rPr>
                <w:b/>
                <w:sz w:val="18"/>
              </w:rPr>
              <w:t>8</w:t>
            </w:r>
          </w:p>
        </w:tc>
        <w:tc>
          <w:tcPr>
            <w:tcW w:w="0" w:type="auto"/>
            <w:shd w:val="clear" w:color="auto" w:fill="F2F5F8"/>
            <w:tcMar>
              <w:top w:w="100" w:type="dxa"/>
              <w:left w:w="150" w:type="dxa"/>
              <w:bottom w:w="100" w:type="dxa"/>
              <w:right w:w="150" w:type="dxa"/>
            </w:tcMar>
          </w:tcPr>
          <w:p w14:paraId="2016E190">
            <w:pPr>
              <w:jc w:val="left"/>
            </w:pPr>
            <w:r>
              <w:rPr>
                <w:b/>
                <w:sz w:val="18"/>
              </w:rPr>
              <w:t>Red Warning LED</w:t>
            </w:r>
          </w:p>
        </w:tc>
        <w:tc>
          <w:tcPr>
            <w:tcW w:w="0" w:type="auto"/>
            <w:shd w:val="clear" w:color="auto" w:fill="F2F5F8"/>
            <w:tcMar>
              <w:top w:w="100" w:type="dxa"/>
              <w:left w:w="150" w:type="dxa"/>
              <w:bottom w:w="100" w:type="dxa"/>
              <w:right w:w="150" w:type="dxa"/>
            </w:tcMar>
          </w:tcPr>
          <w:p w14:paraId="20C10282">
            <w:pPr>
              <w:jc w:val="left"/>
            </w:pPr>
            <w:r>
              <w:rPr>
                <w:sz w:val="18"/>
              </w:rPr>
              <w:t>5mm Diffused Lens GaAsP LED</w:t>
            </w:r>
          </w:p>
        </w:tc>
        <w:tc>
          <w:tcPr>
            <w:tcW w:w="0" w:type="auto"/>
            <w:shd w:val="clear" w:color="auto" w:fill="F2F5F8"/>
            <w:tcMar>
              <w:top w:w="100" w:type="dxa"/>
              <w:left w:w="150" w:type="dxa"/>
              <w:bottom w:w="100" w:type="dxa"/>
              <w:right w:w="150" w:type="dxa"/>
            </w:tcMar>
          </w:tcPr>
          <w:p w14:paraId="7250E27F">
            <w:pPr>
              <w:jc w:val="center"/>
            </w:pPr>
            <w:r>
              <w:rPr>
                <w:sz w:val="18"/>
              </w:rPr>
              <w:t>1</w:t>
            </w:r>
          </w:p>
        </w:tc>
        <w:tc>
          <w:tcPr>
            <w:tcW w:w="0" w:type="auto"/>
            <w:shd w:val="clear" w:color="auto" w:fill="F2F5F8"/>
            <w:tcMar>
              <w:top w:w="100" w:type="dxa"/>
              <w:left w:w="150" w:type="dxa"/>
              <w:bottom w:w="100" w:type="dxa"/>
              <w:right w:w="150" w:type="dxa"/>
            </w:tcMar>
          </w:tcPr>
          <w:p w14:paraId="3B19910D">
            <w:pPr>
              <w:jc w:val="right"/>
            </w:pPr>
            <w:r>
              <w:rPr>
                <w:sz w:val="18"/>
              </w:rPr>
              <w:t>20</w:t>
            </w:r>
          </w:p>
        </w:tc>
        <w:tc>
          <w:tcPr>
            <w:tcW w:w="0" w:type="auto"/>
            <w:shd w:val="clear" w:color="auto" w:fill="F2F5F8"/>
            <w:tcMar>
              <w:top w:w="100" w:type="dxa"/>
              <w:left w:w="150" w:type="dxa"/>
              <w:bottom w:w="100" w:type="dxa"/>
              <w:right w:w="150" w:type="dxa"/>
            </w:tcMar>
          </w:tcPr>
          <w:p w14:paraId="45E0F939">
            <w:pPr>
              <w:jc w:val="right"/>
            </w:pPr>
            <w:r>
              <w:rPr>
                <w:sz w:val="18"/>
              </w:rPr>
              <w:t>20</w:t>
            </w:r>
          </w:p>
        </w:tc>
        <w:tc>
          <w:tcPr>
            <w:tcW w:w="0" w:type="auto"/>
            <w:shd w:val="clear" w:color="auto" w:fill="F2F5F8"/>
            <w:tcMar>
              <w:top w:w="100" w:type="dxa"/>
              <w:left w:w="150" w:type="dxa"/>
              <w:bottom w:w="100" w:type="dxa"/>
              <w:right w:w="150" w:type="dxa"/>
            </w:tcMar>
          </w:tcPr>
          <w:p w14:paraId="7A93CA38">
            <w:pPr>
              <w:jc w:val="left"/>
            </w:pPr>
            <w:r>
              <w:rPr>
                <w:sz w:val="18"/>
              </w:rPr>
              <w:t>Visual indicator for positive threshold breach violations on pin D5.</w:t>
            </w:r>
          </w:p>
        </w:tc>
      </w:tr>
      <w:tr w14:paraId="27191428">
        <w:tblPrEx>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6D69DA2C">
            <w:pPr>
              <w:jc w:val="center"/>
            </w:pPr>
            <w:r>
              <w:rPr>
                <w:b/>
                <w:sz w:val="18"/>
              </w:rPr>
              <w:t>9</w:t>
            </w:r>
          </w:p>
        </w:tc>
        <w:tc>
          <w:tcPr>
            <w:tcW w:w="0" w:type="auto"/>
            <w:shd w:val="clear" w:color="auto" w:fill="FFFFFF"/>
            <w:tcMar>
              <w:top w:w="100" w:type="dxa"/>
              <w:left w:w="150" w:type="dxa"/>
              <w:bottom w:w="100" w:type="dxa"/>
              <w:right w:w="150" w:type="dxa"/>
            </w:tcMar>
          </w:tcPr>
          <w:p w14:paraId="74B24E02">
            <w:pPr>
              <w:jc w:val="left"/>
            </w:pPr>
            <w:r>
              <w:rPr>
                <w:b/>
                <w:sz w:val="18"/>
              </w:rPr>
              <w:t>Resistors (R1, R2)</w:t>
            </w:r>
          </w:p>
        </w:tc>
        <w:tc>
          <w:tcPr>
            <w:tcW w:w="0" w:type="auto"/>
            <w:shd w:val="clear" w:color="auto" w:fill="FFFFFF"/>
            <w:tcMar>
              <w:top w:w="100" w:type="dxa"/>
              <w:left w:w="150" w:type="dxa"/>
              <w:bottom w:w="100" w:type="dxa"/>
              <w:right w:w="150" w:type="dxa"/>
            </w:tcMar>
          </w:tcPr>
          <w:p w14:paraId="5FA9EAB3">
            <w:pPr>
              <w:jc w:val="left"/>
            </w:pPr>
            <w:r>
              <w:rPr>
                <w:sz w:val="18"/>
              </w:rPr>
              <w:t>220 Ω, 0.25W Carbon Film, ±5% Tolerance</w:t>
            </w:r>
          </w:p>
        </w:tc>
        <w:tc>
          <w:tcPr>
            <w:tcW w:w="0" w:type="auto"/>
            <w:shd w:val="clear" w:color="auto" w:fill="FFFFFF"/>
            <w:tcMar>
              <w:top w:w="100" w:type="dxa"/>
              <w:left w:w="150" w:type="dxa"/>
              <w:bottom w:w="100" w:type="dxa"/>
              <w:right w:w="150" w:type="dxa"/>
            </w:tcMar>
          </w:tcPr>
          <w:p w14:paraId="38054A57">
            <w:pPr>
              <w:jc w:val="center"/>
            </w:pPr>
            <w:r>
              <w:rPr>
                <w:sz w:val="18"/>
              </w:rPr>
              <w:t>2</w:t>
            </w:r>
          </w:p>
        </w:tc>
        <w:tc>
          <w:tcPr>
            <w:tcW w:w="0" w:type="auto"/>
            <w:shd w:val="clear" w:color="auto" w:fill="FFFFFF"/>
            <w:tcMar>
              <w:top w:w="100" w:type="dxa"/>
              <w:left w:w="150" w:type="dxa"/>
              <w:bottom w:w="100" w:type="dxa"/>
              <w:right w:w="150" w:type="dxa"/>
            </w:tcMar>
          </w:tcPr>
          <w:p w14:paraId="6DEA47D9">
            <w:pPr>
              <w:jc w:val="right"/>
            </w:pPr>
            <w:r>
              <w:rPr>
                <w:sz w:val="18"/>
              </w:rPr>
              <w:t>10</w:t>
            </w:r>
          </w:p>
        </w:tc>
        <w:tc>
          <w:tcPr>
            <w:tcW w:w="0" w:type="auto"/>
            <w:shd w:val="clear" w:color="auto" w:fill="FFFFFF"/>
            <w:tcMar>
              <w:top w:w="100" w:type="dxa"/>
              <w:left w:w="150" w:type="dxa"/>
              <w:bottom w:w="100" w:type="dxa"/>
              <w:right w:w="150" w:type="dxa"/>
            </w:tcMar>
          </w:tcPr>
          <w:p w14:paraId="5CCF553D">
            <w:pPr>
              <w:jc w:val="right"/>
            </w:pPr>
            <w:r>
              <w:rPr>
                <w:sz w:val="18"/>
              </w:rPr>
              <w:t>20</w:t>
            </w:r>
          </w:p>
        </w:tc>
        <w:tc>
          <w:tcPr>
            <w:tcW w:w="0" w:type="auto"/>
            <w:shd w:val="clear" w:color="auto" w:fill="FFFFFF"/>
            <w:tcMar>
              <w:top w:w="100" w:type="dxa"/>
              <w:left w:w="150" w:type="dxa"/>
              <w:bottom w:w="100" w:type="dxa"/>
              <w:right w:w="150" w:type="dxa"/>
            </w:tcMar>
          </w:tcPr>
          <w:p w14:paraId="2D382506">
            <w:pPr>
              <w:jc w:val="left"/>
            </w:pPr>
            <w:r>
              <w:rPr>
                <w:sz w:val="18"/>
              </w:rPr>
              <w:t>Restricts current flow to protect the indicator LEDs from burning out.</w:t>
            </w:r>
          </w:p>
        </w:tc>
      </w:tr>
      <w:tr w14:paraId="5B25CCCC">
        <w:tblPrEx>
          <w:tblCellMar>
            <w:top w:w="0" w:type="dxa"/>
            <w:left w:w="108" w:type="dxa"/>
            <w:bottom w:w="0" w:type="dxa"/>
            <w:right w:w="108" w:type="dxa"/>
          </w:tblCellMar>
        </w:tblPrEx>
        <w:trPr>
          <w:jc w:val="center"/>
        </w:trPr>
        <w:tc>
          <w:tcPr>
            <w:tcW w:w="0" w:type="auto"/>
            <w:shd w:val="clear" w:color="auto" w:fill="F2F5F8"/>
            <w:tcMar>
              <w:top w:w="100" w:type="dxa"/>
              <w:left w:w="150" w:type="dxa"/>
              <w:bottom w:w="100" w:type="dxa"/>
              <w:right w:w="150" w:type="dxa"/>
            </w:tcMar>
          </w:tcPr>
          <w:p w14:paraId="49C13C39">
            <w:pPr>
              <w:jc w:val="center"/>
            </w:pPr>
            <w:r>
              <w:rPr>
                <w:b/>
                <w:sz w:val="18"/>
              </w:rPr>
              <w:t>10</w:t>
            </w:r>
          </w:p>
        </w:tc>
        <w:tc>
          <w:tcPr>
            <w:tcW w:w="0" w:type="auto"/>
            <w:shd w:val="clear" w:color="auto" w:fill="F2F5F8"/>
            <w:tcMar>
              <w:top w:w="100" w:type="dxa"/>
              <w:left w:w="150" w:type="dxa"/>
              <w:bottom w:w="100" w:type="dxa"/>
              <w:right w:w="150" w:type="dxa"/>
            </w:tcMar>
          </w:tcPr>
          <w:p w14:paraId="517AE7FD">
            <w:pPr>
              <w:jc w:val="left"/>
            </w:pPr>
            <w:r>
              <w:rPr>
                <w:b/>
                <w:sz w:val="18"/>
              </w:rPr>
              <w:t>Pull-Up Resistor</w:t>
            </w:r>
          </w:p>
        </w:tc>
        <w:tc>
          <w:tcPr>
            <w:tcW w:w="0" w:type="auto"/>
            <w:shd w:val="clear" w:color="auto" w:fill="F2F5F8"/>
            <w:tcMar>
              <w:top w:w="100" w:type="dxa"/>
              <w:left w:w="150" w:type="dxa"/>
              <w:bottom w:w="100" w:type="dxa"/>
              <w:right w:w="150" w:type="dxa"/>
            </w:tcMar>
          </w:tcPr>
          <w:p w14:paraId="5F2F4CA4">
            <w:pPr>
              <w:jc w:val="left"/>
            </w:pPr>
            <w:r>
              <w:rPr>
                <w:sz w:val="18"/>
              </w:rPr>
              <w:t>10 kΩ, 0.25W Metal Film, ±1% Tolerance</w:t>
            </w:r>
          </w:p>
        </w:tc>
        <w:tc>
          <w:tcPr>
            <w:tcW w:w="0" w:type="auto"/>
            <w:shd w:val="clear" w:color="auto" w:fill="F2F5F8"/>
            <w:tcMar>
              <w:top w:w="100" w:type="dxa"/>
              <w:left w:w="150" w:type="dxa"/>
              <w:bottom w:w="100" w:type="dxa"/>
              <w:right w:w="150" w:type="dxa"/>
            </w:tcMar>
          </w:tcPr>
          <w:p w14:paraId="3BB2E25A">
            <w:pPr>
              <w:jc w:val="center"/>
            </w:pPr>
            <w:r>
              <w:rPr>
                <w:sz w:val="18"/>
              </w:rPr>
              <w:t>1</w:t>
            </w:r>
          </w:p>
        </w:tc>
        <w:tc>
          <w:tcPr>
            <w:tcW w:w="0" w:type="auto"/>
            <w:shd w:val="clear" w:color="auto" w:fill="F2F5F8"/>
            <w:tcMar>
              <w:top w:w="100" w:type="dxa"/>
              <w:left w:w="150" w:type="dxa"/>
              <w:bottom w:w="100" w:type="dxa"/>
              <w:right w:w="150" w:type="dxa"/>
            </w:tcMar>
          </w:tcPr>
          <w:p w14:paraId="37E1C89D">
            <w:pPr>
              <w:jc w:val="right"/>
            </w:pPr>
            <w:r>
              <w:rPr>
                <w:sz w:val="18"/>
              </w:rPr>
              <w:t>10</w:t>
            </w:r>
          </w:p>
        </w:tc>
        <w:tc>
          <w:tcPr>
            <w:tcW w:w="0" w:type="auto"/>
            <w:shd w:val="clear" w:color="auto" w:fill="F2F5F8"/>
            <w:tcMar>
              <w:top w:w="100" w:type="dxa"/>
              <w:left w:w="150" w:type="dxa"/>
              <w:bottom w:w="100" w:type="dxa"/>
              <w:right w:w="150" w:type="dxa"/>
            </w:tcMar>
          </w:tcPr>
          <w:p w14:paraId="42AAD0A4">
            <w:pPr>
              <w:jc w:val="right"/>
            </w:pPr>
            <w:r>
              <w:rPr>
                <w:sz w:val="18"/>
              </w:rPr>
              <w:t>10</w:t>
            </w:r>
          </w:p>
        </w:tc>
        <w:tc>
          <w:tcPr>
            <w:tcW w:w="0" w:type="auto"/>
            <w:shd w:val="clear" w:color="auto" w:fill="F2F5F8"/>
            <w:tcMar>
              <w:top w:w="100" w:type="dxa"/>
              <w:left w:w="150" w:type="dxa"/>
              <w:bottom w:w="100" w:type="dxa"/>
              <w:right w:w="150" w:type="dxa"/>
            </w:tcMar>
          </w:tcPr>
          <w:p w14:paraId="22962853">
            <w:pPr>
              <w:jc w:val="left"/>
            </w:pPr>
            <w:r>
              <w:rPr>
                <w:sz w:val="18"/>
              </w:rPr>
              <w:t>Stabilizes the digital 1-Wire communication channel on the DHT22 data line.</w:t>
            </w:r>
          </w:p>
        </w:tc>
      </w:tr>
      <w:tr w14:paraId="5BF944EC">
        <w:tblPrEx>
          <w:tblCellMar>
            <w:top w:w="0" w:type="dxa"/>
            <w:left w:w="108" w:type="dxa"/>
            <w:bottom w:w="0" w:type="dxa"/>
            <w:right w:w="108" w:type="dxa"/>
          </w:tblCellMar>
        </w:tblPrEx>
        <w:trPr>
          <w:trHeight w:val="90" w:hRule="atLeast"/>
          <w:jc w:val="center"/>
        </w:trPr>
        <w:tc>
          <w:tcPr>
            <w:tcW w:w="0" w:type="auto"/>
            <w:shd w:val="clear" w:color="auto" w:fill="FFFFFF"/>
            <w:tcMar>
              <w:top w:w="100" w:type="dxa"/>
              <w:left w:w="150" w:type="dxa"/>
              <w:bottom w:w="100" w:type="dxa"/>
              <w:right w:w="150" w:type="dxa"/>
            </w:tcMar>
          </w:tcPr>
          <w:p w14:paraId="0F035916">
            <w:pPr>
              <w:jc w:val="center"/>
            </w:pPr>
          </w:p>
        </w:tc>
        <w:tc>
          <w:tcPr>
            <w:tcW w:w="0" w:type="auto"/>
            <w:shd w:val="clear" w:color="auto" w:fill="FFFFFF"/>
            <w:tcMar>
              <w:top w:w="100" w:type="dxa"/>
              <w:left w:w="150" w:type="dxa"/>
              <w:bottom w:w="100" w:type="dxa"/>
              <w:right w:w="150" w:type="dxa"/>
            </w:tcMar>
          </w:tcPr>
          <w:p w14:paraId="3B1F60E2">
            <w:pPr>
              <w:jc w:val="left"/>
            </w:pPr>
          </w:p>
        </w:tc>
        <w:tc>
          <w:tcPr>
            <w:tcW w:w="0" w:type="auto"/>
            <w:shd w:val="clear" w:color="auto" w:fill="FFFFFF"/>
            <w:tcMar>
              <w:top w:w="100" w:type="dxa"/>
              <w:left w:w="150" w:type="dxa"/>
              <w:bottom w:w="100" w:type="dxa"/>
              <w:right w:w="150" w:type="dxa"/>
            </w:tcMar>
          </w:tcPr>
          <w:p w14:paraId="10583622">
            <w:pPr>
              <w:jc w:val="left"/>
            </w:pPr>
          </w:p>
        </w:tc>
        <w:tc>
          <w:tcPr>
            <w:tcW w:w="0" w:type="auto"/>
            <w:shd w:val="clear" w:color="auto" w:fill="FFFFFF"/>
            <w:tcMar>
              <w:top w:w="100" w:type="dxa"/>
              <w:left w:w="150" w:type="dxa"/>
              <w:bottom w:w="100" w:type="dxa"/>
              <w:right w:w="150" w:type="dxa"/>
            </w:tcMar>
          </w:tcPr>
          <w:p w14:paraId="04DE87C8">
            <w:pPr>
              <w:jc w:val="center"/>
            </w:pPr>
          </w:p>
        </w:tc>
        <w:tc>
          <w:tcPr>
            <w:tcW w:w="0" w:type="auto"/>
            <w:shd w:val="clear" w:color="auto" w:fill="FFFFFF"/>
            <w:tcMar>
              <w:top w:w="100" w:type="dxa"/>
              <w:left w:w="150" w:type="dxa"/>
              <w:bottom w:w="100" w:type="dxa"/>
              <w:right w:w="150" w:type="dxa"/>
            </w:tcMar>
          </w:tcPr>
          <w:p w14:paraId="3FE70B73">
            <w:pPr>
              <w:jc w:val="right"/>
            </w:pPr>
          </w:p>
        </w:tc>
        <w:tc>
          <w:tcPr>
            <w:tcW w:w="0" w:type="auto"/>
            <w:shd w:val="clear" w:color="auto" w:fill="FFFFFF"/>
            <w:tcMar>
              <w:top w:w="100" w:type="dxa"/>
              <w:left w:w="150" w:type="dxa"/>
              <w:bottom w:w="100" w:type="dxa"/>
              <w:right w:w="150" w:type="dxa"/>
            </w:tcMar>
          </w:tcPr>
          <w:p w14:paraId="3C6D0AF4">
            <w:pPr>
              <w:jc w:val="right"/>
            </w:pPr>
          </w:p>
        </w:tc>
        <w:tc>
          <w:tcPr>
            <w:tcW w:w="0" w:type="auto"/>
            <w:shd w:val="clear" w:color="auto" w:fill="FFFFFF"/>
            <w:tcMar>
              <w:top w:w="100" w:type="dxa"/>
              <w:left w:w="150" w:type="dxa"/>
              <w:bottom w:w="100" w:type="dxa"/>
              <w:right w:w="150" w:type="dxa"/>
            </w:tcMar>
          </w:tcPr>
          <w:p w14:paraId="1D151B3D">
            <w:pPr>
              <w:jc w:val="left"/>
            </w:pPr>
          </w:p>
        </w:tc>
      </w:tr>
      <w:tr w14:paraId="21B71692">
        <w:tblPrEx>
          <w:tblCellMar>
            <w:top w:w="0" w:type="dxa"/>
            <w:left w:w="108" w:type="dxa"/>
            <w:bottom w:w="0" w:type="dxa"/>
            <w:right w:w="108" w:type="dxa"/>
          </w:tblCellMar>
        </w:tblPrEx>
        <w:trPr>
          <w:jc w:val="center"/>
        </w:trPr>
        <w:tc>
          <w:tcPr>
            <w:tcW w:w="0" w:type="auto"/>
            <w:shd w:val="clear" w:color="auto" w:fill="F2F5F8"/>
            <w:tcMar>
              <w:top w:w="100" w:type="dxa"/>
              <w:left w:w="150" w:type="dxa"/>
              <w:bottom w:w="100" w:type="dxa"/>
              <w:right w:w="150" w:type="dxa"/>
            </w:tcMar>
          </w:tcPr>
          <w:p w14:paraId="2DC88A90">
            <w:pPr>
              <w:jc w:val="center"/>
              <w:rPr>
                <w:rFonts w:hint="default"/>
                <w:lang w:val="en-US"/>
              </w:rPr>
            </w:pPr>
            <w:r>
              <w:rPr>
                <w:b/>
                <w:sz w:val="18"/>
              </w:rPr>
              <w:t>1</w:t>
            </w:r>
            <w:r>
              <w:rPr>
                <w:rFonts w:hint="default"/>
                <w:b/>
                <w:sz w:val="18"/>
                <w:lang w:val="en-US"/>
              </w:rPr>
              <w:t>1</w:t>
            </w:r>
          </w:p>
        </w:tc>
        <w:tc>
          <w:tcPr>
            <w:tcW w:w="0" w:type="auto"/>
            <w:shd w:val="clear" w:color="auto" w:fill="F2F5F8"/>
            <w:tcMar>
              <w:top w:w="100" w:type="dxa"/>
              <w:left w:w="150" w:type="dxa"/>
              <w:bottom w:w="100" w:type="dxa"/>
              <w:right w:w="150" w:type="dxa"/>
            </w:tcMar>
          </w:tcPr>
          <w:p w14:paraId="38EB513D">
            <w:pPr>
              <w:jc w:val="left"/>
            </w:pPr>
            <w:r>
              <w:rPr>
                <w:b/>
                <w:sz w:val="18"/>
              </w:rPr>
              <w:t>Project Enclosure Shell</w:t>
            </w:r>
          </w:p>
        </w:tc>
        <w:tc>
          <w:tcPr>
            <w:tcW w:w="0" w:type="auto"/>
            <w:shd w:val="clear" w:color="auto" w:fill="F2F5F8"/>
            <w:tcMar>
              <w:top w:w="100" w:type="dxa"/>
              <w:left w:w="150" w:type="dxa"/>
              <w:bottom w:w="100" w:type="dxa"/>
              <w:right w:w="150" w:type="dxa"/>
            </w:tcMar>
          </w:tcPr>
          <w:p w14:paraId="1EF183F8">
            <w:pPr>
              <w:jc w:val="left"/>
            </w:pPr>
            <w:r>
              <w:rPr>
                <w:sz w:val="18"/>
              </w:rPr>
              <w:t>3mm Matte Acrylic Chassis with Split Bulkhead</w:t>
            </w:r>
          </w:p>
        </w:tc>
        <w:tc>
          <w:tcPr>
            <w:tcW w:w="0" w:type="auto"/>
            <w:shd w:val="clear" w:color="auto" w:fill="F2F5F8"/>
            <w:tcMar>
              <w:top w:w="100" w:type="dxa"/>
              <w:left w:w="150" w:type="dxa"/>
              <w:bottom w:w="100" w:type="dxa"/>
              <w:right w:w="150" w:type="dxa"/>
            </w:tcMar>
          </w:tcPr>
          <w:p w14:paraId="16E1E32C">
            <w:pPr>
              <w:jc w:val="center"/>
            </w:pPr>
            <w:r>
              <w:rPr>
                <w:sz w:val="18"/>
              </w:rPr>
              <w:t>1</w:t>
            </w:r>
          </w:p>
        </w:tc>
        <w:tc>
          <w:tcPr>
            <w:tcW w:w="0" w:type="auto"/>
            <w:shd w:val="clear" w:color="auto" w:fill="F2F5F8"/>
            <w:tcMar>
              <w:top w:w="100" w:type="dxa"/>
              <w:left w:w="150" w:type="dxa"/>
              <w:bottom w:w="100" w:type="dxa"/>
              <w:right w:w="150" w:type="dxa"/>
            </w:tcMar>
          </w:tcPr>
          <w:p w14:paraId="02D514E1">
            <w:pPr>
              <w:jc w:val="right"/>
            </w:pPr>
            <w:r>
              <w:rPr>
                <w:sz w:val="18"/>
              </w:rPr>
              <w:t>400</w:t>
            </w:r>
          </w:p>
        </w:tc>
        <w:tc>
          <w:tcPr>
            <w:tcW w:w="0" w:type="auto"/>
            <w:shd w:val="clear" w:color="auto" w:fill="F2F5F8"/>
            <w:tcMar>
              <w:top w:w="100" w:type="dxa"/>
              <w:left w:w="150" w:type="dxa"/>
              <w:bottom w:w="100" w:type="dxa"/>
              <w:right w:w="150" w:type="dxa"/>
            </w:tcMar>
          </w:tcPr>
          <w:p w14:paraId="1E4CE089">
            <w:pPr>
              <w:jc w:val="right"/>
            </w:pPr>
            <w:r>
              <w:rPr>
                <w:sz w:val="18"/>
              </w:rPr>
              <w:t>400</w:t>
            </w:r>
          </w:p>
        </w:tc>
        <w:tc>
          <w:tcPr>
            <w:tcW w:w="0" w:type="auto"/>
            <w:shd w:val="clear" w:color="auto" w:fill="F2F5F8"/>
            <w:tcMar>
              <w:top w:w="100" w:type="dxa"/>
              <w:left w:w="150" w:type="dxa"/>
              <w:bottom w:w="100" w:type="dxa"/>
              <w:right w:w="150" w:type="dxa"/>
            </w:tcMar>
          </w:tcPr>
          <w:p w14:paraId="5D723705">
            <w:pPr>
              <w:jc w:val="left"/>
            </w:pPr>
            <w:r>
              <w:rPr>
                <w:sz w:val="18"/>
              </w:rPr>
              <w:t>Custom physical enclosure housing the concentric breath manifold.</w:t>
            </w:r>
          </w:p>
        </w:tc>
      </w:tr>
      <w:tr w14:paraId="6333AAFE">
        <w:tblPrEx>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743A4B20">
            <w:pPr>
              <w:jc w:val="center"/>
              <w:rPr>
                <w:rFonts w:hint="default"/>
                <w:lang w:val="en-US"/>
              </w:rPr>
            </w:pPr>
            <w:r>
              <w:rPr>
                <w:b/>
                <w:sz w:val="18"/>
              </w:rPr>
              <w:t>1</w:t>
            </w:r>
            <w:r>
              <w:rPr>
                <w:rFonts w:hint="default"/>
                <w:b/>
                <w:sz w:val="18"/>
                <w:lang w:val="en-US"/>
              </w:rPr>
              <w:t>2</w:t>
            </w:r>
          </w:p>
        </w:tc>
        <w:tc>
          <w:tcPr>
            <w:tcW w:w="0" w:type="auto"/>
            <w:shd w:val="clear" w:color="auto" w:fill="FFFFFF"/>
            <w:tcMar>
              <w:top w:w="100" w:type="dxa"/>
              <w:left w:w="150" w:type="dxa"/>
              <w:bottom w:w="100" w:type="dxa"/>
              <w:right w:w="150" w:type="dxa"/>
            </w:tcMar>
          </w:tcPr>
          <w:p w14:paraId="6687DFE8">
            <w:pPr>
              <w:jc w:val="left"/>
            </w:pPr>
            <w:r>
              <w:rPr>
                <w:b/>
                <w:sz w:val="18"/>
              </w:rPr>
              <w:t>Breadboard &amp; Jumpers</w:t>
            </w:r>
          </w:p>
        </w:tc>
        <w:tc>
          <w:tcPr>
            <w:tcW w:w="0" w:type="auto"/>
            <w:shd w:val="clear" w:color="auto" w:fill="FFFFFF"/>
            <w:tcMar>
              <w:top w:w="100" w:type="dxa"/>
              <w:left w:w="150" w:type="dxa"/>
              <w:bottom w:w="100" w:type="dxa"/>
              <w:right w:w="150" w:type="dxa"/>
            </w:tcMar>
          </w:tcPr>
          <w:p w14:paraId="0F941097">
            <w:pPr>
              <w:jc w:val="left"/>
            </w:pPr>
            <w:r>
              <w:rPr>
                <w:sz w:val="18"/>
              </w:rPr>
              <w:t>Full-Size 830-Point Bus, 22AWG Solid Wires</w:t>
            </w:r>
          </w:p>
        </w:tc>
        <w:tc>
          <w:tcPr>
            <w:tcW w:w="0" w:type="auto"/>
            <w:shd w:val="clear" w:color="auto" w:fill="FFFFFF"/>
            <w:tcMar>
              <w:top w:w="100" w:type="dxa"/>
              <w:left w:w="150" w:type="dxa"/>
              <w:bottom w:w="100" w:type="dxa"/>
              <w:right w:w="150" w:type="dxa"/>
            </w:tcMar>
          </w:tcPr>
          <w:p w14:paraId="46959A64">
            <w:pPr>
              <w:jc w:val="center"/>
            </w:pPr>
            <w:r>
              <w:rPr>
                <w:sz w:val="18"/>
              </w:rPr>
              <w:t>1 set</w:t>
            </w:r>
          </w:p>
        </w:tc>
        <w:tc>
          <w:tcPr>
            <w:tcW w:w="0" w:type="auto"/>
            <w:shd w:val="clear" w:color="auto" w:fill="FFFFFF"/>
            <w:tcMar>
              <w:top w:w="100" w:type="dxa"/>
              <w:left w:w="150" w:type="dxa"/>
              <w:bottom w:w="100" w:type="dxa"/>
              <w:right w:w="150" w:type="dxa"/>
            </w:tcMar>
          </w:tcPr>
          <w:p w14:paraId="3203E17D">
            <w:pPr>
              <w:jc w:val="right"/>
            </w:pPr>
            <w:r>
              <w:rPr>
                <w:sz w:val="18"/>
              </w:rPr>
              <w:t>550</w:t>
            </w:r>
          </w:p>
        </w:tc>
        <w:tc>
          <w:tcPr>
            <w:tcW w:w="0" w:type="auto"/>
            <w:shd w:val="clear" w:color="auto" w:fill="FFFFFF"/>
            <w:tcMar>
              <w:top w:w="100" w:type="dxa"/>
              <w:left w:w="150" w:type="dxa"/>
              <w:bottom w:w="100" w:type="dxa"/>
              <w:right w:w="150" w:type="dxa"/>
            </w:tcMar>
          </w:tcPr>
          <w:p w14:paraId="1812DAF4">
            <w:pPr>
              <w:jc w:val="right"/>
            </w:pPr>
            <w:r>
              <w:rPr>
                <w:sz w:val="18"/>
              </w:rPr>
              <w:t>550</w:t>
            </w:r>
          </w:p>
        </w:tc>
        <w:tc>
          <w:tcPr>
            <w:tcW w:w="0" w:type="auto"/>
            <w:shd w:val="clear" w:color="auto" w:fill="FFFFFF"/>
            <w:tcMar>
              <w:top w:w="100" w:type="dxa"/>
              <w:left w:w="150" w:type="dxa"/>
              <w:bottom w:w="100" w:type="dxa"/>
              <w:right w:w="150" w:type="dxa"/>
            </w:tcMar>
          </w:tcPr>
          <w:p w14:paraId="73CE7381">
            <w:pPr>
              <w:jc w:val="left"/>
            </w:pPr>
            <w:r>
              <w:rPr>
                <w:sz w:val="18"/>
              </w:rPr>
              <w:t>Provides physical point-to-point structural routing networks.</w:t>
            </w:r>
          </w:p>
        </w:tc>
      </w:tr>
      <w:tr w14:paraId="0B94AA1B">
        <w:tblPrEx>
          <w:tblCellMar>
            <w:top w:w="0" w:type="dxa"/>
            <w:left w:w="108" w:type="dxa"/>
            <w:bottom w:w="0" w:type="dxa"/>
            <w:right w:w="108" w:type="dxa"/>
          </w:tblCellMar>
        </w:tblPrEx>
        <w:trPr>
          <w:jc w:val="center"/>
        </w:trPr>
        <w:tc>
          <w:tcPr>
            <w:tcW w:w="0" w:type="auto"/>
            <w:shd w:val="clear" w:color="auto" w:fill="F2F5F8"/>
            <w:tcMar>
              <w:top w:w="100" w:type="dxa"/>
              <w:left w:w="150" w:type="dxa"/>
              <w:bottom w:w="100" w:type="dxa"/>
              <w:right w:w="150" w:type="dxa"/>
            </w:tcMar>
          </w:tcPr>
          <w:p w14:paraId="299FBFD1">
            <w:pPr>
              <w:jc w:val="center"/>
            </w:pPr>
          </w:p>
        </w:tc>
        <w:tc>
          <w:tcPr>
            <w:tcW w:w="0" w:type="auto"/>
            <w:shd w:val="clear" w:color="auto" w:fill="F2F5F8"/>
            <w:tcMar>
              <w:top w:w="100" w:type="dxa"/>
              <w:left w:w="150" w:type="dxa"/>
              <w:bottom w:w="100" w:type="dxa"/>
              <w:right w:w="150" w:type="dxa"/>
            </w:tcMar>
          </w:tcPr>
          <w:p w14:paraId="1A7556D6">
            <w:pPr>
              <w:jc w:val="left"/>
            </w:pPr>
          </w:p>
        </w:tc>
        <w:tc>
          <w:tcPr>
            <w:tcW w:w="0" w:type="auto"/>
            <w:shd w:val="clear" w:color="auto" w:fill="F2F5F8"/>
            <w:tcMar>
              <w:top w:w="100" w:type="dxa"/>
              <w:left w:w="150" w:type="dxa"/>
              <w:bottom w:w="100" w:type="dxa"/>
              <w:right w:w="150" w:type="dxa"/>
            </w:tcMar>
          </w:tcPr>
          <w:p w14:paraId="6699496A">
            <w:pPr>
              <w:jc w:val="left"/>
            </w:pPr>
          </w:p>
        </w:tc>
        <w:tc>
          <w:tcPr>
            <w:tcW w:w="0" w:type="auto"/>
            <w:shd w:val="clear" w:color="auto" w:fill="F2F5F8"/>
            <w:tcMar>
              <w:top w:w="100" w:type="dxa"/>
              <w:left w:w="150" w:type="dxa"/>
              <w:bottom w:w="100" w:type="dxa"/>
              <w:right w:w="150" w:type="dxa"/>
            </w:tcMar>
          </w:tcPr>
          <w:p w14:paraId="12BE9364">
            <w:pPr>
              <w:jc w:val="center"/>
            </w:pPr>
          </w:p>
        </w:tc>
        <w:tc>
          <w:tcPr>
            <w:tcW w:w="0" w:type="auto"/>
            <w:shd w:val="clear" w:color="auto" w:fill="F2F5F8"/>
            <w:tcMar>
              <w:top w:w="100" w:type="dxa"/>
              <w:left w:w="150" w:type="dxa"/>
              <w:bottom w:w="100" w:type="dxa"/>
              <w:right w:w="150" w:type="dxa"/>
            </w:tcMar>
          </w:tcPr>
          <w:p w14:paraId="3E26ABBF">
            <w:pPr>
              <w:jc w:val="right"/>
            </w:pPr>
          </w:p>
        </w:tc>
        <w:tc>
          <w:tcPr>
            <w:tcW w:w="0" w:type="auto"/>
            <w:shd w:val="clear" w:color="auto" w:fill="F2F5F8"/>
            <w:tcMar>
              <w:top w:w="100" w:type="dxa"/>
              <w:left w:w="150" w:type="dxa"/>
              <w:bottom w:w="100" w:type="dxa"/>
              <w:right w:w="150" w:type="dxa"/>
            </w:tcMar>
          </w:tcPr>
          <w:p w14:paraId="643FD068">
            <w:pPr>
              <w:jc w:val="right"/>
            </w:pPr>
          </w:p>
        </w:tc>
        <w:tc>
          <w:tcPr>
            <w:tcW w:w="0" w:type="auto"/>
            <w:shd w:val="clear" w:color="auto" w:fill="F2F5F8"/>
            <w:tcMar>
              <w:top w:w="100" w:type="dxa"/>
              <w:left w:w="150" w:type="dxa"/>
              <w:bottom w:w="100" w:type="dxa"/>
              <w:right w:w="150" w:type="dxa"/>
            </w:tcMar>
          </w:tcPr>
          <w:p w14:paraId="0671B7A1">
            <w:pPr>
              <w:jc w:val="left"/>
            </w:pPr>
          </w:p>
        </w:tc>
      </w:tr>
      <w:tr w14:paraId="38B4D1EA">
        <w:tblPrEx>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1A1AF55F">
            <w:pPr>
              <w:jc w:val="center"/>
            </w:pPr>
          </w:p>
        </w:tc>
        <w:tc>
          <w:tcPr>
            <w:tcW w:w="0" w:type="auto"/>
            <w:shd w:val="clear" w:color="auto" w:fill="FFFFFF"/>
            <w:tcMar>
              <w:top w:w="100" w:type="dxa"/>
              <w:left w:w="150" w:type="dxa"/>
              <w:bottom w:w="100" w:type="dxa"/>
              <w:right w:w="150" w:type="dxa"/>
            </w:tcMar>
          </w:tcPr>
          <w:p w14:paraId="503FB93A">
            <w:pPr>
              <w:jc w:val="left"/>
            </w:pPr>
          </w:p>
        </w:tc>
        <w:tc>
          <w:tcPr>
            <w:tcW w:w="0" w:type="auto"/>
            <w:shd w:val="clear" w:color="auto" w:fill="FFFFFF"/>
            <w:tcMar>
              <w:top w:w="100" w:type="dxa"/>
              <w:left w:w="150" w:type="dxa"/>
              <w:bottom w:w="100" w:type="dxa"/>
              <w:right w:w="150" w:type="dxa"/>
            </w:tcMar>
          </w:tcPr>
          <w:p w14:paraId="18A15C5C">
            <w:pPr>
              <w:jc w:val="left"/>
            </w:pPr>
          </w:p>
        </w:tc>
        <w:tc>
          <w:tcPr>
            <w:tcW w:w="0" w:type="auto"/>
            <w:shd w:val="clear" w:color="auto" w:fill="FFFFFF"/>
            <w:tcMar>
              <w:top w:w="100" w:type="dxa"/>
              <w:left w:w="150" w:type="dxa"/>
              <w:bottom w:w="100" w:type="dxa"/>
              <w:right w:w="150" w:type="dxa"/>
            </w:tcMar>
          </w:tcPr>
          <w:p w14:paraId="6FCA3FCA">
            <w:pPr>
              <w:jc w:val="center"/>
            </w:pPr>
          </w:p>
        </w:tc>
        <w:tc>
          <w:tcPr>
            <w:tcW w:w="0" w:type="auto"/>
            <w:shd w:val="clear" w:color="auto" w:fill="FFFFFF"/>
            <w:tcMar>
              <w:top w:w="100" w:type="dxa"/>
              <w:left w:w="150" w:type="dxa"/>
              <w:bottom w:w="100" w:type="dxa"/>
              <w:right w:w="150" w:type="dxa"/>
            </w:tcMar>
          </w:tcPr>
          <w:p w14:paraId="548CF7BD">
            <w:pPr>
              <w:jc w:val="right"/>
            </w:pPr>
          </w:p>
        </w:tc>
        <w:tc>
          <w:tcPr>
            <w:tcW w:w="0" w:type="auto"/>
            <w:shd w:val="clear" w:color="auto" w:fill="FFFFFF"/>
            <w:tcMar>
              <w:top w:w="100" w:type="dxa"/>
              <w:left w:w="150" w:type="dxa"/>
              <w:bottom w:w="100" w:type="dxa"/>
              <w:right w:w="150" w:type="dxa"/>
            </w:tcMar>
          </w:tcPr>
          <w:p w14:paraId="25063FE9">
            <w:pPr>
              <w:jc w:val="right"/>
            </w:pPr>
          </w:p>
        </w:tc>
        <w:tc>
          <w:tcPr>
            <w:tcW w:w="0" w:type="auto"/>
            <w:shd w:val="clear" w:color="auto" w:fill="FFFFFF"/>
            <w:tcMar>
              <w:top w:w="100" w:type="dxa"/>
              <w:left w:w="150" w:type="dxa"/>
              <w:bottom w:w="100" w:type="dxa"/>
              <w:right w:w="150" w:type="dxa"/>
            </w:tcMar>
          </w:tcPr>
          <w:p w14:paraId="3FD8D1A0">
            <w:pPr>
              <w:jc w:val="left"/>
            </w:pPr>
          </w:p>
        </w:tc>
      </w:tr>
      <w:tr w14:paraId="02DDD6A9">
        <w:tblPrEx>
          <w:tblCellMar>
            <w:top w:w="0" w:type="dxa"/>
            <w:left w:w="108" w:type="dxa"/>
            <w:bottom w:w="0" w:type="dxa"/>
            <w:right w:w="108" w:type="dxa"/>
          </w:tblCellMar>
        </w:tblPrEx>
        <w:trPr>
          <w:jc w:val="center"/>
        </w:trPr>
        <w:tc>
          <w:tcPr>
            <w:tcW w:w="0" w:type="auto"/>
            <w:shd w:val="clear" w:color="auto" w:fill="EAEAEA"/>
            <w:tcMar>
              <w:top w:w="120" w:type="dxa"/>
              <w:left w:w="150" w:type="dxa"/>
              <w:bottom w:w="120" w:type="dxa"/>
              <w:right w:w="150" w:type="dxa"/>
            </w:tcMar>
          </w:tcPr>
          <w:p w14:paraId="23842B47">
            <w:pPr>
              <w:jc w:val="left"/>
            </w:pPr>
          </w:p>
        </w:tc>
        <w:tc>
          <w:tcPr>
            <w:tcW w:w="0" w:type="auto"/>
            <w:shd w:val="clear" w:color="auto" w:fill="EAEAEA"/>
            <w:tcMar>
              <w:top w:w="120" w:type="dxa"/>
              <w:left w:w="150" w:type="dxa"/>
              <w:bottom w:w="120" w:type="dxa"/>
              <w:right w:w="150" w:type="dxa"/>
            </w:tcMar>
          </w:tcPr>
          <w:p w14:paraId="1EFE74AD">
            <w:pPr>
              <w:jc w:val="left"/>
            </w:pPr>
            <w:r>
              <w:rPr>
                <w:b/>
                <w:sz w:val="19"/>
              </w:rPr>
              <w:t>TOTAL</w:t>
            </w:r>
          </w:p>
        </w:tc>
        <w:tc>
          <w:tcPr>
            <w:tcW w:w="0" w:type="auto"/>
            <w:shd w:val="clear" w:color="auto" w:fill="EAEAEA"/>
            <w:tcMar>
              <w:top w:w="120" w:type="dxa"/>
              <w:left w:w="150" w:type="dxa"/>
              <w:bottom w:w="120" w:type="dxa"/>
              <w:right w:w="150" w:type="dxa"/>
            </w:tcMar>
          </w:tcPr>
          <w:p w14:paraId="1075EFF6">
            <w:pPr>
              <w:jc w:val="left"/>
            </w:pPr>
          </w:p>
        </w:tc>
        <w:tc>
          <w:tcPr>
            <w:tcW w:w="0" w:type="auto"/>
            <w:shd w:val="clear" w:color="auto" w:fill="EAEAEA"/>
            <w:tcMar>
              <w:top w:w="120" w:type="dxa"/>
              <w:left w:w="150" w:type="dxa"/>
              <w:bottom w:w="120" w:type="dxa"/>
              <w:right w:w="150" w:type="dxa"/>
            </w:tcMar>
          </w:tcPr>
          <w:p w14:paraId="3F249721">
            <w:pPr>
              <w:jc w:val="left"/>
            </w:pPr>
          </w:p>
        </w:tc>
        <w:tc>
          <w:tcPr>
            <w:tcW w:w="0" w:type="auto"/>
            <w:shd w:val="clear" w:color="auto" w:fill="EAEAEA"/>
            <w:tcMar>
              <w:top w:w="120" w:type="dxa"/>
              <w:left w:w="150" w:type="dxa"/>
              <w:bottom w:w="120" w:type="dxa"/>
              <w:right w:w="150" w:type="dxa"/>
            </w:tcMar>
          </w:tcPr>
          <w:p w14:paraId="2C7DD990">
            <w:pPr>
              <w:jc w:val="right"/>
            </w:pPr>
          </w:p>
        </w:tc>
        <w:tc>
          <w:tcPr>
            <w:tcW w:w="0" w:type="auto"/>
            <w:shd w:val="clear" w:color="auto" w:fill="EAEAEA"/>
            <w:tcMar>
              <w:top w:w="120" w:type="dxa"/>
              <w:left w:w="150" w:type="dxa"/>
              <w:bottom w:w="120" w:type="dxa"/>
              <w:right w:w="150" w:type="dxa"/>
            </w:tcMar>
          </w:tcPr>
          <w:p w14:paraId="7D531749">
            <w:pPr>
              <w:jc w:val="right"/>
            </w:pPr>
            <w:r>
              <w:rPr>
                <w:b/>
                <w:sz w:val="19"/>
              </w:rPr>
              <w:t>KSh 4,</w:t>
            </w:r>
            <w:r>
              <w:rPr>
                <w:rFonts w:hint="default"/>
                <w:b/>
                <w:sz w:val="19"/>
                <w:lang w:val="en-US"/>
              </w:rPr>
              <w:t>07</w:t>
            </w:r>
            <w:r>
              <w:rPr>
                <w:b/>
                <w:sz w:val="19"/>
              </w:rPr>
              <w:t>0</w:t>
            </w:r>
          </w:p>
        </w:tc>
        <w:tc>
          <w:tcPr>
            <w:tcW w:w="0" w:type="auto"/>
            <w:shd w:val="clear" w:color="auto" w:fill="EAEAEA"/>
            <w:tcMar>
              <w:top w:w="120" w:type="dxa"/>
              <w:left w:w="150" w:type="dxa"/>
              <w:bottom w:w="120" w:type="dxa"/>
              <w:right w:w="150" w:type="dxa"/>
            </w:tcMar>
          </w:tcPr>
          <w:p w14:paraId="2589072F">
            <w:pPr>
              <w:jc w:val="left"/>
            </w:pPr>
            <w:r>
              <w:rPr>
                <w:b/>
                <w:sz w:val="19"/>
              </w:rPr>
              <w:t>Total cost perfectly matched to Chapter Six financial data.</w:t>
            </w:r>
          </w:p>
        </w:tc>
      </w:tr>
    </w:tbl>
    <w:p w14:paraId="30EB95FC"/>
    <w:p w14:paraId="2AE4D5DB">
      <w:pPr>
        <w:rPr>
          <w:rFonts w:hint="default"/>
        </w:rPr>
      </w:pPr>
    </w:p>
    <w:p w14:paraId="021E830D">
      <w:pPr>
        <w:rPr>
          <w:rFonts w:hint="default"/>
        </w:rPr>
      </w:pPr>
    </w:p>
    <w:p w14:paraId="5B21A63D">
      <w:pPr>
        <w:rPr>
          <w:rFonts w:hint="default"/>
        </w:rPr>
      </w:pPr>
    </w:p>
    <w:p w14:paraId="0728C2BA">
      <w:pPr>
        <w:rPr>
          <w:rFonts w:hint="default"/>
        </w:rPr>
      </w:pPr>
    </w:p>
    <w:p w14:paraId="16260AFF">
      <w:pPr>
        <w:rPr>
          <w:rFonts w:hint="default"/>
        </w:rPr>
      </w:pPr>
    </w:p>
    <w:p w14:paraId="5D1494AC">
      <w:pPr>
        <w:rPr>
          <w:rFonts w:hint="default"/>
        </w:rPr>
      </w:pPr>
    </w:p>
    <w:p w14:paraId="2E6A4C73">
      <w:pPr>
        <w:rPr>
          <w:rFonts w:hint="default"/>
        </w:rPr>
      </w:pPr>
    </w:p>
    <w:p w14:paraId="4107F13A">
      <w:pPr>
        <w:rPr>
          <w:rFonts w:hint="default"/>
        </w:rPr>
      </w:pPr>
    </w:p>
    <w:p w14:paraId="405F78CE">
      <w:pPr>
        <w:rPr>
          <w:rFonts w:hint="default"/>
        </w:rPr>
      </w:pPr>
    </w:p>
    <w:p w14:paraId="76780F9B">
      <w:pPr>
        <w:rPr>
          <w:rFonts w:hint="default"/>
        </w:rPr>
      </w:pPr>
    </w:p>
    <w:p w14:paraId="31E0CE8E">
      <w:pPr>
        <w:rPr>
          <w:rFonts w:hint="default"/>
        </w:rPr>
      </w:pPr>
    </w:p>
    <w:p w14:paraId="296316A2">
      <w:pPr>
        <w:rPr>
          <w:rFonts w:hint="default"/>
        </w:rPr>
      </w:pPr>
    </w:p>
    <w:p w14:paraId="7A91B0E4">
      <w:pPr>
        <w:rPr>
          <w:rFonts w:hint="default"/>
        </w:rPr>
      </w:pPr>
    </w:p>
    <w:p w14:paraId="7C4559D3">
      <w:pPr>
        <w:rPr>
          <w:rFonts w:hint="default"/>
        </w:rPr>
      </w:pPr>
    </w:p>
    <w:p w14:paraId="288D150A">
      <w:pPr>
        <w:pStyle w:val="3"/>
        <w:ind w:left="816" w:leftChars="0" w:firstLineChars="0"/>
        <w:rPr>
          <w:lang w:val="en-US"/>
        </w:rPr>
      </w:pPr>
      <w:r>
        <w:rPr>
          <w:lang w:val="en-US"/>
        </w:rPr>
        <w:t>SAMPLING</w:t>
      </w:r>
      <w:bookmarkEnd w:id="22"/>
    </w:p>
    <w:p w14:paraId="17A061E0">
      <w:pPr>
        <w:rPr>
          <w:rFonts w:hint="default"/>
        </w:rPr>
      </w:pPr>
      <w:bookmarkStart w:id="23" w:name="_Toc223969481"/>
    </w:p>
    <w:p w14:paraId="2DD3ECD2">
      <w:pPr>
        <w:rPr>
          <w:rFonts w:hint="default"/>
        </w:rPr>
      </w:pPr>
      <w:r>
        <w:rPr>
          <w:rFonts w:hint="default"/>
        </w:rPr>
        <w:t xml:space="preserve">Primary data were obtained directly from the prototype simulation environment. The recorded variables were the raw MQ-3 analogue reading (A1), DHT22 outputs (A0), the programmed state, the parallel LCD display lines, LED status, buzzer status, motor power line state, and override response time. The sensors were allowed to </w:t>
      </w:r>
      <w:r>
        <w:rPr>
          <w:rFonts w:hint="default"/>
          <w:lang w:val="en-US"/>
        </w:rPr>
        <w:t>stabilize</w:t>
      </w:r>
      <w:r>
        <w:rPr>
          <w:rFonts w:hint="default"/>
        </w:rPr>
        <w:t xml:space="preserve"> during a structured non-blocking warm-up sequence.</w:t>
      </w:r>
    </w:p>
    <w:p w14:paraId="38F9AFA7">
      <w:pPr>
        <w:rPr>
          <w:rFonts w:hint="default"/>
        </w:rPr>
      </w:pPr>
      <w:r>
        <w:rPr>
          <w:rFonts w:hint="default"/>
        </w:rPr>
        <w:t>Baseline readings were then recorded under varying environmental conditions, followed by controlled alcohol-vapour demonstrations. Decision thresholds in the firmware were adjusted during calibration and then fixed for the repeated tests. Readings were observed through the Proteus Virtual Terminal and the parallel screen block.</w:t>
      </w:r>
    </w:p>
    <w:p w14:paraId="77AD56C0">
      <w:pPr>
        <w:pStyle w:val="3"/>
        <w:ind w:left="816" w:leftChars="0" w:firstLineChars="0"/>
        <w:rPr>
          <w:lang w:val="en-US"/>
        </w:rPr>
      </w:pPr>
      <w:r>
        <w:rPr>
          <w:lang w:val="en-US"/>
        </w:rPr>
        <w:t>DATA ANALYSIS</w:t>
      </w:r>
      <w:bookmarkEnd w:id="23"/>
    </w:p>
    <w:p w14:paraId="22CA1922">
      <w:pPr>
        <w:rPr>
          <w:rFonts w:hint="default"/>
        </w:rPr>
      </w:pPr>
      <w:bookmarkStart w:id="24" w:name="_Toc223969482"/>
    </w:p>
    <w:p w14:paraId="35B65DB2">
      <w:pPr>
        <w:rPr>
          <w:rFonts w:hint="default"/>
        </w:rPr>
      </w:pPr>
      <w:r>
        <w:rPr>
          <w:rFonts w:hint="default"/>
        </w:rPr>
        <w:t xml:space="preserve">Results were tabulated and </w:t>
      </w:r>
      <w:r>
        <w:rPr>
          <w:rFonts w:hint="default"/>
          <w:lang w:val="en-US"/>
        </w:rPr>
        <w:t>summarized</w:t>
      </w:r>
      <w:r>
        <w:rPr>
          <w:rFonts w:hint="default"/>
        </w:rPr>
        <w:t xml:space="preserve"> using descriptive statistics. For repeated readings, the mean, minimum, maximum, range, and standard deviation were calculated to describe sensor stability. Response time was </w:t>
      </w:r>
      <w:r>
        <w:rPr>
          <w:rFonts w:hint="default"/>
          <w:lang w:val="en-US"/>
        </w:rPr>
        <w:t>summarized</w:t>
      </w:r>
      <w:r>
        <w:rPr>
          <w:rFonts w:hint="default"/>
        </w:rPr>
        <w:t>. Detection rate and false-positive rate were computed for the single-sensor (MQ-3 only) and dual-sensor configurations as follows:</w:t>
      </w:r>
    </w:p>
    <w:p w14:paraId="57D50D27">
      <w:pPr>
        <w:rPr>
          <w:rFonts w:hint="default"/>
        </w:rPr>
      </w:pPr>
      <w:r>
        <w:rPr>
          <w:rFonts w:hint="default"/>
        </w:rPr>
        <w:t>\(\text{Detection\ rate\ (\%)}=\left(\</w:t>
      </w:r>
      <w:r>
        <w:rPr>
          <w:rFonts w:hint="default"/>
          <w:lang w:val="en-US"/>
        </w:rPr>
        <w:t>frack</w:t>
      </w:r>
      <w:r>
        <w:rPr>
          <w:rFonts w:hint="default"/>
        </w:rPr>
        <w:t xml:space="preserve">{\text{number\ of\ correct\ alcohol\ </w:t>
      </w:r>
      <w:r>
        <w:rPr>
          <w:rFonts w:hint="default"/>
          <w:lang w:val="en-US"/>
        </w:rPr>
        <w:t>detection</w:t>
      </w:r>
      <w:r>
        <w:rPr>
          <w:rFonts w:hint="default"/>
        </w:rPr>
        <w:t>}}{\text{number\ of\ true\ alcohol\ tests}}\right)\times 100\)</w:t>
      </w:r>
    </w:p>
    <w:p w14:paraId="323035B4">
      <w:pPr>
        <w:rPr>
          <w:rFonts w:hint="default"/>
        </w:rPr>
      </w:pPr>
      <w:r>
        <w:rPr>
          <w:rFonts w:hint="default"/>
        </w:rPr>
        <w:t>\(\text{False-positive\ rate\ (\%)}=\left(\</w:t>
      </w:r>
      <w:r>
        <w:rPr>
          <w:rFonts w:hint="default"/>
          <w:lang w:val="en-US"/>
        </w:rPr>
        <w:t>frack</w:t>
      </w:r>
      <w:r>
        <w:rPr>
          <w:rFonts w:hint="default"/>
        </w:rPr>
        <w:t>{\text{number\ of\ false\ alarms}}{\text{number\ of\ interference\ and\ baseline\ tests}}\right)\times 100\)</w:t>
      </w:r>
    </w:p>
    <w:p w14:paraId="57F80891">
      <w:pPr>
        <w:rPr>
          <w:rFonts w:hint="default"/>
        </w:rPr>
      </w:pPr>
      <w:r>
        <w:rPr>
          <w:rFonts w:hint="default"/>
        </w:rPr>
        <w:t>Qualitative observations were compared with the expected control logic, and any mismatch or false lockout was recorded and investigated during troubleshooting.</w:t>
      </w:r>
    </w:p>
    <w:p w14:paraId="5A080D0F">
      <w:pPr>
        <w:pStyle w:val="3"/>
        <w:ind w:left="816" w:leftChars="0" w:firstLineChars="0"/>
        <w:rPr>
          <w:lang w:val="en-US"/>
        </w:rPr>
      </w:pPr>
      <w:r>
        <w:rPr>
          <w:lang w:val="en-US"/>
        </w:rPr>
        <w:t>PRACTICAL CONSIDERATIONS</w:t>
      </w:r>
      <w:bookmarkEnd w:id="24"/>
    </w:p>
    <w:p w14:paraId="37BB6020">
      <w:pPr>
        <w:rPr>
          <w:rFonts w:hint="default"/>
        </w:rPr>
      </w:pPr>
    </w:p>
    <w:p w14:paraId="499A170F">
      <w:pPr>
        <w:rPr>
          <w:rFonts w:hint="default"/>
        </w:rPr>
      </w:pPr>
      <w:r>
        <w:rPr>
          <w:rFonts w:hint="default"/>
        </w:rPr>
        <w:t xml:space="preserve">The prototype layout used low-voltage DC power. Alcohol-vapour simulation tests were controlled, ventilated, and kept away from ignition sources. The sensors were given </w:t>
      </w:r>
      <w:r>
        <w:rPr>
          <w:rFonts w:hint="default"/>
          <w:lang w:val="en-US"/>
        </w:rPr>
        <w:t>stabilization</w:t>
      </w:r>
      <w:r>
        <w:rPr>
          <w:rFonts w:hint="default"/>
        </w:rPr>
        <w:t xml:space="preserve"> time before each logging run. Environmental </w:t>
      </w:r>
      <w:r>
        <w:rPr>
          <w:rFonts w:hint="default"/>
          <w:lang w:val="en-US"/>
        </w:rPr>
        <w:t>vapour</w:t>
      </w:r>
      <w:r>
        <w:rPr>
          <w:rFonts w:hint="default"/>
        </w:rPr>
        <w:t>, humidity drift, and sensor scaling variations were treated as possible sources of error.</w:t>
      </w:r>
    </w:p>
    <w:p w14:paraId="4CF8A9E1">
      <w:pPr>
        <w:rPr>
          <w:lang w:val="en-US"/>
        </w:rPr>
      </w:pPr>
    </w:p>
    <w:p w14:paraId="131B149D">
      <w:pPr>
        <w:rPr>
          <w:lang w:val="en-US"/>
        </w:rPr>
      </w:pPr>
      <w:r>
        <w:rPr>
          <w:lang w:val="en-US"/>
        </w:rPr>
        <w:br w:type="page"/>
      </w:r>
    </w:p>
    <w:p w14:paraId="52553BEA">
      <w:pPr>
        <w:pStyle w:val="2"/>
        <w:numPr>
          <w:ilvl w:val="0"/>
          <w:numId w:val="0"/>
        </w:numPr>
        <w:ind w:leftChars="0"/>
        <w:rPr>
          <w:lang w:val="en-US"/>
        </w:rPr>
      </w:pPr>
      <w:bookmarkStart w:id="35" w:name="_GoBack"/>
      <w:bookmarkEnd w:id="35"/>
      <w:bookmarkStart w:id="25" w:name="_Toc223969483"/>
      <w:r>
        <w:rPr>
          <w:sz w:val="32"/>
        </w:rPr>
        <mc:AlternateContent>
          <mc:Choice Requires="wps">
            <w:drawing>
              <wp:anchor distT="0" distB="0" distL="114300" distR="114300" simplePos="0" relativeHeight="251664384" behindDoc="0" locked="0" layoutInCell="1" allowOverlap="1">
                <wp:simplePos x="0" y="0"/>
                <wp:positionH relativeFrom="column">
                  <wp:posOffset>1328420</wp:posOffset>
                </wp:positionH>
                <wp:positionV relativeFrom="paragraph">
                  <wp:posOffset>247015</wp:posOffset>
                </wp:positionV>
                <wp:extent cx="1837055" cy="276860"/>
                <wp:effectExtent l="4445" t="5080" r="6350" b="22860"/>
                <wp:wrapNone/>
                <wp:docPr id="9" name="Text Box 9"/>
                <wp:cNvGraphicFramePr/>
                <a:graphic xmlns:a="http://schemas.openxmlformats.org/drawingml/2006/main">
                  <a:graphicData uri="http://schemas.microsoft.com/office/word/2010/wordprocessingShape">
                    <wps:wsp>
                      <wps:cNvSpPr txBox="1"/>
                      <wps:spPr>
                        <a:xfrm>
                          <a:off x="2751455" y="1238250"/>
                          <a:ext cx="1837055" cy="2768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3B32D4">
                            <w:pPr>
                              <w:rPr>
                                <w:rFonts w:hint="default"/>
                                <w:lang w:val="en-US"/>
                              </w:rPr>
                            </w:pPr>
                            <w:r>
                              <w:rPr>
                                <w:rFonts w:hint="default"/>
                                <w:lang w:val="en-US"/>
                              </w:rPr>
                              <w:t>INITIALIZE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4.6pt;margin-top:19.45pt;height:21.8pt;width:144.65pt;z-index:251664384;mso-width-relative:page;mso-height-relative:page;" fillcolor="#FFFFFF [3201]" filled="t" stroked="t" coordsize="21600,21600" o:gfxdata="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xOxv9gAAAAJAQAADwAAAAAAAAAB&#10;ACAAAAAiAAAAZHJzL2Rvd25yZXYueG1sUEsBAhQAFAAAAAgAh07iQAUIUmBJAgAAwwQAAA4AAAAA&#10;AAAAAQAgAAAAJwEAAGRycy9lMm9Eb2MueG1sUEsFBgAAAAAGAAYAWQEAAOIFAAAAAA==&#10;">
                <v:fill on="t" focussize="0,0"/>
                <v:stroke weight="0.5pt" color="#FFFFFF [3212]" joinstyle="round"/>
                <v:imagedata o:title=""/>
                <o:lock v:ext="edit" aspectratio="f"/>
                <v:textbox>
                  <w:txbxContent>
                    <w:p w14:paraId="3B3B32D4">
                      <w:pPr>
                        <w:rPr>
                          <w:rFonts w:hint="default"/>
                          <w:lang w:val="en-US"/>
                        </w:rPr>
                      </w:pPr>
                      <w:r>
                        <w:rPr>
                          <w:rFonts w:hint="default"/>
                          <w:lang w:val="en-US"/>
                        </w:rPr>
                        <w:t>INITIALIZE SYSTEM</w:t>
                      </w:r>
                    </w:p>
                  </w:txbxContent>
                </v:textbox>
              </v:shape>
            </w:pict>
          </mc:Fallback>
        </mc:AlternateContent>
      </w:r>
      <w:r>
        <w:rPr>
          <w:sz w:val="32"/>
        </w:rPr>
        <mc:AlternateContent>
          <mc:Choice Requires="wps">
            <w:drawing>
              <wp:anchor distT="0" distB="0" distL="114300" distR="114300" simplePos="0" relativeHeight="251663360" behindDoc="0" locked="0" layoutInCell="1" allowOverlap="1">
                <wp:simplePos x="0" y="0"/>
                <wp:positionH relativeFrom="column">
                  <wp:posOffset>642620</wp:posOffset>
                </wp:positionH>
                <wp:positionV relativeFrom="paragraph">
                  <wp:posOffset>190500</wp:posOffset>
                </wp:positionV>
                <wp:extent cx="3426460" cy="399415"/>
                <wp:effectExtent l="23495" t="6350" r="36195" b="13335"/>
                <wp:wrapNone/>
                <wp:docPr id="8" name="Flowchart: Data 8"/>
                <wp:cNvGraphicFramePr/>
                <a:graphic xmlns:a="http://schemas.openxmlformats.org/drawingml/2006/main">
                  <a:graphicData uri="http://schemas.microsoft.com/office/word/2010/wordprocessingShape">
                    <wps:wsp>
                      <wps:cNvSpPr/>
                      <wps:spPr>
                        <a:xfrm>
                          <a:off x="2913380" y="1104900"/>
                          <a:ext cx="3426460" cy="399415"/>
                        </a:xfrm>
                        <a:prstGeom prst="flowChartInputOutpu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1" type="#_x0000_t111" style="position:absolute;left:0pt;margin-left:50.6pt;margin-top:15pt;height:31.45pt;width:269.8pt;z-index:251663360;v-text-anchor:middle;mso-width-relative:page;mso-height-relative:page;" filled="f" stroked="t" coordsize="21600,21600" o:gfxdata="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84ok9tcAAAAJAQAADwAAAAAAAAABACAAAAAiAAAAZHJz&#10;L2Rvd25yZXYueG1sUEsBAhQAFAAAAAgAh07iQOjBiQ13AgAA8AQAAA4AAAAAAAAAAQAgAAAAJgEA&#10;AGRycy9lMm9Eb2MueG1sUEsFBgAAAAAGAAYAWQEAAA8GA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62336" behindDoc="0" locked="0" layoutInCell="1" allowOverlap="1">
                <wp:simplePos x="0" y="0"/>
                <wp:positionH relativeFrom="column">
                  <wp:posOffset>2337435</wp:posOffset>
                </wp:positionH>
                <wp:positionV relativeFrom="paragraph">
                  <wp:posOffset>-210820</wp:posOffset>
                </wp:positionV>
                <wp:extent cx="5715" cy="401320"/>
                <wp:effectExtent l="49530" t="0" r="59055" b="17780"/>
                <wp:wrapNone/>
                <wp:docPr id="7" name="Straight Arrow Connector 7"/>
                <wp:cNvGraphicFramePr/>
                <a:graphic xmlns:a="http://schemas.openxmlformats.org/drawingml/2006/main">
                  <a:graphicData uri="http://schemas.microsoft.com/office/word/2010/wordprocessingShape">
                    <wps:wsp>
                      <wps:cNvCnPr>
                        <a:stCxn id="5" idx="2"/>
                      </wps:cNvCnPr>
                      <wps:spPr>
                        <a:xfrm flipH="1">
                          <a:off x="3690620" y="703580"/>
                          <a:ext cx="5715" cy="4013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84.05pt;margin-top:-16.6pt;height:31.6pt;width:0.45pt;z-index:251662336;mso-width-relative:page;mso-height-relative:page;" filled="f" stroked="t" coordsize="21600,21600" o:gfxdata="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OYhoG2wAAAAoBAAAPAAAAAAAA&#10;AAEAIAAAACIAAABkcnMvZG93bnJldi54bWxQSwECFAAUAAAACACHTuJAy8VX0A8CAAAfBAAADgAA&#10;AAAAAAABACAAAAAqAQAAZHJzL2Uyb0RvYy54bWxQSwUGAAAAAAYABgBZAQAAqwUAAAAA&#10;">
                <v:fill on="f" focussize="0,0"/>
                <v:stroke weight="1pt" color="#000000 [3213]"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60288" behindDoc="0" locked="0" layoutInCell="1" allowOverlap="1">
                <wp:simplePos x="0" y="0"/>
                <wp:positionH relativeFrom="column">
                  <wp:posOffset>1985645</wp:posOffset>
                </wp:positionH>
                <wp:positionV relativeFrom="paragraph">
                  <wp:posOffset>-589915</wp:posOffset>
                </wp:positionV>
                <wp:extent cx="714375" cy="379095"/>
                <wp:effectExtent l="6350" t="6350" r="22225" b="14605"/>
                <wp:wrapNone/>
                <wp:docPr id="5" name="Flowchart: Terminator 5"/>
                <wp:cNvGraphicFramePr/>
                <a:graphic xmlns:a="http://schemas.openxmlformats.org/drawingml/2006/main">
                  <a:graphicData uri="http://schemas.microsoft.com/office/word/2010/wordprocessingShape">
                    <wps:wsp>
                      <wps:cNvSpPr/>
                      <wps:spPr>
                        <a:xfrm>
                          <a:off x="3446780" y="1019175"/>
                          <a:ext cx="714375" cy="379095"/>
                        </a:xfrm>
                        <a:prstGeom prst="flowChartTerminator">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FA36F9F">
                            <w:pPr>
                              <w:pStyle w:val="14"/>
                              <w:bidi w:val="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56.35pt;margin-top:-46.45pt;height:29.85pt;width:56.25pt;z-index:251660288;v-text-anchor:middle;mso-width-relative:page;mso-height-relative:page;" fillcolor="#FFFFFF [3212]" filled="t" stroked="t" coordsize="21600,21600" o:gfxdata="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d1vSJ2gAAAAsBAAAPAAAA&#10;AAAAAAEAIAAAACIAAABkcnMvZG93bnJldi54bWxQSwECFAAUAAAACACHTuJAaq+cmoUCAAAoBQAA&#10;DgAAAAAAAAABACAAAAApAQAAZHJzL2Uyb0RvYy54bWxQSwUGAAAAAAYABgBZAQAAIAYAAAAA&#10;">
                <v:fill on="t" focussize="0,0"/>
                <v:stroke weight="1pt" color="#000000 [3213]" miterlimit="8" joinstyle="miter"/>
                <v:imagedata o:title=""/>
                <o:lock v:ext="edit" aspectratio="f"/>
                <v:textbox>
                  <w:txbxContent>
                    <w:p w14:paraId="0FA36F9F">
                      <w:pPr>
                        <w:pStyle w:val="14"/>
                        <w:bidi w:val="0"/>
                      </w:pPr>
                    </w:p>
                  </w:txbxContent>
                </v:textbox>
              </v:shape>
            </w:pict>
          </mc:Fallback>
        </mc:AlternateContent>
      </w:r>
      <w:r>
        <w:rPr>
          <w:sz w:val="32"/>
        </w:rPr>
        <mc:AlternateContent>
          <mc:Choice Requires="wps">
            <w:drawing>
              <wp:anchor distT="0" distB="0" distL="114300" distR="114300" simplePos="0" relativeHeight="251661312" behindDoc="0" locked="0" layoutInCell="1" allowOverlap="1">
                <wp:simplePos x="0" y="0"/>
                <wp:positionH relativeFrom="column">
                  <wp:posOffset>2059940</wp:posOffset>
                </wp:positionH>
                <wp:positionV relativeFrom="paragraph">
                  <wp:posOffset>-561975</wp:posOffset>
                </wp:positionV>
                <wp:extent cx="534670" cy="304800"/>
                <wp:effectExtent l="4445" t="4445" r="13335" b="14605"/>
                <wp:wrapNone/>
                <wp:docPr id="6" name="Text Box 6"/>
                <wp:cNvGraphicFramePr/>
                <a:graphic xmlns:a="http://schemas.openxmlformats.org/drawingml/2006/main">
                  <a:graphicData uri="http://schemas.microsoft.com/office/word/2010/wordprocessingShape">
                    <wps:wsp>
                      <wps:cNvSpPr txBox="1"/>
                      <wps:spPr>
                        <a:xfrm>
                          <a:off x="2646680" y="676275"/>
                          <a:ext cx="534670" cy="304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247C9C9">
                            <w:pPr>
                              <w:rPr>
                                <w:rFonts w:hint="default"/>
                                <w:lang w:val="en-US"/>
                              </w:rPr>
                            </w:pPr>
                            <w:r>
                              <w:rPr>
                                <w:rFonts w:hint="default"/>
                                <w:lang w:val="en-US"/>
                              </w:rPr>
                              <w:t>start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2pt;margin-top:-44.25pt;height:24pt;width:42.1pt;z-index:251661312;mso-width-relative:page;mso-height-relative:page;" fillcolor="#FFFFFF [3201]" filled="t" stroked="t" coordsize="21600,21600" o:gfxdata="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aErHTZAAAACwEAAA8AAAAA&#10;AAAAAQAgAAAAIgAAAGRycy9kb3ducmV2LnhtbFBLAQIUABQAAAAIAIdO4kDZsvf/TAIAAMEEAAAO&#10;AAAAAAAAAAEAIAAAACgBAABkcnMvZTJvRG9jLnhtbFBLBQYAAAAABgAGAFkBAADmBQAAAAA=&#10;">
                <v:fill on="t" focussize="0,0"/>
                <v:stroke weight="0.5pt" color="#FFFFFF [3212]" joinstyle="round"/>
                <v:imagedata o:title=""/>
                <o:lock v:ext="edit" aspectratio="f"/>
                <v:textbox>
                  <w:txbxContent>
                    <w:p w14:paraId="2247C9C9">
                      <w:pPr>
                        <w:rPr>
                          <w:rFonts w:hint="default"/>
                          <w:lang w:val="en-US"/>
                        </w:rPr>
                      </w:pPr>
                      <w:r>
                        <w:rPr>
                          <w:rFonts w:hint="default"/>
                          <w:lang w:val="en-US"/>
                        </w:rPr>
                        <w:t>start</w:t>
                      </w:r>
                    </w:p>
                  </w:txbxContent>
                </v:textbox>
              </v:shape>
            </w:pict>
          </mc:Fallback>
        </mc:AlternateContent>
      </w:r>
      <w:r>
        <w:rPr>
          <w:sz w:val="32"/>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828800" cy="1828800"/>
                <wp:effectExtent l="4445" t="4445" r="14605" b="14605"/>
                <wp:wrapSquare wrapText="bothSides"/>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6D12B1">
                            <w:pPr>
                              <w:rPr>
                                <w:lang w:val="en-US"/>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5926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bKke9zwAAAAUBAAAPAAAAAAAAAAEAIAAAACIAAABkcnMvZG93&#10;bnJldi54bWxQSwECFAAUAAAACACHTuJAeaQWdEICAAC3BAAADgAAAAAAAAABACAAAAAeAQAAZHJz&#10;L2Uyb0RvYy54bWxQSwUGAAAAAAYABgBZAQAA0gUAAAAA&#10;">
                <v:fill on="t" focussize="0,0"/>
                <v:stroke weight="0.5pt" color="#000000 [3204]" joinstyle="round"/>
                <v:imagedata o:title=""/>
                <o:lock v:ext="edit" aspectratio="f"/>
                <v:textbox style="mso-fit-shape-to-text:t;">
                  <w:txbxContent>
                    <w:p w14:paraId="476D12B1">
                      <w:pPr>
                        <w:rPr>
                          <w:lang w:val="en-US"/>
                        </w:rPr>
                      </w:pPr>
                    </w:p>
                  </w:txbxContent>
                </v:textbox>
                <w10:wrap type="square"/>
              </v:shape>
            </w:pict>
          </mc:Fallback>
        </mc:AlternateContent>
      </w:r>
    </w:p>
    <w:p w14:paraId="5F3001D8">
      <w:pPr>
        <w:pStyle w:val="2"/>
        <w:numPr>
          <w:ilvl w:val="0"/>
          <w:numId w:val="0"/>
        </w:numPr>
        <w:ind w:leftChars="0"/>
        <w:rPr>
          <w:lang w:val="en-US"/>
        </w:rPr>
      </w:pPr>
      <w:r>
        <w:rPr>
          <w:sz w:val="32"/>
        </w:rPr>
        <mc:AlternateContent>
          <mc:Choice Requires="wps">
            <w:drawing>
              <wp:anchor distT="0" distB="0" distL="114300" distR="114300" simplePos="0" relativeHeight="251666432" behindDoc="0" locked="0" layoutInCell="1" allowOverlap="1">
                <wp:simplePos x="0" y="0"/>
                <wp:positionH relativeFrom="column">
                  <wp:posOffset>2355850</wp:posOffset>
                </wp:positionH>
                <wp:positionV relativeFrom="paragraph">
                  <wp:posOffset>337820</wp:posOffset>
                </wp:positionV>
                <wp:extent cx="10160" cy="210185"/>
                <wp:effectExtent l="45085" t="0" r="59055" b="18415"/>
                <wp:wrapNone/>
                <wp:docPr id="11" name="Straight Arrow Connector 11"/>
                <wp:cNvGraphicFramePr/>
                <a:graphic xmlns:a="http://schemas.openxmlformats.org/drawingml/2006/main">
                  <a:graphicData uri="http://schemas.microsoft.com/office/word/2010/wordprocessingShape">
                    <wps:wsp>
                      <wps:cNvCnPr>
                        <a:stCxn id="8" idx="4"/>
                      </wps:cNvCnPr>
                      <wps:spPr>
                        <a:xfrm>
                          <a:off x="3703320" y="1504315"/>
                          <a:ext cx="10160" cy="2101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85.5pt;margin-top:26.6pt;height:16.55pt;width:0.8pt;z-index:251666432;mso-width-relative:page;mso-height-relative:page;" filled="f" stroked="t" coordsize="21600,21600" o:gfxdata="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3iDKR2AAAAAkBAAAPAAAAAAAAAAEAIAAAACIA&#10;AABkcnMvZG93bnJldi54bWxQSwECFAAUAAAACACHTuJAijXp2QkCAAAZBAAADgAAAAAAAAABACAA&#10;AAAnAQAAZHJzL2Uyb0RvYy54bWxQSwUGAAAAAAYABgBZAQAAogUAAAAA&#10;">
                <v:fill on="f" focussize="0,0"/>
                <v:stroke weight="1pt" color="#000000 [3213]" miterlimit="8" joinstyle="miter" endarrow="open"/>
                <v:imagedata o:title=""/>
                <o:lock v:ext="edit" aspectratio="f"/>
              </v:shape>
            </w:pict>
          </mc:Fallback>
        </mc:AlternateContent>
      </w:r>
    </w:p>
    <w:p w14:paraId="3DC69490">
      <w:pPr>
        <w:pStyle w:val="2"/>
        <w:numPr>
          <w:ilvl w:val="0"/>
          <w:numId w:val="0"/>
        </w:numPr>
        <w:ind w:leftChars="0"/>
        <w:rPr>
          <w:lang w:val="en-US"/>
        </w:rPr>
      </w:pPr>
      <w:r>
        <w:rPr>
          <w:sz w:val="32"/>
        </w:rPr>
        <mc:AlternateContent>
          <mc:Choice Requires="wps">
            <w:drawing>
              <wp:anchor distT="0" distB="0" distL="114300" distR="114300" simplePos="0" relativeHeight="251665408" behindDoc="0" locked="0" layoutInCell="1" allowOverlap="1">
                <wp:simplePos x="0" y="0"/>
                <wp:positionH relativeFrom="column">
                  <wp:posOffset>483870</wp:posOffset>
                </wp:positionH>
                <wp:positionV relativeFrom="paragraph">
                  <wp:posOffset>153035</wp:posOffset>
                </wp:positionV>
                <wp:extent cx="4303395" cy="326390"/>
                <wp:effectExtent l="34925" t="6350" r="43180" b="10160"/>
                <wp:wrapNone/>
                <wp:docPr id="10" name="Flowchart: Data 10"/>
                <wp:cNvGraphicFramePr/>
                <a:graphic xmlns:a="http://schemas.openxmlformats.org/drawingml/2006/main">
                  <a:graphicData uri="http://schemas.microsoft.com/office/word/2010/wordprocessingShape">
                    <wps:wsp>
                      <wps:cNvSpPr/>
                      <wps:spPr>
                        <a:xfrm>
                          <a:off x="3113405" y="2038350"/>
                          <a:ext cx="4303395" cy="326390"/>
                        </a:xfrm>
                        <a:prstGeom prst="flowChartInputOutpu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1" type="#_x0000_t111" style="position:absolute;left:0pt;margin-left:38.1pt;margin-top:12.05pt;height:25.7pt;width:338.85pt;z-index:251665408;v-text-anchor:middle;mso-width-relative:page;mso-height-relative:page;" filled="f" stroked="t" coordsize="21600,21600" o:gfxdata="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&#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W5SLx1wAAAAgBAAAPAAAAAAAAAAEAIAAAACIAAABk&#10;cnMvZG93bnJldi54bWxQSwECFAAUAAAACACHTuJA5XRJ03kCAADyBAAADgAAAAAAAAABACAAAAAm&#10;AQAAZHJzL2Uyb0RvYy54bWxQSwUGAAAAAAYABgBZAQAAEQY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67456" behindDoc="0" locked="0" layoutInCell="1" allowOverlap="1">
                <wp:simplePos x="0" y="0"/>
                <wp:positionH relativeFrom="column">
                  <wp:posOffset>1236980</wp:posOffset>
                </wp:positionH>
                <wp:positionV relativeFrom="paragraph">
                  <wp:posOffset>191135</wp:posOffset>
                </wp:positionV>
                <wp:extent cx="2715260" cy="247650"/>
                <wp:effectExtent l="4445" t="4445" r="23495" b="14605"/>
                <wp:wrapNone/>
                <wp:docPr id="12" name="Text Box 12"/>
                <wp:cNvGraphicFramePr/>
                <a:graphic xmlns:a="http://schemas.openxmlformats.org/drawingml/2006/main">
                  <a:graphicData uri="http://schemas.microsoft.com/office/word/2010/wordprocessingShape">
                    <wps:wsp>
                      <wps:cNvSpPr txBox="1"/>
                      <wps:spPr>
                        <a:xfrm>
                          <a:off x="2151380" y="1762125"/>
                          <a:ext cx="2715260" cy="2476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F18788">
                            <w:pPr>
                              <w:rPr>
                                <w:rFonts w:hint="default"/>
                                <w:lang w:val="en-US"/>
                              </w:rPr>
                            </w:pPr>
                            <w:r>
                              <w:rPr>
                                <w:rFonts w:hint="default"/>
                                <w:lang w:val="en-US"/>
                              </w:rPr>
                              <w:t>Display Read + Scanning on LCD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4pt;margin-top:15.05pt;height:19.5pt;width:213.8pt;z-index:251667456;mso-width-relative:page;mso-height-relative:page;" fillcolor="#FFFFFF [3201]" filled="t" stroked="t" coordsize="21600,21600" o:gfxdata="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8UIBtcAAAAJAQAADwAAAAAAAAAB&#10;ACAAAAAiAAAAZHJzL2Rvd25yZXYueG1sUEsBAhQAFAAAAAgAh07iQDQoBcJKAgAAxQQAAA4AAAAA&#10;AAAAAQAgAAAAJgEAAGRycy9lMm9Eb2MueG1sUEsFBgAAAAAGAAYAWQEAAOIFAAAAAA==&#10;">
                <v:fill on="t" focussize="0,0"/>
                <v:stroke weight="0.5pt" color="#FFFFFF [3212]" joinstyle="round"/>
                <v:imagedata o:title=""/>
                <o:lock v:ext="edit" aspectratio="f"/>
                <v:textbox>
                  <w:txbxContent>
                    <w:p w14:paraId="28F18788">
                      <w:pPr>
                        <w:rPr>
                          <w:rFonts w:hint="default"/>
                          <w:lang w:val="en-US"/>
                        </w:rPr>
                      </w:pPr>
                      <w:r>
                        <w:rPr>
                          <w:rFonts w:hint="default"/>
                          <w:lang w:val="en-US"/>
                        </w:rPr>
                        <w:t>Display Read + Scanning on LCD</w:t>
                      </w:r>
                    </w:p>
                  </w:txbxContent>
                </v:textbox>
              </v:shape>
            </w:pict>
          </mc:Fallback>
        </mc:AlternateContent>
      </w:r>
    </w:p>
    <w:p w14:paraId="2D6FEF50">
      <w:pPr>
        <w:pStyle w:val="2"/>
        <w:numPr>
          <w:ilvl w:val="0"/>
          <w:numId w:val="0"/>
        </w:numPr>
        <w:ind w:leftChars="0"/>
        <w:rPr>
          <w:lang w:val="en-US"/>
        </w:rPr>
      </w:pPr>
      <w:r>
        <w:rPr>
          <w:sz w:val="32"/>
        </w:rPr>
        <mc:AlternateContent>
          <mc:Choice Requires="wps">
            <w:drawing>
              <wp:anchor distT="0" distB="0" distL="114300" distR="114300" simplePos="0" relativeHeight="251669504" behindDoc="0" locked="0" layoutInCell="1" allowOverlap="1">
                <wp:simplePos x="0" y="0"/>
                <wp:positionH relativeFrom="column">
                  <wp:posOffset>980440</wp:posOffset>
                </wp:positionH>
                <wp:positionV relativeFrom="paragraph">
                  <wp:posOffset>253365</wp:posOffset>
                </wp:positionV>
                <wp:extent cx="2809240" cy="601980"/>
                <wp:effectExtent l="6350" t="6350" r="22860" b="20320"/>
                <wp:wrapNone/>
                <wp:docPr id="14" name="Flowchart: Process 14"/>
                <wp:cNvGraphicFramePr/>
                <a:graphic xmlns:a="http://schemas.openxmlformats.org/drawingml/2006/main">
                  <a:graphicData uri="http://schemas.microsoft.com/office/word/2010/wordprocessingShape">
                    <wps:wsp>
                      <wps:cNvSpPr/>
                      <wps:spPr>
                        <a:xfrm>
                          <a:off x="3570605" y="2219325"/>
                          <a:ext cx="2809240" cy="601980"/>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77.2pt;margin-top:19.95pt;height:47.4pt;width:221.2pt;z-index:251669504;v-text-anchor:middle;mso-width-relative:page;mso-height-relative:page;" filled="f" stroked="t" coordsize="21600,21600" o:gfxdata="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WLgktgAAAAKAQAADwAAAAAAAAABACAAAAAiAAAAZHJz&#10;L2Rvd25yZXYueG1sUEsBAhQAFAAAAAgAh07iQKVlGlJ2AgAA8QQAAA4AAAAAAAAAAQAgAAAAJwEA&#10;AGRycy9lMm9Eb2MueG1sUEsFBgAAAAAGAAYAWQEAAA8GA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70528" behindDoc="0" locked="0" layoutInCell="1" allowOverlap="1">
                <wp:simplePos x="0" y="0"/>
                <wp:positionH relativeFrom="column">
                  <wp:posOffset>1036320</wp:posOffset>
                </wp:positionH>
                <wp:positionV relativeFrom="paragraph">
                  <wp:posOffset>309880</wp:posOffset>
                </wp:positionV>
                <wp:extent cx="2713990" cy="523875"/>
                <wp:effectExtent l="4445" t="4445" r="5715" b="5080"/>
                <wp:wrapNone/>
                <wp:docPr id="15" name="Text Box 15"/>
                <wp:cNvGraphicFramePr/>
                <a:graphic xmlns:a="http://schemas.openxmlformats.org/drawingml/2006/main">
                  <a:graphicData uri="http://schemas.microsoft.com/office/word/2010/wordprocessingShape">
                    <wps:wsp>
                      <wps:cNvSpPr txBox="1"/>
                      <wps:spPr>
                        <a:xfrm>
                          <a:off x="1818005" y="2305050"/>
                          <a:ext cx="2713990" cy="5238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E5FB3AE">
                            <w:pPr>
                              <w:rPr>
                                <w:rFonts w:hint="default"/>
                                <w:lang w:val="en-US"/>
                              </w:rPr>
                            </w:pPr>
                            <w:r>
                              <w:rPr>
                                <w:rFonts w:hint="default"/>
                                <w:lang w:val="en-US"/>
                              </w:rPr>
                              <w:t xml:space="preserve">                    Read DHT22 Sensor</w:t>
                            </w:r>
                          </w:p>
                          <w:p w14:paraId="47ADBB70">
                            <w:pPr>
                              <w:ind w:firstLine="480" w:firstLineChars="200"/>
                              <w:rPr>
                                <w:rFonts w:hint="default"/>
                                <w:lang w:val="en-US"/>
                              </w:rPr>
                            </w:pPr>
                            <w:r>
                              <w:rPr>
                                <w:rFonts w:hint="default"/>
                                <w:lang w:val="en-US"/>
                              </w:rPr>
                              <w:t>(Temp &amp; humidity for calibration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6pt;margin-top:24.4pt;height:41.25pt;width:213.7pt;z-index:251670528;mso-width-relative:page;mso-height-relative:page;" fillcolor="#FFFFFF [3201]" filled="t" stroked="t" coordsize="21600,21600" o:gfxdata="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oOa7pNcAAAAKAQAADwAAAAAAAAAB&#10;ACAAAAAiAAAAZHJzL2Rvd25yZXYueG1sUEsBAhQAFAAAAAgAh07iQHmc2jNKAgAAxQQAAA4AAAAA&#10;AAAAAQAgAAAAJgEAAGRycy9lMm9Eb2MueG1sUEsFBgAAAAAGAAYAWQEAAOIFAAAAAA==&#10;">
                <v:fill on="t" focussize="0,0"/>
                <v:stroke weight="0.5pt" color="#FFFFFF [3212]" joinstyle="round"/>
                <v:imagedata o:title=""/>
                <o:lock v:ext="edit" aspectratio="f"/>
                <v:textbox>
                  <w:txbxContent>
                    <w:p w14:paraId="6E5FB3AE">
                      <w:pPr>
                        <w:rPr>
                          <w:rFonts w:hint="default"/>
                          <w:lang w:val="en-US"/>
                        </w:rPr>
                      </w:pPr>
                      <w:r>
                        <w:rPr>
                          <w:rFonts w:hint="default"/>
                          <w:lang w:val="en-US"/>
                        </w:rPr>
                        <w:t xml:space="preserve">                    Read DHT22 Sensor</w:t>
                      </w:r>
                    </w:p>
                    <w:p w14:paraId="47ADBB70">
                      <w:pPr>
                        <w:ind w:firstLine="480" w:firstLineChars="200"/>
                        <w:rPr>
                          <w:rFonts w:hint="default"/>
                          <w:lang w:val="en-US"/>
                        </w:rPr>
                      </w:pPr>
                      <w:r>
                        <w:rPr>
                          <w:rFonts w:hint="default"/>
                          <w:lang w:val="en-US"/>
                        </w:rPr>
                        <w:t>(Temp &amp; humidity for calibration )</w:t>
                      </w:r>
                    </w:p>
                  </w:txbxContent>
                </v:textbox>
              </v:shape>
            </w:pict>
          </mc:Fallback>
        </mc:AlternateContent>
      </w:r>
      <w:r>
        <w:rPr>
          <w:sz w:val="32"/>
        </w:rPr>
        <mc:AlternateContent>
          <mc:Choice Requires="wps">
            <w:drawing>
              <wp:anchor distT="0" distB="0" distL="114300" distR="114300" simplePos="0" relativeHeight="251668480" behindDoc="0" locked="0" layoutInCell="1" allowOverlap="1">
                <wp:simplePos x="0" y="0"/>
                <wp:positionH relativeFrom="column">
                  <wp:posOffset>2635885</wp:posOffset>
                </wp:positionH>
                <wp:positionV relativeFrom="paragraph">
                  <wp:posOffset>74930</wp:posOffset>
                </wp:positionV>
                <wp:extent cx="20320" cy="168910"/>
                <wp:effectExtent l="40640" t="635" r="53340" b="1905"/>
                <wp:wrapNone/>
                <wp:docPr id="13" name="Straight Arrow Connector 13"/>
                <wp:cNvGraphicFramePr/>
                <a:graphic xmlns:a="http://schemas.openxmlformats.org/drawingml/2006/main">
                  <a:graphicData uri="http://schemas.microsoft.com/office/word/2010/wordprocessingShape">
                    <wps:wsp>
                      <wps:cNvCnPr>
                        <a:stCxn id="10" idx="4"/>
                      </wps:cNvCnPr>
                      <wps:spPr>
                        <a:xfrm>
                          <a:off x="3550285" y="2050415"/>
                          <a:ext cx="20320" cy="1689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07.55pt;margin-top:5.9pt;height:13.3pt;width:1.6pt;z-index:251668480;mso-width-relative:page;mso-height-relative:page;" filled="f" stroked="t" coordsize="21600,21600" o:gfxdata="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Ol6btYAAAAJAQAADwAAAAAAAAABACAAAAAi&#10;AAAAZHJzL2Rvd25yZXYueG1sUEsBAhQAFAAAAAgAh07iQHDT/YMMAgAAGgQAAA4AAAAAAAAAAQAg&#10;AAAAJQEAAGRycy9lMm9Eb2MueG1sUEsFBgAAAAAGAAYAWQEAAKMFAAAAAA==&#10;">
                <v:fill on="f" focussize="0,0"/>
                <v:stroke weight="1pt" color="#000000 [3213]" miterlimit="8" joinstyle="miter" endarrow="open"/>
                <v:imagedata o:title=""/>
                <o:lock v:ext="edit" aspectratio="f"/>
              </v:shape>
            </w:pict>
          </mc:Fallback>
        </mc:AlternateContent>
      </w:r>
    </w:p>
    <w:p w14:paraId="44C03446">
      <w:pPr>
        <w:pStyle w:val="2"/>
        <w:numPr>
          <w:ilvl w:val="0"/>
          <w:numId w:val="0"/>
        </w:numPr>
        <w:ind w:leftChars="0"/>
        <w:rPr>
          <w:lang w:val="en-US"/>
        </w:rPr>
      </w:pPr>
    </w:p>
    <w:p w14:paraId="45B8DE04">
      <w:pPr>
        <w:pStyle w:val="2"/>
        <w:numPr>
          <w:ilvl w:val="0"/>
          <w:numId w:val="0"/>
        </w:numPr>
        <w:ind w:leftChars="0"/>
        <w:rPr>
          <w:lang w:val="en-US"/>
        </w:rPr>
      </w:pPr>
      <w:r>
        <w:rPr>
          <w:sz w:val="32"/>
        </w:rPr>
        <mc:AlternateContent>
          <mc:Choice Requires="wps">
            <w:drawing>
              <wp:anchor distT="0" distB="0" distL="114300" distR="114300" simplePos="0" relativeHeight="251673600" behindDoc="0" locked="0" layoutInCell="1" allowOverlap="1">
                <wp:simplePos x="0" y="0"/>
                <wp:positionH relativeFrom="column">
                  <wp:posOffset>1075690</wp:posOffset>
                </wp:positionH>
                <wp:positionV relativeFrom="paragraph">
                  <wp:posOffset>271780</wp:posOffset>
                </wp:positionV>
                <wp:extent cx="2627630" cy="313690"/>
                <wp:effectExtent l="4445" t="4445" r="15875" b="5715"/>
                <wp:wrapNone/>
                <wp:docPr id="18" name="Text Box 18"/>
                <wp:cNvGraphicFramePr/>
                <a:graphic xmlns:a="http://schemas.openxmlformats.org/drawingml/2006/main">
                  <a:graphicData uri="http://schemas.microsoft.com/office/word/2010/wordprocessingShape">
                    <wps:wsp>
                      <wps:cNvSpPr txBox="1"/>
                      <wps:spPr>
                        <a:xfrm>
                          <a:off x="2056130" y="3122295"/>
                          <a:ext cx="2627630" cy="3136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AC0B24E">
                            <w:pPr>
                              <w:rPr>
                                <w:rFonts w:hint="default"/>
                                <w:lang w:val="en-US"/>
                              </w:rPr>
                            </w:pPr>
                            <w:r>
                              <w:rPr>
                                <w:rFonts w:hint="default"/>
                                <w:lang w:val="en-US"/>
                              </w:rPr>
                              <w:t xml:space="preserve">Read MQ-3 Sensor (Alcohol level) </w:t>
                            </w:r>
                          </w:p>
                          <w:p w14:paraId="04715735">
                            <w:pPr>
                              <w:ind w:firstLine="720" w:firstLineChars="300"/>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7pt;margin-top:21.4pt;height:24.7pt;width:206.9pt;z-index:251673600;mso-width-relative:page;mso-height-relative:page;" fillcolor="#FFFFFF [3201]" filled="t" stroked="t" coordsize="21600,21600" o:gfxdata="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c28dgAAAAJAQAADwAAAAAA&#10;AAABACAAAAAiAAAAZHJzL2Rvd25yZXYueG1sUEsBAhQAFAAAAAgAh07iQLrnFcVMAgAAxQQAAA4A&#10;AAAAAAAAAQAgAAAAJwEAAGRycy9lMm9Eb2MueG1sUEsFBgAAAAAGAAYAWQEAAOUFAAAAAA==&#10;">
                <v:fill on="t" focussize="0,0"/>
                <v:stroke weight="0.5pt" color="#FFFFFF [3212]" joinstyle="round"/>
                <v:imagedata o:title=""/>
                <o:lock v:ext="edit" aspectratio="f"/>
                <v:textbox>
                  <w:txbxContent>
                    <w:p w14:paraId="4AC0B24E">
                      <w:pPr>
                        <w:rPr>
                          <w:rFonts w:hint="default"/>
                          <w:lang w:val="en-US"/>
                        </w:rPr>
                      </w:pPr>
                      <w:r>
                        <w:rPr>
                          <w:rFonts w:hint="default"/>
                          <w:lang w:val="en-US"/>
                        </w:rPr>
                        <w:t xml:space="preserve">Read MQ-3 Sensor (Alcohol level) </w:t>
                      </w:r>
                    </w:p>
                    <w:p w14:paraId="04715735">
                      <w:pPr>
                        <w:ind w:firstLine="720" w:firstLineChars="300"/>
                        <w:rPr>
                          <w:rFonts w:hint="default"/>
                          <w:lang w:val="en-US"/>
                        </w:rPr>
                      </w:pPr>
                    </w:p>
                  </w:txbxContent>
                </v:textbox>
              </v:shape>
            </w:pict>
          </mc:Fallback>
        </mc:AlternateContent>
      </w:r>
      <w:r>
        <w:rPr>
          <w:sz w:val="32"/>
        </w:rPr>
        <mc:AlternateContent>
          <mc:Choice Requires="wps">
            <w:drawing>
              <wp:anchor distT="0" distB="0" distL="114300" distR="114300" simplePos="0" relativeHeight="251672576" behindDoc="0" locked="0" layoutInCell="1" allowOverlap="1">
                <wp:simplePos x="0" y="0"/>
                <wp:positionH relativeFrom="column">
                  <wp:posOffset>1036955</wp:posOffset>
                </wp:positionH>
                <wp:positionV relativeFrom="paragraph">
                  <wp:posOffset>252095</wp:posOffset>
                </wp:positionV>
                <wp:extent cx="2713990" cy="374650"/>
                <wp:effectExtent l="6350" t="6350" r="22860" b="19050"/>
                <wp:wrapNone/>
                <wp:docPr id="17" name="Flowchart: Process 17"/>
                <wp:cNvGraphicFramePr/>
                <a:graphic xmlns:a="http://schemas.openxmlformats.org/drawingml/2006/main">
                  <a:graphicData uri="http://schemas.microsoft.com/office/word/2010/wordprocessingShape">
                    <wps:wsp>
                      <wps:cNvSpPr/>
                      <wps:spPr>
                        <a:xfrm>
                          <a:off x="3294380" y="3074670"/>
                          <a:ext cx="2713990" cy="374650"/>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81.65pt;margin-top:19.85pt;height:29.5pt;width:213.7pt;z-index:251672576;v-text-anchor:middle;mso-width-relative:page;mso-height-relative:page;" filled="f" stroked="t" coordsize="21600,21600" o:gfxdata="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VNqKnYAAAACQEAAA8AAAAAAAAAAQAgAAAAIgAAAGRycy9kb3du&#10;cmV2LnhtbFBLAQIUABQAAAAIAIdO4kCHiARecQIAAPEEAAAOAAAAAAAAAAEAIAAAACcBAABkcnMv&#10;ZTJvRG9jLnhtbFBLBQYAAAAABgAGAFkBAAAKBg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71552" behindDoc="0" locked="0" layoutInCell="1" allowOverlap="1">
                <wp:simplePos x="0" y="0"/>
                <wp:positionH relativeFrom="column">
                  <wp:posOffset>2389505</wp:posOffset>
                </wp:positionH>
                <wp:positionV relativeFrom="paragraph">
                  <wp:posOffset>24765</wp:posOffset>
                </wp:positionV>
                <wp:extent cx="3810" cy="246380"/>
                <wp:effectExtent l="49530" t="0" r="60960" b="1270"/>
                <wp:wrapNone/>
                <wp:docPr id="16" name="Straight Arrow Connector 16"/>
                <wp:cNvGraphicFramePr/>
                <a:graphic xmlns:a="http://schemas.openxmlformats.org/drawingml/2006/main">
                  <a:graphicData uri="http://schemas.microsoft.com/office/word/2010/wordprocessingShape">
                    <wps:wsp>
                      <wps:cNvCnPr>
                        <a:stCxn id="15" idx="2"/>
                      </wps:cNvCnPr>
                      <wps:spPr>
                        <a:xfrm flipH="1">
                          <a:off x="3307715" y="2809240"/>
                          <a:ext cx="3810" cy="24638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88.15pt;margin-top:1.95pt;height:19.4pt;width:0.3pt;z-index:251671552;mso-width-relative:page;mso-height-relative:page;" filled="f" stroked="t" coordsize="21600,21600" o:gfxdata="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zHmodkAAAAIAQAADwAAAAAAAAAB&#10;ACAAAAAiAAAAZHJzL2Rvd25yZXYueG1sUEsBAhQAFAAAAAgAh07iQDqoy28PAgAAIwQAAA4AAAAA&#10;AAAAAQAgAAAAKAEAAGRycy9lMm9Eb2MueG1sUEsFBgAAAAAGAAYAWQEAAKkFAAAAAA==&#10;">
                <v:fill on="f" focussize="0,0"/>
                <v:stroke weight="1pt" color="#000000 [3213]" miterlimit="8" joinstyle="miter" endarrow="open"/>
                <v:imagedata o:title=""/>
                <o:lock v:ext="edit" aspectratio="f"/>
              </v:shape>
            </w:pict>
          </mc:Fallback>
        </mc:AlternateContent>
      </w:r>
    </w:p>
    <w:p w14:paraId="58C417F0">
      <w:pPr>
        <w:pStyle w:val="2"/>
        <w:numPr>
          <w:ilvl w:val="0"/>
          <w:numId w:val="0"/>
        </w:numPr>
        <w:ind w:leftChars="0"/>
        <w:rPr>
          <w:lang w:val="en-US"/>
        </w:rPr>
      </w:pPr>
      <w:r>
        <w:rPr>
          <w:sz w:val="32"/>
        </w:rPr>
        <mc:AlternateContent>
          <mc:Choice Requires="wps">
            <w:drawing>
              <wp:anchor distT="0" distB="0" distL="114300" distR="114300" simplePos="0" relativeHeight="251674624" behindDoc="0" locked="0" layoutInCell="1" allowOverlap="1">
                <wp:simplePos x="0" y="0"/>
                <wp:positionH relativeFrom="column">
                  <wp:posOffset>2389505</wp:posOffset>
                </wp:positionH>
                <wp:positionV relativeFrom="paragraph">
                  <wp:posOffset>222250</wp:posOffset>
                </wp:positionV>
                <wp:extent cx="4445" cy="311150"/>
                <wp:effectExtent l="49530" t="0" r="60325" b="12700"/>
                <wp:wrapNone/>
                <wp:docPr id="19" name="Straight Arrow Connector 19"/>
                <wp:cNvGraphicFramePr/>
                <a:graphic xmlns:a="http://schemas.openxmlformats.org/drawingml/2006/main">
                  <a:graphicData uri="http://schemas.microsoft.com/office/word/2010/wordprocessingShape">
                    <wps:wsp>
                      <wps:cNvCnPr>
                        <a:stCxn id="17" idx="2"/>
                      </wps:cNvCnPr>
                      <wps:spPr>
                        <a:xfrm flipH="1">
                          <a:off x="3308350" y="3411220"/>
                          <a:ext cx="4445" cy="3111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88.15pt;margin-top:17.5pt;height:24.5pt;width:0.35pt;z-index:251674624;mso-width-relative:page;mso-height-relative:page;" filled="f" stroked="t" coordsize="21600,21600" o:gfxdata="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zMIls9oAAAAJAQAADwAAAAAA&#10;AAABACAAAAAiAAAAZHJzL2Rvd25yZXYueG1sUEsBAhQAFAAAAAgAh07iQEWI2O4RAgAAIwQAAA4A&#10;AAAAAAAAAQAgAAAAKQEAAGRycy9lMm9Eb2MueG1sUEsFBgAAAAAGAAYAWQEAAKwFAAAAAA==&#10;">
                <v:fill on="f" focussize="0,0"/>
                <v:stroke weight="1pt" color="#000000 [3213]" miterlimit="8" joinstyle="miter" endarrow="open"/>
                <v:imagedata o:title=""/>
                <o:lock v:ext="edit" aspectratio="f"/>
              </v:shape>
            </w:pict>
          </mc:Fallback>
        </mc:AlternateContent>
      </w:r>
    </w:p>
    <w:p w14:paraId="5BD93D5A">
      <w:pPr>
        <w:pStyle w:val="2"/>
        <w:numPr>
          <w:ilvl w:val="0"/>
          <w:numId w:val="0"/>
        </w:numPr>
        <w:ind w:leftChars="0"/>
        <w:rPr>
          <w:lang w:val="en-US"/>
        </w:rPr>
      </w:pPr>
      <w:r>
        <w:rPr>
          <w:sz w:val="32"/>
        </w:rPr>
        <mc:AlternateContent>
          <mc:Choice Requires="wps">
            <w:drawing>
              <wp:anchor distT="0" distB="0" distL="114300" distR="114300" simplePos="0" relativeHeight="251695104" behindDoc="0" locked="0" layoutInCell="1" allowOverlap="1">
                <wp:simplePos x="0" y="0"/>
                <wp:positionH relativeFrom="column">
                  <wp:posOffset>-839470</wp:posOffset>
                </wp:positionH>
                <wp:positionV relativeFrom="paragraph">
                  <wp:posOffset>400050</wp:posOffset>
                </wp:positionV>
                <wp:extent cx="1485900" cy="887095"/>
                <wp:effectExtent l="6350" t="6350" r="12700" b="20955"/>
                <wp:wrapNone/>
                <wp:docPr id="40" name="Flowchart: Process 40"/>
                <wp:cNvGraphicFramePr/>
                <a:graphic xmlns:a="http://schemas.openxmlformats.org/drawingml/2006/main">
                  <a:graphicData uri="http://schemas.microsoft.com/office/word/2010/wordprocessingShape">
                    <wps:wsp>
                      <wps:cNvSpPr/>
                      <wps:spPr>
                        <a:xfrm>
                          <a:off x="74930" y="4088130"/>
                          <a:ext cx="1485900" cy="887095"/>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6.1pt;margin-top:31.5pt;height:69.85pt;width:117pt;z-index:251695104;v-text-anchor:middle;mso-width-relative:page;mso-height-relative:page;" filled="f" stroked="t" coordsize="21600,21600" o:gfxdata="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VOXRv2AAAAAsBAAAPAAAAAAAAAAEAIAAAACIAAABkcnMvZG93bnJldi54&#10;bWxQSwECFAAUAAAACACHTuJAgaG45WwCAADvBAAADgAAAAAAAAABACAAAAAnAQAAZHJzL2Uyb0Rv&#10;Yy54bWxQSwUGAAAAAAYABgBZAQAABQY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76672" behindDoc="0" locked="0" layoutInCell="1" allowOverlap="1">
                <wp:simplePos x="0" y="0"/>
                <wp:positionH relativeFrom="column">
                  <wp:posOffset>1084580</wp:posOffset>
                </wp:positionH>
                <wp:positionV relativeFrom="paragraph">
                  <wp:posOffset>177165</wp:posOffset>
                </wp:positionV>
                <wp:extent cx="2694940" cy="429260"/>
                <wp:effectExtent l="4445" t="4445" r="5715" b="23495"/>
                <wp:wrapNone/>
                <wp:docPr id="21" name="Text Box 21"/>
                <wp:cNvGraphicFramePr/>
                <a:graphic xmlns:a="http://schemas.openxmlformats.org/drawingml/2006/main">
                  <a:graphicData uri="http://schemas.microsoft.com/office/word/2010/wordprocessingShape">
                    <wps:wsp>
                      <wps:cNvSpPr txBox="1"/>
                      <wps:spPr>
                        <a:xfrm>
                          <a:off x="2179955" y="3865245"/>
                          <a:ext cx="2694940" cy="4292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6C89F2B">
                            <w:pPr>
                              <w:rPr>
                                <w:rFonts w:hint="default"/>
                                <w:lang w:val="en-US"/>
                              </w:rPr>
                            </w:pPr>
                            <w:r>
                              <w:rPr>
                                <w:rFonts w:hint="default"/>
                                <w:lang w:val="en-US"/>
                              </w:rPr>
                              <w:t>Convert to alcohol level with DHT22 compensation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4pt;margin-top:13.95pt;height:33.8pt;width:212.2pt;z-index:251676672;mso-width-relative:page;mso-height-relative:page;" fillcolor="#FFFFFF [3201]" filled="t" stroked="t" coordsize="21600,21600" o:gfxdata="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XXt0+1wAAAAkBAAAPAAAA&#10;AAAAAAEAIAAAACIAAABkcnMvZG93bnJldi54bWxQSwECFAAUAAAACACHTuJA7dETGk8CAADFBAAA&#10;DgAAAAAAAAABACAAAAAmAQAAZHJzL2Uyb0RvYy54bWxQSwUGAAAAAAYABgBZAQAA5wUAAAAA&#10;">
                <v:fill on="t" focussize="0,0"/>
                <v:stroke weight="0.5pt" color="#FFFFFF [3212]" joinstyle="round"/>
                <v:imagedata o:title=""/>
                <o:lock v:ext="edit" aspectratio="f"/>
                <v:textbox>
                  <w:txbxContent>
                    <w:p w14:paraId="76C89F2B">
                      <w:pPr>
                        <w:rPr>
                          <w:rFonts w:hint="default"/>
                          <w:lang w:val="en-US"/>
                        </w:rPr>
                      </w:pPr>
                      <w:r>
                        <w:rPr>
                          <w:rFonts w:hint="default"/>
                          <w:lang w:val="en-US"/>
                        </w:rPr>
                        <w:t>Convert to alcohol level with DHT22 compensation</w:t>
                      </w:r>
                    </w:p>
                  </w:txbxContent>
                </v:textbox>
              </v:shape>
            </w:pict>
          </mc:Fallback>
        </mc:AlternateContent>
      </w:r>
      <w:r>
        <w:rPr>
          <w:sz w:val="32"/>
        </w:rPr>
        <mc:AlternateContent>
          <mc:Choice Requires="wps">
            <w:drawing>
              <wp:anchor distT="0" distB="0" distL="114300" distR="114300" simplePos="0" relativeHeight="251675648" behindDoc="0" locked="0" layoutInCell="1" allowOverlap="1">
                <wp:simplePos x="0" y="0"/>
                <wp:positionH relativeFrom="column">
                  <wp:posOffset>1065530</wp:posOffset>
                </wp:positionH>
                <wp:positionV relativeFrom="paragraph">
                  <wp:posOffset>147955</wp:posOffset>
                </wp:positionV>
                <wp:extent cx="2743200" cy="515620"/>
                <wp:effectExtent l="6350" t="6350" r="12700" b="11430"/>
                <wp:wrapNone/>
                <wp:docPr id="20" name="Flowchart: Process 20"/>
                <wp:cNvGraphicFramePr/>
                <a:graphic xmlns:a="http://schemas.openxmlformats.org/drawingml/2006/main">
                  <a:graphicData uri="http://schemas.microsoft.com/office/word/2010/wordprocessingShape">
                    <wps:wsp>
                      <wps:cNvSpPr/>
                      <wps:spPr>
                        <a:xfrm>
                          <a:off x="3141980" y="3769995"/>
                          <a:ext cx="2743200" cy="515620"/>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83.9pt;margin-top:11.65pt;height:40.6pt;width:216pt;z-index:251675648;v-text-anchor:middle;mso-width-relative:page;mso-height-relative:page;" filled="f" stroked="t" coordsize="21600,21600" o:gfxdata="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zeizOtgAAAAKAQAADwAAAAAAAAABACAAAAAiAAAAZHJzL2Rv&#10;d25yZXYueG1sUEsBAhQAFAAAAAgAh07iQIM1o0JzAgAA8QQAAA4AAAAAAAAAAQAgAAAAJwEAAGRy&#10;cy9lMm9Eb2MueG1sUEsFBgAAAAAGAAYAWQEAAAwGAAAAAA==&#10;">
                <v:fill on="f" focussize="0,0"/>
                <v:stroke weight="1pt" color="#000000 [3213]" miterlimit="8" joinstyle="miter"/>
                <v:imagedata o:title=""/>
                <o:lock v:ext="edit" aspectratio="f"/>
              </v:shape>
            </w:pict>
          </mc:Fallback>
        </mc:AlternateContent>
      </w:r>
    </w:p>
    <w:p w14:paraId="5973F6EF">
      <w:pPr>
        <w:pStyle w:val="2"/>
        <w:numPr>
          <w:ilvl w:val="0"/>
          <w:numId w:val="0"/>
        </w:numPr>
        <w:ind w:leftChars="0"/>
        <w:rPr>
          <w:lang w:val="en-US"/>
        </w:rPr>
      </w:pPr>
      <w:r>
        <w:rPr>
          <w:sz w:val="32"/>
        </w:rPr>
        <mc:AlternateContent>
          <mc:Choice Requires="wps">
            <w:drawing>
              <wp:anchor distT="0" distB="0" distL="114300" distR="114300" simplePos="0" relativeHeight="251712512" behindDoc="0" locked="0" layoutInCell="1" allowOverlap="1">
                <wp:simplePos x="0" y="0"/>
                <wp:positionH relativeFrom="column">
                  <wp:posOffset>4323715</wp:posOffset>
                </wp:positionH>
                <wp:positionV relativeFrom="paragraph">
                  <wp:posOffset>60960</wp:posOffset>
                </wp:positionV>
                <wp:extent cx="2237740" cy="838200"/>
                <wp:effectExtent l="4445" t="4445" r="5715" b="14605"/>
                <wp:wrapNone/>
                <wp:docPr id="59" name="Text Box 59"/>
                <wp:cNvGraphicFramePr/>
                <a:graphic xmlns:a="http://schemas.openxmlformats.org/drawingml/2006/main">
                  <a:graphicData uri="http://schemas.microsoft.com/office/word/2010/wordprocessingShape">
                    <wps:wsp>
                      <wps:cNvSpPr txBox="1"/>
                      <wps:spPr>
                        <a:xfrm>
                          <a:off x="5304155" y="4116070"/>
                          <a:ext cx="2237740" cy="8382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CCFBFDF">
                            <w:pPr>
                              <w:rPr>
                                <w:rFonts w:hint="default"/>
                                <w:lang w:val="en-US"/>
                              </w:rPr>
                            </w:pPr>
                            <w:r>
                              <w:rPr>
                                <w:rFonts w:hint="default"/>
                                <w:lang w:val="en-US"/>
                              </w:rPr>
                              <w:t>Display safe and calibrated alcohol level and the degree at which the motor is at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45pt;margin-top:4.8pt;height:66pt;width:176.2pt;z-index:251712512;mso-width-relative:page;mso-height-relative:page;" fillcolor="#FFFFFF [3201]" filled="t" stroked="t" coordsize="21600,21600" o:gfxdata="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G53/HYAAAACgEAAA8AAAAA&#10;AAAAAQAgAAAAIgAAAGRycy9kb3ducmV2LnhtbFBLAQIUABQAAAAIAIdO4kAkNqbhTQIAAMUEAAAO&#10;AAAAAAAAAAEAIAAAACcBAABkcnMvZTJvRG9jLnhtbFBLBQYAAAAABgAGAFkBAADmBQAAAAA=&#10;">
                <v:fill on="t" focussize="0,0"/>
                <v:stroke weight="0.5pt" color="#FFFFFF [3212]" joinstyle="round"/>
                <v:imagedata o:title=""/>
                <o:lock v:ext="edit" aspectratio="f"/>
                <v:textbox>
                  <w:txbxContent>
                    <w:p w14:paraId="6CCFBFDF">
                      <w:pPr>
                        <w:rPr>
                          <w:rFonts w:hint="default"/>
                          <w:lang w:val="en-US"/>
                        </w:rPr>
                      </w:pPr>
                      <w:r>
                        <w:rPr>
                          <w:rFonts w:hint="default"/>
                          <w:lang w:val="en-US"/>
                        </w:rPr>
                        <w:t>Display safe and calibrated alcohol level and the degree at which the motor is at</w:t>
                      </w:r>
                    </w:p>
                  </w:txbxContent>
                </v:textbox>
              </v:shape>
            </w:pict>
          </mc:Fallback>
        </mc:AlternateContent>
      </w:r>
      <w:r>
        <w:rPr>
          <w:sz w:val="32"/>
        </w:rPr>
        <mc:AlternateContent>
          <mc:Choice Requires="wps">
            <w:drawing>
              <wp:anchor distT="0" distB="0" distL="114300" distR="114300" simplePos="0" relativeHeight="251705344" behindDoc="0" locked="0" layoutInCell="1" allowOverlap="1">
                <wp:simplePos x="0" y="0"/>
                <wp:positionH relativeFrom="column">
                  <wp:posOffset>-800735</wp:posOffset>
                </wp:positionH>
                <wp:positionV relativeFrom="paragraph">
                  <wp:posOffset>60960</wp:posOffset>
                </wp:positionV>
                <wp:extent cx="1399540" cy="800100"/>
                <wp:effectExtent l="4445" t="4445" r="5715" b="14605"/>
                <wp:wrapNone/>
                <wp:docPr id="51" name="Text Box 51"/>
                <wp:cNvGraphicFramePr/>
                <a:graphic xmlns:a="http://schemas.openxmlformats.org/drawingml/2006/main">
                  <a:graphicData uri="http://schemas.microsoft.com/office/word/2010/wordprocessingShape">
                    <wps:wsp>
                      <wps:cNvSpPr txBox="1"/>
                      <wps:spPr>
                        <a:xfrm>
                          <a:off x="179705" y="4116070"/>
                          <a:ext cx="1399540" cy="8001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EBDCE98">
                            <w:pPr>
                              <w:rPr>
                                <w:rFonts w:hint="default"/>
                                <w:lang w:val="en-US"/>
                              </w:rPr>
                            </w:pPr>
                            <w:r>
                              <w:rPr>
                                <w:rFonts w:hint="default"/>
                                <w:lang w:val="en-US"/>
                              </w:rPr>
                              <w:t>Display alcohol Detected on LCD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3.05pt;margin-top:4.8pt;height:63pt;width:110.2pt;z-index:251705344;mso-width-relative:page;mso-height-relative:page;" fillcolor="#FFFFFF [3201]" filled="t" stroked="t" coordsize="21600,21600" o:gfxdata="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kNT+9gAAAAJAQAADwAAAAAA&#10;AAABACAAAAAiAAAAZHJzL2Rvd25yZXYueG1sUEsBAhQAFAAAAAgAh07iQDRV3vhMAgAAxAQAAA4A&#10;AAAAAAAAAQAgAAAAJwEAAGRycy9lMm9Eb2MueG1sUEsFBgAAAAAGAAYAWQEAAOUFAAAAAA==&#10;">
                <v:fill on="t" focussize="0,0"/>
                <v:stroke weight="0.5pt" color="#FFFFFF [3212]" joinstyle="round"/>
                <v:imagedata o:title=""/>
                <o:lock v:ext="edit" aspectratio="f"/>
                <v:textbox>
                  <w:txbxContent>
                    <w:p w14:paraId="0EBDCE98">
                      <w:pPr>
                        <w:rPr>
                          <w:rFonts w:hint="default"/>
                          <w:lang w:val="en-US"/>
                        </w:rPr>
                      </w:pPr>
                      <w:r>
                        <w:rPr>
                          <w:rFonts w:hint="default"/>
                          <w:lang w:val="en-US"/>
                        </w:rPr>
                        <w:t>Display alcohol Detected on LCD</w:t>
                      </w:r>
                    </w:p>
                  </w:txbxContent>
                </v:textbox>
              </v:shape>
            </w:pict>
          </mc:Fallback>
        </mc:AlternateContent>
      </w:r>
      <w:r>
        <w:rPr>
          <w:sz w:val="32"/>
        </w:rPr>
        <mc:AlternateContent>
          <mc:Choice Requires="wps">
            <w:drawing>
              <wp:anchor distT="0" distB="0" distL="114300" distR="114300" simplePos="0" relativeHeight="251691008" behindDoc="0" locked="0" layoutInCell="1" allowOverlap="1">
                <wp:simplePos x="0" y="0"/>
                <wp:positionH relativeFrom="column">
                  <wp:posOffset>4294505</wp:posOffset>
                </wp:positionH>
                <wp:positionV relativeFrom="paragraph">
                  <wp:posOffset>14605</wp:posOffset>
                </wp:positionV>
                <wp:extent cx="2314575" cy="906145"/>
                <wp:effectExtent l="6350" t="6350" r="22225" b="20955"/>
                <wp:wrapNone/>
                <wp:docPr id="36" name="Flowchart: Process 36"/>
                <wp:cNvGraphicFramePr/>
                <a:graphic xmlns:a="http://schemas.openxmlformats.org/drawingml/2006/main">
                  <a:graphicData uri="http://schemas.microsoft.com/office/word/2010/wordprocessingShape">
                    <wps:wsp>
                      <wps:cNvSpPr/>
                      <wps:spPr>
                        <a:xfrm>
                          <a:off x="5599430" y="4307205"/>
                          <a:ext cx="2314575" cy="906145"/>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338.15pt;margin-top:1.15pt;height:71.35pt;width:182.25pt;z-index:251691008;v-text-anchor:middle;mso-width-relative:page;mso-height-relative:page;" filled="f" stroked="t" coordsize="21600,21600" o:gfxdata="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ZPrcNgAAAAKAQAADwAAAAAAAAABACAAAAAiAAAAZHJzL2Rv&#10;d25yZXYueG1sUEsBAhQAFAAAAAgAh07iQCK5vntzAgAA8QQAAA4AAAAAAAAAAQAgAAAAJwEAAGRy&#10;cy9lMm9Eb2MueG1sUEsFBgAAAAAGAAYAWQEAAAwGA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77696" behindDoc="0" locked="0" layoutInCell="1" allowOverlap="1">
                <wp:simplePos x="0" y="0"/>
                <wp:positionH relativeFrom="column">
                  <wp:posOffset>2437130</wp:posOffset>
                </wp:positionH>
                <wp:positionV relativeFrom="paragraph">
                  <wp:posOffset>259080</wp:posOffset>
                </wp:positionV>
                <wp:extent cx="0" cy="265430"/>
                <wp:effectExtent l="50800" t="0" r="63500" b="1270"/>
                <wp:wrapNone/>
                <wp:docPr id="22" name="Straight Arrow Connector 22"/>
                <wp:cNvGraphicFramePr/>
                <a:graphic xmlns:a="http://schemas.openxmlformats.org/drawingml/2006/main">
                  <a:graphicData uri="http://schemas.microsoft.com/office/word/2010/wordprocessingShape">
                    <wps:wsp>
                      <wps:cNvCnPr>
                        <a:stCxn id="20" idx="2"/>
                      </wps:cNvCnPr>
                      <wps:spPr>
                        <a:xfrm>
                          <a:off x="3351530" y="4257040"/>
                          <a:ext cx="0" cy="26543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91.9pt;margin-top:20.4pt;height:20.9pt;width:0pt;z-index:251677696;mso-width-relative:page;mso-height-relative:page;" filled="f" stroked="t" coordsize="21600,21600" o:gfxdata="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g+WbtYAAAAJAQAADwAAAAAAAAABACAAAAAiAAAAZHJz&#10;L2Rvd25yZXYueG1sUEsBAhQAFAAAAAgAh07iQI1rvnEGAgAAFgQAAA4AAAAAAAAAAQAgAAAAJQEA&#10;AGRycy9lMm9Eb2MueG1sUEsFBgAAAAAGAAYAWQEAAJ0FAAAAAA==&#10;">
                <v:fill on="f" focussize="0,0"/>
                <v:stroke weight="1pt" color="#000000 [3213]" miterlimit="8" joinstyle="miter" endarrow="open"/>
                <v:imagedata o:title=""/>
                <o:lock v:ext="edit" aspectratio="f"/>
              </v:shape>
            </w:pict>
          </mc:Fallback>
        </mc:AlternateContent>
      </w:r>
    </w:p>
    <w:p w14:paraId="4F329555">
      <w:pPr>
        <w:pStyle w:val="2"/>
        <w:numPr>
          <w:ilvl w:val="0"/>
          <w:numId w:val="0"/>
        </w:numPr>
        <w:ind w:leftChars="0"/>
        <w:rPr>
          <w:lang w:val="en-US"/>
        </w:rPr>
      </w:pPr>
      <w:r>
        <w:rPr>
          <w:sz w:val="32"/>
        </w:rPr>
        <mc:AlternateContent>
          <mc:Choice Requires="wps">
            <w:drawing>
              <wp:anchor distT="0" distB="0" distL="114300" distR="114300" simplePos="0" relativeHeight="251689984" behindDoc="0" locked="0" layoutInCell="1" allowOverlap="1">
                <wp:simplePos x="0" y="0"/>
                <wp:positionH relativeFrom="column">
                  <wp:posOffset>637540</wp:posOffset>
                </wp:positionH>
                <wp:positionV relativeFrom="paragraph">
                  <wp:posOffset>343535</wp:posOffset>
                </wp:positionV>
                <wp:extent cx="513715" cy="210820"/>
                <wp:effectExtent l="4445" t="4445" r="15240" b="13335"/>
                <wp:wrapNone/>
                <wp:docPr id="35" name="Text Box 35"/>
                <wp:cNvGraphicFramePr/>
                <a:graphic xmlns:a="http://schemas.openxmlformats.org/drawingml/2006/main">
                  <a:graphicData uri="http://schemas.microsoft.com/office/word/2010/wordprocessingShape">
                    <wps:wsp>
                      <wps:cNvSpPr txBox="1"/>
                      <wps:spPr>
                        <a:xfrm>
                          <a:off x="1656080" y="4916805"/>
                          <a:ext cx="513715" cy="2108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9A50F01">
                            <w:pPr>
                              <w:rPr>
                                <w:rFonts w:hint="default"/>
                                <w:lang w:val="en-US"/>
                              </w:rPr>
                            </w:pPr>
                            <w:r>
                              <w:rPr>
                                <w:rFonts w:hint="default"/>
                                <w:lang w:val="en-US"/>
                              </w:rPr>
                              <w:t>YES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2pt;margin-top:27.05pt;height:16.6pt;width:40.45pt;z-index:251689984;mso-width-relative:page;mso-height-relative:page;" fillcolor="#FFFFFF [3201]" filled="t" stroked="t" coordsize="21600,21600" o:gfxdata="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kic621wAAAAkBAAAPAAAA&#10;AAAAAAEAIAAAACIAAABkcnMvZG93bnJldi54bWxQSwECFAAUAAAACACHTuJAHFmNwk8CAADEBAAA&#10;DgAAAAAAAAABACAAAAAmAQAAZHJzL2Uyb0RvYy54bWxQSwUGAAAAAAYABgBZAQAA5wUAAAAA&#10;">
                <v:fill on="t" focussize="0,0"/>
                <v:stroke weight="0.5pt" color="#FFFFFF [3212]" joinstyle="round"/>
                <v:imagedata o:title=""/>
                <o:lock v:ext="edit" aspectratio="f"/>
                <v:textbox>
                  <w:txbxContent>
                    <w:p w14:paraId="59A50F01">
                      <w:pPr>
                        <w:rPr>
                          <w:rFonts w:hint="default"/>
                          <w:lang w:val="en-US"/>
                        </w:rPr>
                      </w:pPr>
                      <w:r>
                        <w:rPr>
                          <w:rFonts w:hint="default"/>
                          <w:lang w:val="en-US"/>
                        </w:rPr>
                        <w:t>YES</w:t>
                      </w:r>
                    </w:p>
                  </w:txbxContent>
                </v:textbox>
              </v:shape>
            </w:pict>
          </mc:Fallback>
        </mc:AlternateContent>
      </w:r>
      <w:r>
        <w:rPr>
          <w:sz w:val="32"/>
        </w:rPr>
        <mc:AlternateContent>
          <mc:Choice Requires="wps">
            <w:drawing>
              <wp:anchor distT="0" distB="0" distL="114300" distR="114300" simplePos="0" relativeHeight="251679744" behindDoc="0" locked="0" layoutInCell="1" allowOverlap="1">
                <wp:simplePos x="0" y="0"/>
                <wp:positionH relativeFrom="column">
                  <wp:posOffset>1799590</wp:posOffset>
                </wp:positionH>
                <wp:positionV relativeFrom="paragraph">
                  <wp:posOffset>367030</wp:posOffset>
                </wp:positionV>
                <wp:extent cx="1294130" cy="542290"/>
                <wp:effectExtent l="4445" t="4445" r="15875" b="5715"/>
                <wp:wrapNone/>
                <wp:docPr id="25" name="Text Box 25"/>
                <wp:cNvGraphicFramePr/>
                <a:graphic xmlns:a="http://schemas.openxmlformats.org/drawingml/2006/main">
                  <a:graphicData uri="http://schemas.microsoft.com/office/word/2010/wordprocessingShape">
                    <wps:wsp>
                      <wps:cNvSpPr txBox="1"/>
                      <wps:spPr>
                        <a:xfrm>
                          <a:off x="2684780" y="4865370"/>
                          <a:ext cx="1294130" cy="5422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1079185">
                            <w:pPr>
                              <w:rPr>
                                <w:rFonts w:hint="default"/>
                                <w:lang w:val="en-US"/>
                              </w:rPr>
                            </w:pPr>
                            <w:r>
                              <w:rPr>
                                <w:rFonts w:hint="default"/>
                                <w:lang w:val="en-US"/>
                              </w:rPr>
                              <w:t xml:space="preserve">Is alcohol level </w:t>
                            </w:r>
                          </w:p>
                          <w:p w14:paraId="234B88A7">
                            <w:pPr>
                              <w:rPr>
                                <w:rFonts w:hint="default"/>
                                <w:lang w:val="en-US"/>
                              </w:rPr>
                            </w:pPr>
                            <w:r>
                              <w:rPr>
                                <w:rFonts w:hint="default"/>
                                <w:lang w:val="en-US"/>
                              </w:rPr>
                              <w:t>Threshold &gt;=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7pt;margin-top:28.9pt;height:42.7pt;width:101.9pt;z-index:251679744;mso-width-relative:page;mso-height-relative:page;" fillcolor="#FFFFFF [3201]" filled="t" stroked="t" coordsize="21600,21600" o:gfxdata="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TO/5HYAAAACgEAAA8A&#10;AAAAAAAAAQAgAAAAIgAAAGRycy9kb3ducmV2LnhtbFBLAQIUABQAAAAIAIdO4kDD5s9FUAIAAMUE&#10;AAAOAAAAAAAAAAEAIAAAACcBAABkcnMvZTJvRG9jLnhtbFBLBQYAAAAABgAGAFkBAADpBQAAAAA=&#10;">
                <v:fill on="t" focussize="0,0"/>
                <v:stroke weight="0.5pt" color="#FFFFFF [3212]" joinstyle="round"/>
                <v:imagedata o:title=""/>
                <o:lock v:ext="edit" aspectratio="f"/>
                <v:textbox>
                  <w:txbxContent>
                    <w:p w14:paraId="11079185">
                      <w:pPr>
                        <w:rPr>
                          <w:rFonts w:hint="default"/>
                          <w:lang w:val="en-US"/>
                        </w:rPr>
                      </w:pPr>
                      <w:r>
                        <w:rPr>
                          <w:rFonts w:hint="default"/>
                          <w:lang w:val="en-US"/>
                        </w:rPr>
                        <w:t xml:space="preserve">Is alcohol level </w:t>
                      </w:r>
                    </w:p>
                    <w:p w14:paraId="234B88A7">
                      <w:pPr>
                        <w:rPr>
                          <w:rFonts w:hint="default"/>
                          <w:lang w:val="en-US"/>
                        </w:rPr>
                      </w:pPr>
                      <w:r>
                        <w:rPr>
                          <w:rFonts w:hint="default"/>
                          <w:lang w:val="en-US"/>
                        </w:rPr>
                        <w:t>Threshold &gt;=</w:t>
                      </w:r>
                    </w:p>
                  </w:txbxContent>
                </v:textbox>
              </v:shape>
            </w:pict>
          </mc:Fallback>
        </mc:AlternateContent>
      </w:r>
      <w:r>
        <w:rPr>
          <w:sz w:val="32"/>
        </w:rPr>
        <mc:AlternateContent>
          <mc:Choice Requires="wps">
            <w:drawing>
              <wp:anchor distT="0" distB="0" distL="114300" distR="114300" simplePos="0" relativeHeight="251678720" behindDoc="0" locked="0" layoutInCell="1" allowOverlap="1">
                <wp:simplePos x="0" y="0"/>
                <wp:positionH relativeFrom="column">
                  <wp:posOffset>1047115</wp:posOffset>
                </wp:positionH>
                <wp:positionV relativeFrom="paragraph">
                  <wp:posOffset>129540</wp:posOffset>
                </wp:positionV>
                <wp:extent cx="2693670" cy="1058545"/>
                <wp:effectExtent l="17145" t="6985" r="32385" b="20320"/>
                <wp:wrapNone/>
                <wp:docPr id="24" name="Flowchart: Decision 24"/>
                <wp:cNvGraphicFramePr/>
                <a:graphic xmlns:a="http://schemas.openxmlformats.org/drawingml/2006/main">
                  <a:graphicData uri="http://schemas.microsoft.com/office/word/2010/wordprocessingShape">
                    <wps:wsp>
                      <wps:cNvSpPr/>
                      <wps:spPr>
                        <a:xfrm>
                          <a:off x="3351530" y="4560570"/>
                          <a:ext cx="2693670" cy="1058545"/>
                        </a:xfrm>
                        <a:prstGeom prst="flowChartDecision">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82.45pt;margin-top:10.2pt;height:83.35pt;width:212.1pt;z-index:251678720;v-text-anchor:middle;mso-width-relative:page;mso-height-relative:page;" filled="f" stroked="t" coordsize="21600,21600" o:gfxdata="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&#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CPmW2LYAAAACgEAAA8AAAAAAAAAAQAgAAAAIgAAAGRy&#10;cy9kb3ducmV2LnhtbFBLAQIUABQAAAAIAIdO4kBzkXpwdwIAAPQEAAAOAAAAAAAAAAEAIAAAACcB&#10;AABkcnMvZTJvRG9jLnhtbFBLBQYAAAAABgAGAFkBAAAQBgAAAAA=&#10;">
                <v:fill on="f" focussize="0,0"/>
                <v:stroke weight="1pt" color="#000000 [3213]" miterlimit="8" joinstyle="miter"/>
                <v:imagedata o:title=""/>
                <o:lock v:ext="edit" aspectratio="f"/>
              </v:shape>
            </w:pict>
          </mc:Fallback>
        </mc:AlternateContent>
      </w:r>
    </w:p>
    <w:p w14:paraId="38DA3392">
      <w:pPr>
        <w:pStyle w:val="2"/>
        <w:numPr>
          <w:ilvl w:val="0"/>
          <w:numId w:val="0"/>
        </w:numPr>
        <w:ind w:leftChars="0"/>
        <w:rPr>
          <w:lang w:val="en-US"/>
        </w:rPr>
      </w:pPr>
      <w:r>
        <w:rPr>
          <w:sz w:val="32"/>
        </w:rPr>
        <mc:AlternateContent>
          <mc:Choice Requires="wps">
            <w:drawing>
              <wp:anchor distT="0" distB="0" distL="114300" distR="114300" simplePos="0" relativeHeight="251711488" behindDoc="0" locked="0" layoutInCell="1" allowOverlap="1">
                <wp:simplePos x="0" y="0"/>
                <wp:positionH relativeFrom="column">
                  <wp:posOffset>4332605</wp:posOffset>
                </wp:positionH>
                <wp:positionV relativeFrom="paragraph">
                  <wp:posOffset>252095</wp:posOffset>
                </wp:positionV>
                <wp:extent cx="2285365" cy="600710"/>
                <wp:effectExtent l="4445" t="4445" r="15240" b="23495"/>
                <wp:wrapNone/>
                <wp:docPr id="58" name="Text Box 58"/>
                <wp:cNvGraphicFramePr/>
                <a:graphic xmlns:a="http://schemas.openxmlformats.org/drawingml/2006/main">
                  <a:graphicData uri="http://schemas.microsoft.com/office/word/2010/wordprocessingShape">
                    <wps:wsp>
                      <wps:cNvSpPr txBox="1"/>
                      <wps:spPr>
                        <a:xfrm>
                          <a:off x="5351780" y="5135245"/>
                          <a:ext cx="2285365" cy="6007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F311762">
                            <w:pPr>
                              <w:rPr>
                                <w:rFonts w:hint="default"/>
                                <w:lang w:val="en-US"/>
                              </w:rPr>
                            </w:pPr>
                            <w:r>
                              <w:rPr>
                                <w:rFonts w:hint="default"/>
                                <w:lang w:val="en-US"/>
                              </w:rPr>
                              <w:t xml:space="preserve">Turn ON Green LED, </w:t>
                            </w:r>
                          </w:p>
                          <w:p w14:paraId="155BFE86">
                            <w:pPr>
                              <w:rPr>
                                <w:rFonts w:hint="default"/>
                                <w:lang w:val="en-US"/>
                              </w:rPr>
                            </w:pPr>
                            <w:r>
                              <w:rPr>
                                <w:rFonts w:hint="default"/>
                                <w:lang w:val="en-US"/>
                              </w:rPr>
                              <w:t>Turn OFF Red LED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15pt;margin-top:19.85pt;height:47.3pt;width:179.95pt;z-index:251711488;mso-width-relative:page;mso-height-relative:page;" fillcolor="#FFFFFF [3201]" filled="t" stroked="t" coordsize="21600,21600" o:gfxdata="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6L0a32gAAAAsBAAAP&#10;AAAAAAAAAAEAIAAAACIAAABkcnMvZG93bnJldi54bWxQSwECFAAUAAAACACHTuJAGM9cDE8CAADF&#10;BAAADgAAAAAAAAABACAAAAApAQAAZHJzL2Uyb0RvYy54bWxQSwUGAAAAAAYABgBZAQAA6gUAAAAA&#10;">
                <v:fill on="t" focussize="0,0"/>
                <v:stroke weight="0.5pt" color="#FFFFFF [3212]" joinstyle="round"/>
                <v:imagedata o:title=""/>
                <o:lock v:ext="edit" aspectratio="f"/>
                <v:textbox>
                  <w:txbxContent>
                    <w:p w14:paraId="5F311762">
                      <w:pPr>
                        <w:rPr>
                          <w:rFonts w:hint="default"/>
                          <w:lang w:val="en-US"/>
                        </w:rPr>
                      </w:pPr>
                      <w:r>
                        <w:rPr>
                          <w:rFonts w:hint="default"/>
                          <w:lang w:val="en-US"/>
                        </w:rPr>
                        <w:t xml:space="preserve">Turn ON Green LED, </w:t>
                      </w:r>
                    </w:p>
                    <w:p w14:paraId="155BFE86">
                      <w:pPr>
                        <w:rPr>
                          <w:rFonts w:hint="default"/>
                          <w:lang w:val="en-US"/>
                        </w:rPr>
                      </w:pPr>
                      <w:r>
                        <w:rPr>
                          <w:rFonts w:hint="default"/>
                          <w:lang w:val="en-US"/>
                        </w:rPr>
                        <w:t>Turn OFF Red LED</w:t>
                      </w:r>
                    </w:p>
                  </w:txbxContent>
                </v:textbox>
              </v:shape>
            </w:pict>
          </mc:Fallback>
        </mc:AlternateContent>
      </w:r>
      <w:r>
        <w:rPr>
          <w:sz w:val="32"/>
        </w:rPr>
        <mc:AlternateContent>
          <mc:Choice Requires="wps">
            <w:drawing>
              <wp:anchor distT="0" distB="0" distL="114300" distR="114300" simplePos="0" relativeHeight="251706368" behindDoc="0" locked="0" layoutInCell="1" allowOverlap="1">
                <wp:simplePos x="0" y="0"/>
                <wp:positionH relativeFrom="column">
                  <wp:posOffset>-839470</wp:posOffset>
                </wp:positionH>
                <wp:positionV relativeFrom="paragraph">
                  <wp:posOffset>233045</wp:posOffset>
                </wp:positionV>
                <wp:extent cx="1494790" cy="715010"/>
                <wp:effectExtent l="4445" t="4445" r="5715" b="23495"/>
                <wp:wrapNone/>
                <wp:docPr id="52" name="Text Box 52"/>
                <wp:cNvGraphicFramePr/>
                <a:graphic xmlns:a="http://schemas.openxmlformats.org/drawingml/2006/main">
                  <a:graphicData uri="http://schemas.microsoft.com/office/word/2010/wordprocessingShape">
                    <wps:wsp>
                      <wps:cNvSpPr txBox="1"/>
                      <wps:spPr>
                        <a:xfrm>
                          <a:off x="217805" y="5192395"/>
                          <a:ext cx="1494790" cy="7150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1AF6440">
                            <w:pPr>
                              <w:rPr>
                                <w:rFonts w:hint="default"/>
                                <w:lang w:val="en-US"/>
                              </w:rPr>
                            </w:pPr>
                            <w:r>
                              <w:rPr>
                                <w:rFonts w:hint="default"/>
                                <w:lang w:val="en-US"/>
                              </w:rPr>
                              <w:t>Turn ON Red LED Turn OFF green LED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1pt;margin-top:18.35pt;height:56.3pt;width:117.7pt;z-index:251706368;mso-width-relative:page;mso-height-relative:page;" fillcolor="#FFFFFF [3201]" filled="t" stroked="t" coordsize="21600,21600" o:gfxdata="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W6pI7YAAAACwEAAA8AAAAA&#10;AAAAAQAgAAAAIgAAAGRycy9kb3ducmV2LnhtbFBLAQIUABQAAAAIAIdO4kD678SzTQIAAMQEAAAO&#10;AAAAAAAAAAEAIAAAACcBAABkcnMvZTJvRG9jLnhtbFBLBQYAAAAABgAGAFkBAADmBQAAAAA=&#10;">
                <v:fill on="t" focussize="0,0"/>
                <v:stroke weight="0.5pt" color="#FFFFFF [3212]" joinstyle="round"/>
                <v:imagedata o:title=""/>
                <o:lock v:ext="edit" aspectratio="f"/>
                <v:textbox>
                  <w:txbxContent>
                    <w:p w14:paraId="51AF6440">
                      <w:pPr>
                        <w:rPr>
                          <w:rFonts w:hint="default"/>
                          <w:lang w:val="en-US"/>
                        </w:rPr>
                      </w:pPr>
                      <w:r>
                        <w:rPr>
                          <w:rFonts w:hint="default"/>
                          <w:lang w:val="en-US"/>
                        </w:rPr>
                        <w:t>Turn ON Red LED Turn OFF green LED</w:t>
                      </w:r>
                    </w:p>
                  </w:txbxContent>
                </v:textbox>
              </v:shape>
            </w:pict>
          </mc:Fallback>
        </mc:AlternateContent>
      </w:r>
      <w:r>
        <w:rPr>
          <w:sz w:val="32"/>
        </w:rPr>
        <mc:AlternateContent>
          <mc:Choice Requires="wps">
            <w:drawing>
              <wp:anchor distT="0" distB="0" distL="114300" distR="114300" simplePos="0" relativeHeight="251702272" behindDoc="0" locked="0" layoutInCell="1" allowOverlap="1">
                <wp:simplePos x="0" y="0"/>
                <wp:positionH relativeFrom="column">
                  <wp:posOffset>-97155</wp:posOffset>
                </wp:positionH>
                <wp:positionV relativeFrom="paragraph">
                  <wp:posOffset>73660</wp:posOffset>
                </wp:positionV>
                <wp:extent cx="635" cy="113030"/>
                <wp:effectExtent l="50165" t="0" r="63500" b="1270"/>
                <wp:wrapNone/>
                <wp:docPr id="47" name="Straight Arrow Connector 47"/>
                <wp:cNvGraphicFramePr/>
                <a:graphic xmlns:a="http://schemas.openxmlformats.org/drawingml/2006/main">
                  <a:graphicData uri="http://schemas.microsoft.com/office/word/2010/wordprocessingShape">
                    <wps:wsp>
                      <wps:cNvCnPr>
                        <a:stCxn id="40" idx="2"/>
                        <a:endCxn id="41" idx="0"/>
                      </wps:cNvCnPr>
                      <wps:spPr>
                        <a:xfrm flipH="1">
                          <a:off x="817880" y="4880610"/>
                          <a:ext cx="635" cy="11303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7.65pt;margin-top:5.8pt;height:8.9pt;width:0.05pt;z-index:251702272;mso-width-relative:page;mso-height-relative:page;" filled="f" stroked="t" coordsize="21600,21600" o:gfxdata="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gt0UNkAAAAJAQAADwAA&#10;AAAAAAABACAAAAAiAAAAZHJzL2Rvd25yZXYueG1sUEsBAhQAFAAAAAgAh07iQEDgZgQVAgAAPAQA&#10;AA4AAAAAAAAAAQAgAAAAKAEAAGRycy9lMm9Eb2MueG1sUEsFBgAAAAAGAAYAWQEAAK8FAAAAAA==&#10;">
                <v:fill on="f" focussize="0,0"/>
                <v:stroke weight="1pt" color="#000000 [3213]"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99200" behindDoc="0" locked="0" layoutInCell="1" allowOverlap="1">
                <wp:simplePos x="0" y="0"/>
                <wp:positionH relativeFrom="column">
                  <wp:posOffset>5452110</wp:posOffset>
                </wp:positionH>
                <wp:positionV relativeFrom="paragraph">
                  <wp:posOffset>111760</wp:posOffset>
                </wp:positionV>
                <wp:extent cx="18415" cy="113030"/>
                <wp:effectExtent l="46355" t="1270" r="49530" b="0"/>
                <wp:wrapNone/>
                <wp:docPr id="44" name="Straight Arrow Connector 44"/>
                <wp:cNvGraphicFramePr/>
                <a:graphic xmlns:a="http://schemas.openxmlformats.org/drawingml/2006/main">
                  <a:graphicData uri="http://schemas.microsoft.com/office/word/2010/wordprocessingShape">
                    <wps:wsp>
                      <wps:cNvCnPr>
                        <a:stCxn id="36" idx="2"/>
                        <a:endCxn id="37" idx="0"/>
                      </wps:cNvCnPr>
                      <wps:spPr>
                        <a:xfrm>
                          <a:off x="6366510" y="4918710"/>
                          <a:ext cx="18415" cy="11303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29.3pt;margin-top:8.8pt;height:8.9pt;width:1.45pt;z-index:251699200;mso-width-relative:page;mso-height-relative:page;" filled="f" stroked="t" coordsize="21600,21600" o:gfxdata="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WvSc9YAAAAJAQAADwAAAAAA&#10;AAABACAAAAAiAAAAZHJzL2Rvd25yZXYueG1sUEsBAhQAFAAAAAgAh07iQFNanTwVAgAANQQAAA4A&#10;AAAAAAAAAQAgAAAAJQEAAGRycy9lMm9Eb2MueG1sUEsFBgAAAAAGAAYAWQEAAKwFAAAAAA==&#10;">
                <v:fill on="f" focussize="0,0"/>
                <v:stroke weight="1pt" color="#000000 [3213]"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96128" behindDoc="0" locked="0" layoutInCell="1" allowOverlap="1">
                <wp:simplePos x="0" y="0"/>
                <wp:positionH relativeFrom="column">
                  <wp:posOffset>-868045</wp:posOffset>
                </wp:positionH>
                <wp:positionV relativeFrom="paragraph">
                  <wp:posOffset>186690</wp:posOffset>
                </wp:positionV>
                <wp:extent cx="1541780" cy="810260"/>
                <wp:effectExtent l="6350" t="6350" r="13970" b="21590"/>
                <wp:wrapNone/>
                <wp:docPr id="41" name="Flowchart: Process 41"/>
                <wp:cNvGraphicFramePr/>
                <a:graphic xmlns:a="http://schemas.openxmlformats.org/drawingml/2006/main">
                  <a:graphicData uri="http://schemas.microsoft.com/office/word/2010/wordprocessingShape">
                    <wps:wsp>
                      <wps:cNvSpPr/>
                      <wps:spPr>
                        <a:xfrm>
                          <a:off x="103505" y="5059680"/>
                          <a:ext cx="1541780" cy="810260"/>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8.35pt;margin-top:14.7pt;height:63.8pt;width:121.4pt;z-index:251696128;v-text-anchor:middle;mso-width-relative:page;mso-height-relative:page;" filled="f" stroked="t" coordsize="21600,21600" o:gfxdata="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XxurY2gAAAAsBAAAPAAAAAAAAAAEAIAAAACIAAABkcnMvZG93&#10;bnJldi54bWxQSwECFAAUAAAACACHTuJAMS+aaHACAADwBAAADgAAAAAAAAABACAAAAApAQAAZHJz&#10;L2Uyb0RvYy54bWxQSwUGAAAAAAYABgBZAQAACwY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92032" behindDoc="0" locked="0" layoutInCell="1" allowOverlap="1">
                <wp:simplePos x="0" y="0"/>
                <wp:positionH relativeFrom="column">
                  <wp:posOffset>4304030</wp:posOffset>
                </wp:positionH>
                <wp:positionV relativeFrom="paragraph">
                  <wp:posOffset>224790</wp:posOffset>
                </wp:positionV>
                <wp:extent cx="2332990" cy="658495"/>
                <wp:effectExtent l="6350" t="6350" r="22860" b="20955"/>
                <wp:wrapNone/>
                <wp:docPr id="37" name="Flowchart: Process 37"/>
                <wp:cNvGraphicFramePr/>
                <a:graphic xmlns:a="http://schemas.openxmlformats.org/drawingml/2006/main">
                  <a:graphicData uri="http://schemas.microsoft.com/office/word/2010/wordprocessingShape">
                    <wps:wsp>
                      <wps:cNvSpPr/>
                      <wps:spPr>
                        <a:xfrm>
                          <a:off x="5323205" y="5078730"/>
                          <a:ext cx="2332990" cy="658495"/>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338.9pt;margin-top:17.7pt;height:51.85pt;width:183.7pt;z-index:251692032;v-text-anchor:middle;mso-width-relative:page;mso-height-relative:page;" filled="f" stroked="t" coordsize="21600,21600" o:gfxdata="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qbUG/9kAAAALAQAADwAAAAAAAAABACAAAAAiAAAAZHJz&#10;L2Rvd25yZXYueG1sUEsBAhQAFAAAAAgAh07iQJRCwoh1AgAA8QQAAA4AAAAAAAAAAQAgAAAAKAEA&#10;AGRycy9lMm9Eb2MueG1sUEsFBgAAAAAGAAYAWQEAAA8GA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88960" behindDoc="0" locked="0" layoutInCell="1" allowOverlap="1">
                <wp:simplePos x="0" y="0"/>
                <wp:positionH relativeFrom="column">
                  <wp:posOffset>3723005</wp:posOffset>
                </wp:positionH>
                <wp:positionV relativeFrom="paragraph">
                  <wp:posOffset>15875</wp:posOffset>
                </wp:positionV>
                <wp:extent cx="457200" cy="227330"/>
                <wp:effectExtent l="4445" t="4445" r="14605" b="15875"/>
                <wp:wrapNone/>
                <wp:docPr id="34" name="Text Box 34"/>
                <wp:cNvGraphicFramePr/>
                <a:graphic xmlns:a="http://schemas.openxmlformats.org/drawingml/2006/main">
                  <a:graphicData uri="http://schemas.microsoft.com/office/word/2010/wordprocessingShape">
                    <wps:wsp>
                      <wps:cNvSpPr txBox="1"/>
                      <wps:spPr>
                        <a:xfrm>
                          <a:off x="4761230" y="4897755"/>
                          <a:ext cx="457200" cy="2273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4E79BEC">
                            <w:pPr>
                              <w:rPr>
                                <w:rFonts w:hint="default"/>
                                <w:lang w:val="en-US"/>
                              </w:rPr>
                            </w:pPr>
                            <w:r>
                              <w:rPr>
                                <w:rFonts w:hint="default"/>
                                <w:lang w:val="en-US"/>
                              </w:rPr>
                              <w:t>NO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15pt;margin-top:1.25pt;height:17.9pt;width:36pt;z-index:251688960;mso-width-relative:page;mso-height-relative:page;" fillcolor="#FFFFFF [3201]" filled="t" stroked="t" coordsize="21600,21600" o:gfxdata="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wlRWl1gAAAAgBAAAPAAAAAAAAAAEA&#10;IAAAACIAAABkcnMvZG93bnJldi54bWxQSwECFAAUAAAACACHTuJAxfAo8koCAADEBAAADgAAAAAA&#10;AAABACAAAAAlAQAAZHJzL2Uyb0RvYy54bWxQSwUGAAAAAAYABgBZAQAA4QUAAAAA&#10;">
                <v:fill on="t" focussize="0,0"/>
                <v:stroke weight="0.5pt" color="#FFFFFF [3212]" joinstyle="round"/>
                <v:imagedata o:title=""/>
                <o:lock v:ext="edit" aspectratio="f"/>
                <v:textbox>
                  <w:txbxContent>
                    <w:p w14:paraId="14E79BEC">
                      <w:pPr>
                        <w:rPr>
                          <w:rFonts w:hint="default"/>
                          <w:lang w:val="en-US"/>
                        </w:rPr>
                      </w:pPr>
                      <w:r>
                        <w:rPr>
                          <w:rFonts w:hint="default"/>
                          <w:lang w:val="en-US"/>
                        </w:rPr>
                        <w:t>NO</w:t>
                      </w:r>
                    </w:p>
                  </w:txbxContent>
                </v:textbox>
              </v:shape>
            </w:pict>
          </mc:Fallback>
        </mc:AlternateContent>
      </w:r>
      <w:r>
        <w:rPr>
          <w:sz w:val="32"/>
        </w:rPr>
        <mc:AlternateContent>
          <mc:Choice Requires="wps">
            <w:drawing>
              <wp:anchor distT="0" distB="0" distL="114300" distR="114300" simplePos="0" relativeHeight="251687936" behindDoc="0" locked="0" layoutInCell="1" allowOverlap="1">
                <wp:simplePos x="0" y="0"/>
                <wp:positionH relativeFrom="column">
                  <wp:posOffset>694055</wp:posOffset>
                </wp:positionH>
                <wp:positionV relativeFrom="paragraph">
                  <wp:posOffset>243205</wp:posOffset>
                </wp:positionV>
                <wp:extent cx="353060" cy="11430"/>
                <wp:effectExtent l="0" t="47625" r="8890" b="55245"/>
                <wp:wrapNone/>
                <wp:docPr id="33" name="Straight Arrow Connector 33"/>
                <wp:cNvGraphicFramePr/>
                <a:graphic xmlns:a="http://schemas.openxmlformats.org/drawingml/2006/main">
                  <a:graphicData uri="http://schemas.microsoft.com/office/word/2010/wordprocessingShape">
                    <wps:wsp>
                      <wps:cNvCnPr>
                        <a:stCxn id="24" idx="1"/>
                      </wps:cNvCnPr>
                      <wps:spPr>
                        <a:xfrm flipH="1" flipV="1">
                          <a:off x="1961515" y="5061585"/>
                          <a:ext cx="353060" cy="1143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54.65pt;margin-top:19.15pt;height:0.9pt;width:27.8pt;z-index:251687936;mso-width-relative:page;mso-height-relative:page;" filled="f" stroked="t" coordsize="21600,21600" o:gfxdata="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4baL0dkAAAAJAQAADwAA&#10;AAAAAAABACAAAAAiAAAAZHJzL2Rvd25yZXYueG1sUEsBAhQAFAAAAAgAh07iQJPdqNIVAgAALgQA&#10;AA4AAAAAAAAAAQAgAAAAKAEAAGRycy9lMm9Eb2MueG1sUEsFBgAAAAAGAAYAWQEAAK8FAAAAAA==&#10;">
                <v:fill on="f" focussize="0,0"/>
                <v:stroke weight="1pt" color="#000000 [3213]"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86912" behindDoc="0" locked="0" layoutInCell="1" allowOverlap="1">
                <wp:simplePos x="0" y="0"/>
                <wp:positionH relativeFrom="column">
                  <wp:posOffset>3740785</wp:posOffset>
                </wp:positionH>
                <wp:positionV relativeFrom="paragraph">
                  <wp:posOffset>254635</wp:posOffset>
                </wp:positionV>
                <wp:extent cx="525145" cy="17145"/>
                <wp:effectExtent l="0" t="36830" r="8255" b="60325"/>
                <wp:wrapNone/>
                <wp:docPr id="32" name="Straight Arrow Connector 32"/>
                <wp:cNvGraphicFramePr/>
                <a:graphic xmlns:a="http://schemas.openxmlformats.org/drawingml/2006/main">
                  <a:graphicData uri="http://schemas.microsoft.com/office/word/2010/wordprocessingShape">
                    <wps:wsp>
                      <wps:cNvCnPr>
                        <a:stCxn id="24" idx="3"/>
                      </wps:cNvCnPr>
                      <wps:spPr>
                        <a:xfrm>
                          <a:off x="4655185" y="5061585"/>
                          <a:ext cx="525145" cy="171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94.55pt;margin-top:20.05pt;height:1.35pt;width:41.35pt;z-index:251686912;mso-width-relative:page;mso-height-relative:page;" filled="f" stroked="t" coordsize="21600,21600" o:gfxdata="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e/GNtYAAAAJAQAADwAAAAAAAAABACAAAAAiAAAA&#10;ZHJzL2Rvd25yZXYueG1sUEsBAhQAFAAAAAgAh07iQBwH7pMJAgAAGgQAAA4AAAAAAAAAAQAgAAAA&#10;JQEAAGRycy9lMm9Eb2MueG1sUEsFBgAAAAAGAAYAWQEAAKAFAAAAAA==&#10;">
                <v:fill on="f" focussize="0,0"/>
                <v:stroke weight="1pt" color="#000000 [3213]" miterlimit="8" joinstyle="miter" endarrow="open"/>
                <v:imagedata o:title=""/>
                <o:lock v:ext="edit" aspectratio="f"/>
              </v:shape>
            </w:pict>
          </mc:Fallback>
        </mc:AlternateContent>
      </w:r>
    </w:p>
    <w:p w14:paraId="03ACBF79">
      <w:pPr>
        <w:pStyle w:val="2"/>
        <w:numPr>
          <w:ilvl w:val="0"/>
          <w:numId w:val="0"/>
        </w:numPr>
        <w:ind w:leftChars="0"/>
        <w:rPr>
          <w:lang w:val="en-US"/>
        </w:rPr>
      </w:pPr>
      <w:r>
        <w:rPr>
          <w:sz w:val="32"/>
        </w:rPr>
        <mc:AlternateContent>
          <mc:Choice Requires="wps">
            <w:drawing>
              <wp:anchor distT="0" distB="0" distL="114300" distR="114300" simplePos="0" relativeHeight="251680768" behindDoc="0" locked="0" layoutInCell="1" allowOverlap="1">
                <wp:simplePos x="0" y="0"/>
                <wp:positionH relativeFrom="column">
                  <wp:posOffset>2393950</wp:posOffset>
                </wp:positionH>
                <wp:positionV relativeFrom="paragraph">
                  <wp:posOffset>378460</wp:posOffset>
                </wp:positionV>
                <wp:extent cx="5080" cy="264795"/>
                <wp:effectExtent l="47625" t="0" r="61595" b="1905"/>
                <wp:wrapNone/>
                <wp:docPr id="26" name="Straight Arrow Connector 26"/>
                <wp:cNvGraphicFramePr/>
                <a:graphic xmlns:a="http://schemas.openxmlformats.org/drawingml/2006/main">
                  <a:graphicData uri="http://schemas.microsoft.com/office/word/2010/wordprocessingShape">
                    <wps:wsp>
                      <wps:cNvCnPr>
                        <a:stCxn id="24" idx="2"/>
                      </wps:cNvCnPr>
                      <wps:spPr>
                        <a:xfrm>
                          <a:off x="3308350" y="5590540"/>
                          <a:ext cx="5080" cy="26479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88.5pt;margin-top:29.8pt;height:20.85pt;width:0.4pt;z-index:251680768;mso-width-relative:page;mso-height-relative:page;" filled="f" stroked="t" coordsize="21600,21600" o:gfxdata="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sCNGdYAAAAKAQAADwAAAAAAAAABACAAAAAiAAAA&#10;ZHJzL2Rvd25yZXYueG1sUEsBAhQAFAAAAAgAh07iQENBYNAJAgAAGQQAAA4AAAAAAAAAAQAgAAAA&#10;JQEAAGRycy9lMm9Eb2MueG1sUEsFBgAAAAAGAAYAWQEAAKAFAAAAAA==&#10;">
                <v:fill on="f" focussize="0,0"/>
                <v:stroke weight="1pt" color="#000000 [3213]" miterlimit="8" joinstyle="miter" endarrow="open"/>
                <v:imagedata o:title=""/>
                <o:lock v:ext="edit" aspectratio="f"/>
              </v:shape>
            </w:pict>
          </mc:Fallback>
        </mc:AlternateContent>
      </w:r>
    </w:p>
    <w:p w14:paraId="1752BAB9">
      <w:pPr>
        <w:pStyle w:val="2"/>
        <w:numPr>
          <w:ilvl w:val="0"/>
          <w:numId w:val="0"/>
        </w:numPr>
        <w:ind w:leftChars="0"/>
        <w:rPr>
          <w:lang w:val="en-US"/>
        </w:rPr>
      </w:pPr>
      <w:r>
        <w:rPr>
          <w:sz w:val="32"/>
        </w:rPr>
        <mc:AlternateContent>
          <mc:Choice Requires="wps">
            <w:drawing>
              <wp:anchor distT="0" distB="0" distL="114300" distR="114300" simplePos="0" relativeHeight="251709440" behindDoc="0" locked="0" layoutInCell="1" allowOverlap="1">
                <wp:simplePos x="0" y="0"/>
                <wp:positionH relativeFrom="column">
                  <wp:posOffset>4323080</wp:posOffset>
                </wp:positionH>
                <wp:positionV relativeFrom="paragraph">
                  <wp:posOffset>233680</wp:posOffset>
                </wp:positionV>
                <wp:extent cx="2256790" cy="342265"/>
                <wp:effectExtent l="4445" t="4445" r="5715" b="15240"/>
                <wp:wrapNone/>
                <wp:docPr id="55" name="Text Box 55"/>
                <wp:cNvGraphicFramePr/>
                <a:graphic xmlns:a="http://schemas.openxmlformats.org/drawingml/2006/main">
                  <a:graphicData uri="http://schemas.microsoft.com/office/word/2010/wordprocessingShape">
                    <wps:wsp>
                      <wps:cNvSpPr txBox="1"/>
                      <wps:spPr>
                        <a:xfrm>
                          <a:off x="5294630" y="5916295"/>
                          <a:ext cx="2256790" cy="3422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C3E19DA">
                            <w:pPr>
                              <w:rPr>
                                <w:rFonts w:hint="default"/>
                                <w:lang w:val="en-US"/>
                              </w:rPr>
                            </w:pPr>
                            <w:r>
                              <w:rPr>
                                <w:rFonts w:hint="default"/>
                                <w:lang w:val="en-US"/>
                              </w:rPr>
                              <w:t xml:space="preserve"> Turn OFF  Buzzer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4pt;margin-top:18.4pt;height:26.95pt;width:177.7pt;z-index:251709440;mso-width-relative:page;mso-height-relative:page;" fillcolor="#FFFFFF [3201]" filled="t" stroked="t" coordsize="21600,21600" o:gfxdata="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GA3vsdgAAAAKAQAADwAA&#10;AAAAAAABACAAAAAiAAAAZHJzL2Rvd25yZXYueG1sUEsBAhQAFAAAAAgAh07iQFaSmtpPAgAAxQQA&#10;AA4AAAAAAAAAAQAgAAAAJwEAAGRycy9lMm9Eb2MueG1sUEsFBgAAAAAGAAYAWQEAAOgFAAAAAA==&#10;">
                <v:fill on="t" focussize="0,0"/>
                <v:stroke weight="0.5pt" color="#FFFFFF [3212]" joinstyle="round"/>
                <v:imagedata o:title=""/>
                <o:lock v:ext="edit" aspectratio="f"/>
                <v:textbox>
                  <w:txbxContent>
                    <w:p w14:paraId="7C3E19DA">
                      <w:pPr>
                        <w:rPr>
                          <w:rFonts w:hint="default"/>
                          <w:lang w:val="en-US"/>
                        </w:rPr>
                      </w:pPr>
                      <w:r>
                        <w:rPr>
                          <w:rFonts w:hint="default"/>
                          <w:lang w:val="en-US"/>
                        </w:rPr>
                        <w:t xml:space="preserve"> Turn OFF  Buzzer</w:t>
                      </w:r>
                    </w:p>
                  </w:txbxContent>
                </v:textbox>
              </v:shape>
            </w:pict>
          </mc:Fallback>
        </mc:AlternateContent>
      </w:r>
      <w:r>
        <w:rPr>
          <w:sz w:val="32"/>
        </w:rPr>
        <mc:AlternateContent>
          <mc:Choice Requires="wps">
            <w:drawing>
              <wp:anchor distT="0" distB="0" distL="114300" distR="114300" simplePos="0" relativeHeight="251707392" behindDoc="0" locked="0" layoutInCell="1" allowOverlap="1">
                <wp:simplePos x="0" y="0"/>
                <wp:positionH relativeFrom="column">
                  <wp:posOffset>-819785</wp:posOffset>
                </wp:positionH>
                <wp:positionV relativeFrom="paragraph">
                  <wp:posOffset>356870</wp:posOffset>
                </wp:positionV>
                <wp:extent cx="1456690" cy="771525"/>
                <wp:effectExtent l="4445" t="4445" r="5715" b="5080"/>
                <wp:wrapNone/>
                <wp:docPr id="53" name="Text Box 53"/>
                <wp:cNvGraphicFramePr/>
                <a:graphic xmlns:a="http://schemas.openxmlformats.org/drawingml/2006/main">
                  <a:graphicData uri="http://schemas.microsoft.com/office/word/2010/wordprocessingShape">
                    <wps:wsp>
                      <wps:cNvSpPr txBox="1"/>
                      <wps:spPr>
                        <a:xfrm>
                          <a:off x="141605" y="6087745"/>
                          <a:ext cx="1456690" cy="7715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105FD38">
                            <w:pPr>
                              <w:rPr>
                                <w:rFonts w:hint="default"/>
                                <w:lang w:val="en-US"/>
                              </w:rPr>
                            </w:pPr>
                            <w:r>
                              <w:rPr>
                                <w:rFonts w:hint="default"/>
                                <w:lang w:val="en-US"/>
                              </w:rPr>
                              <w:t xml:space="preserve"> ACTIVATE BUZZER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55pt;margin-top:28.1pt;height:60.75pt;width:114.7pt;z-index:251707392;mso-width-relative:page;mso-height-relative:page;" fillcolor="#FFFFFF [3201]" filled="t" stroked="t" coordsize="21600,21600" o:gfxdata="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anzWt2QAAAAsBAAAPAAAA&#10;AAAAAAEAIAAAACIAAABkcnMvZG93bnJldi54bWxQSwECFAAUAAAACACHTuJAYfHT700CAADEBAAA&#10;DgAAAAAAAAABACAAAAAoAQAAZHJzL2Uyb0RvYy54bWxQSwUGAAAAAAYABgBZAQAA5wUAAAAA&#10;">
                <v:fill on="t" focussize="0,0"/>
                <v:stroke weight="0.5pt" color="#FFFFFF [3212]" joinstyle="round"/>
                <v:imagedata o:title=""/>
                <o:lock v:ext="edit" aspectratio="f"/>
                <v:textbox>
                  <w:txbxContent>
                    <w:p w14:paraId="7105FD38">
                      <w:pPr>
                        <w:rPr>
                          <w:rFonts w:hint="default"/>
                          <w:lang w:val="en-US"/>
                        </w:rPr>
                      </w:pPr>
                      <w:r>
                        <w:rPr>
                          <w:rFonts w:hint="default"/>
                          <w:lang w:val="en-US"/>
                        </w:rPr>
                        <w:t xml:space="preserve"> ACTIVATE BUZZER</w:t>
                      </w:r>
                    </w:p>
                  </w:txbxContent>
                </v:textbox>
              </v:shape>
            </w:pict>
          </mc:Fallback>
        </mc:AlternateContent>
      </w:r>
      <w:r>
        <w:rPr>
          <w:sz w:val="32"/>
        </w:rPr>
        <mc:AlternateContent>
          <mc:Choice Requires="wps">
            <w:drawing>
              <wp:anchor distT="0" distB="0" distL="114300" distR="114300" simplePos="0" relativeHeight="251703296" behindDoc="0" locked="0" layoutInCell="1" allowOverlap="1">
                <wp:simplePos x="0" y="0"/>
                <wp:positionH relativeFrom="column">
                  <wp:posOffset>-97155</wp:posOffset>
                </wp:positionH>
                <wp:positionV relativeFrom="paragraph">
                  <wp:posOffset>187325</wp:posOffset>
                </wp:positionV>
                <wp:extent cx="635" cy="132080"/>
                <wp:effectExtent l="50800" t="0" r="62865" b="1270"/>
                <wp:wrapNone/>
                <wp:docPr id="48" name="Straight Arrow Connector 48"/>
                <wp:cNvGraphicFramePr/>
                <a:graphic xmlns:a="http://schemas.openxmlformats.org/drawingml/2006/main">
                  <a:graphicData uri="http://schemas.microsoft.com/office/word/2010/wordprocessingShape">
                    <wps:wsp>
                      <wps:cNvCnPr>
                        <a:stCxn id="41" idx="2"/>
                        <a:endCxn id="42" idx="0"/>
                      </wps:cNvCnPr>
                      <wps:spPr>
                        <a:xfrm>
                          <a:off x="817245" y="5803900"/>
                          <a:ext cx="635" cy="13208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65pt;margin-top:14.75pt;height:10.4pt;width:0.05pt;z-index:251703296;mso-width-relative:page;mso-height-relative:page;" filled="f" stroked="t" coordsize="21600,21600" o:gfxdata="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Xn/Hy1gAAAAkBAAAPAAAAAAAAAAEA&#10;IAAAACIAAABkcnMvZG93bnJldi54bWxQSwECFAAUAAAACACHTuJAzrYHSBECAAAyBAAADgAAAAAA&#10;AAABACAAAAAlAQAAZHJzL2Uyb0RvYy54bWxQSwUGAAAAAAYABgBZAQAAqAUAAAAA&#10;">
                <v:fill on="f" focussize="0,0"/>
                <v:stroke weight="1pt" color="#000000 [3213]"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700224" behindDoc="0" locked="0" layoutInCell="1" allowOverlap="1">
                <wp:simplePos x="0" y="0"/>
                <wp:positionH relativeFrom="column">
                  <wp:posOffset>5456555</wp:posOffset>
                </wp:positionH>
                <wp:positionV relativeFrom="paragraph">
                  <wp:posOffset>73660</wp:posOffset>
                </wp:positionV>
                <wp:extent cx="13970" cy="132080"/>
                <wp:effectExtent l="41275" t="635" r="59055" b="635"/>
                <wp:wrapNone/>
                <wp:docPr id="45" name="Straight Arrow Connector 45"/>
                <wp:cNvGraphicFramePr/>
                <a:graphic xmlns:a="http://schemas.openxmlformats.org/drawingml/2006/main">
                  <a:graphicData uri="http://schemas.microsoft.com/office/word/2010/wordprocessingShape">
                    <wps:wsp>
                      <wps:cNvCnPr>
                        <a:stCxn id="37" idx="2"/>
                        <a:endCxn id="38" idx="0"/>
                      </wps:cNvCnPr>
                      <wps:spPr>
                        <a:xfrm flipH="1">
                          <a:off x="6384925" y="5690235"/>
                          <a:ext cx="13970" cy="13208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429.65pt;margin-top:5.8pt;height:10.4pt;width:1.1pt;z-index:251700224;mso-width-relative:page;mso-height-relative:page;" filled="f" stroked="t" coordsize="21600,21600" o:gfxdata="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3gBIvb&#10;AAAACQEAAA8AAAAAAAAAAQAgAAAAIgAAAGRycy9kb3ducmV2LnhtbFBLAQIUABQAAAAIAIdO4kDm&#10;DW1WHQIAAD8EAAAOAAAAAAAAAAEAIAAAACoBAABkcnMvZTJvRG9jLnhtbFBLBQYAAAAABgAGAFkB&#10;AAC5BQAAAAA=&#10;">
                <v:fill on="f" focussize="0,0"/>
                <v:stroke weight="1pt" color="#000000 [3213]"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97152" behindDoc="0" locked="0" layoutInCell="1" allowOverlap="1">
                <wp:simplePos x="0" y="0"/>
                <wp:positionH relativeFrom="column">
                  <wp:posOffset>-867410</wp:posOffset>
                </wp:positionH>
                <wp:positionV relativeFrom="paragraph">
                  <wp:posOffset>319405</wp:posOffset>
                </wp:positionV>
                <wp:extent cx="1541780" cy="821055"/>
                <wp:effectExtent l="6350" t="6350" r="13970" b="10795"/>
                <wp:wrapNone/>
                <wp:docPr id="42" name="Flowchart: Process 42"/>
                <wp:cNvGraphicFramePr/>
                <a:graphic xmlns:a="http://schemas.openxmlformats.org/drawingml/2006/main">
                  <a:graphicData uri="http://schemas.microsoft.com/office/word/2010/wordprocessingShape">
                    <wps:wsp>
                      <wps:cNvSpPr/>
                      <wps:spPr>
                        <a:xfrm>
                          <a:off x="113030" y="6145530"/>
                          <a:ext cx="1541780" cy="821055"/>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8.3pt;margin-top:25.15pt;height:64.65pt;width:121.4pt;z-index:251697152;v-text-anchor:middle;mso-width-relative:page;mso-height-relative:page;" filled="f" stroked="t" coordsize="21600,21600" o:gfxdata="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DyVyXZAAAACwEAAA8AAAAAAAAAAQAgAAAAIgAAAGRycy9kb3du&#10;cmV2LnhtbFBLAQIUABQAAAAIAIdO4kBuwbWhcAIAAPAEAAAOAAAAAAAAAAEAIAAAACgBAABkcnMv&#10;ZTJvRG9jLnhtbFBLBQYAAAAABgAGAFkBAAAKBg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93056" behindDoc="0" locked="0" layoutInCell="1" allowOverlap="1">
                <wp:simplePos x="0" y="0"/>
                <wp:positionH relativeFrom="column">
                  <wp:posOffset>4304030</wp:posOffset>
                </wp:positionH>
                <wp:positionV relativeFrom="paragraph">
                  <wp:posOffset>205740</wp:posOffset>
                </wp:positionV>
                <wp:extent cx="2304415" cy="401320"/>
                <wp:effectExtent l="6350" t="6350" r="13335" b="11430"/>
                <wp:wrapNone/>
                <wp:docPr id="38" name="Flowchart: Process 38"/>
                <wp:cNvGraphicFramePr/>
                <a:graphic xmlns:a="http://schemas.openxmlformats.org/drawingml/2006/main">
                  <a:graphicData uri="http://schemas.microsoft.com/office/word/2010/wordprocessingShape">
                    <wps:wsp>
                      <wps:cNvSpPr/>
                      <wps:spPr>
                        <a:xfrm>
                          <a:off x="5256530" y="5964555"/>
                          <a:ext cx="2304415" cy="401320"/>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338.9pt;margin-top:16.2pt;height:31.6pt;width:181.45pt;z-index:251693056;v-text-anchor:middle;mso-width-relative:page;mso-height-relative:page;" filled="f" stroked="t" coordsize="21600,21600" o:gfxdata="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wxyB8tkAAAAKAQAADwAAAAAAAAABACAAAAAiAAAAZHJz&#10;L2Rvd25yZXYueG1sUEsBAhQAFAAAAAgAh07iQAy4QH91AgAA8QQAAA4AAAAAAAAAAQAgAAAAKAEA&#10;AGRycy9lMm9Eb2MueG1sUEsFBgAAAAAGAAYAWQEAAA8GA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81792" behindDoc="0" locked="0" layoutInCell="1" allowOverlap="1">
                <wp:simplePos x="0" y="0"/>
                <wp:positionH relativeFrom="column">
                  <wp:posOffset>1142365</wp:posOffset>
                </wp:positionH>
                <wp:positionV relativeFrom="paragraph">
                  <wp:posOffset>229235</wp:posOffset>
                </wp:positionV>
                <wp:extent cx="2664460" cy="326390"/>
                <wp:effectExtent l="22225" t="6350" r="37465" b="10160"/>
                <wp:wrapNone/>
                <wp:docPr id="27" name="Flowchart: Data 27"/>
                <wp:cNvGraphicFramePr/>
                <a:graphic xmlns:a="http://schemas.openxmlformats.org/drawingml/2006/main">
                  <a:graphicData uri="http://schemas.microsoft.com/office/word/2010/wordprocessingShape">
                    <wps:wsp>
                      <wps:cNvSpPr/>
                      <wps:spPr>
                        <a:xfrm>
                          <a:off x="3284855" y="5922010"/>
                          <a:ext cx="2664460" cy="326390"/>
                        </a:xfrm>
                        <a:prstGeom prst="flowChartInputOutpu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1" type="#_x0000_t111" style="position:absolute;left:0pt;margin-left:89.95pt;margin-top:18.05pt;height:25.7pt;width:209.8pt;z-index:251681792;v-text-anchor:middle;mso-width-relative:page;mso-height-relative:page;" filled="f" stroked="t" coordsize="21600,21600" o:gfxdata="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JPt0NgAAAAJAQAADwAAAAAAAAABACAAAAAiAAAA&#10;ZHJzL2Rvd25yZXYueG1sUEsBAhQAFAAAAAgAh07iQAme7FZ5AgAA8gQAAA4AAAAAAAAAAQAgAAAA&#10;JwEAAGRycy9lMm9Eb2MueG1sUEsFBgAAAAAGAAYAWQEAABIGA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82816" behindDoc="0" locked="0" layoutInCell="1" allowOverlap="1">
                <wp:simplePos x="0" y="0"/>
                <wp:positionH relativeFrom="column">
                  <wp:posOffset>1666240</wp:posOffset>
                </wp:positionH>
                <wp:positionV relativeFrom="paragraph">
                  <wp:posOffset>258445</wp:posOffset>
                </wp:positionV>
                <wp:extent cx="1637030" cy="266065"/>
                <wp:effectExtent l="4445" t="4445" r="15875" b="15240"/>
                <wp:wrapNone/>
                <wp:docPr id="28" name="Text Box 28"/>
                <wp:cNvGraphicFramePr/>
                <a:graphic xmlns:a="http://schemas.openxmlformats.org/drawingml/2006/main">
                  <a:graphicData uri="http://schemas.microsoft.com/office/word/2010/wordprocessingShape">
                    <wps:wsp>
                      <wps:cNvSpPr txBox="1"/>
                      <wps:spPr>
                        <a:xfrm>
                          <a:off x="2599055" y="5969635"/>
                          <a:ext cx="1637030" cy="2660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0A6C4F">
                            <w:pPr>
                              <w:rPr>
                                <w:rFonts w:hint="default"/>
                                <w:lang w:val="en-US"/>
                              </w:rPr>
                            </w:pPr>
                            <w:r>
                              <w:rPr>
                                <w:rFonts w:hint="default"/>
                                <w:lang w:val="en-US"/>
                              </w:rPr>
                              <w:t>Wait for a short time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2pt;margin-top:20.35pt;height:20.95pt;width:128.9pt;z-index:251682816;mso-width-relative:page;mso-height-relative:page;" fillcolor="#FFFFFF [3201]" filled="t" stroked="t" coordsize="21600,21600" o:gfxdata="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rga6D2AAAAAkBAAAPAAAA&#10;AAAAAAEAIAAAACIAAABkcnMvZG93bnJldi54bWxQSwECFAAUAAAACACHTuJARyB0Z04CAADFBAAA&#10;DgAAAAAAAAABACAAAAAnAQAAZHJzL2Uyb0RvYy54bWxQSwUGAAAAAAYABgBZAQAA5wUAAAAA&#10;">
                <v:fill on="t" focussize="0,0"/>
                <v:stroke weight="0.5pt" color="#FFFFFF [3212]" joinstyle="round"/>
                <v:imagedata o:title=""/>
                <o:lock v:ext="edit" aspectratio="f"/>
                <v:textbox>
                  <w:txbxContent>
                    <w:p w14:paraId="430A6C4F">
                      <w:pPr>
                        <w:rPr>
                          <w:rFonts w:hint="default"/>
                          <w:lang w:val="en-US"/>
                        </w:rPr>
                      </w:pPr>
                      <w:r>
                        <w:rPr>
                          <w:rFonts w:hint="default"/>
                          <w:lang w:val="en-US"/>
                        </w:rPr>
                        <w:t>Wait for a short time</w:t>
                      </w:r>
                    </w:p>
                  </w:txbxContent>
                </v:textbox>
              </v:shape>
            </w:pict>
          </mc:Fallback>
        </mc:AlternateContent>
      </w:r>
    </w:p>
    <w:p w14:paraId="3039D9D0">
      <w:pPr>
        <w:pStyle w:val="2"/>
        <w:numPr>
          <w:ilvl w:val="0"/>
          <w:numId w:val="0"/>
        </w:numPr>
        <w:ind w:leftChars="0"/>
        <w:rPr>
          <w:lang w:val="en-US"/>
        </w:rPr>
      </w:pPr>
      <w:r>
        <w:rPr>
          <w:sz w:val="32"/>
        </w:rPr>
        <mc:AlternateContent>
          <mc:Choice Requires="wps">
            <w:drawing>
              <wp:anchor distT="0" distB="0" distL="114300" distR="114300" simplePos="0" relativeHeight="251701248" behindDoc="0" locked="0" layoutInCell="1" allowOverlap="1">
                <wp:simplePos x="0" y="0"/>
                <wp:positionH relativeFrom="column">
                  <wp:posOffset>5456555</wp:posOffset>
                </wp:positionH>
                <wp:positionV relativeFrom="paragraph">
                  <wp:posOffset>202565</wp:posOffset>
                </wp:positionV>
                <wp:extent cx="18415" cy="227330"/>
                <wp:effectExtent l="39370" t="635" r="56515" b="635"/>
                <wp:wrapNone/>
                <wp:docPr id="46" name="Straight Arrow Connector 46"/>
                <wp:cNvGraphicFramePr/>
                <a:graphic xmlns:a="http://schemas.openxmlformats.org/drawingml/2006/main">
                  <a:graphicData uri="http://schemas.microsoft.com/office/word/2010/wordprocessingShape">
                    <wps:wsp>
                      <wps:cNvCnPr>
                        <a:stCxn id="38" idx="2"/>
                        <a:endCxn id="39" idx="0"/>
                      </wps:cNvCnPr>
                      <wps:spPr>
                        <a:xfrm>
                          <a:off x="6370955" y="6223635"/>
                          <a:ext cx="18415" cy="22733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29.65pt;margin-top:15.95pt;height:17.9pt;width:1.45pt;z-index:251701248;mso-width-relative:page;mso-height-relative:page;" filled="f" stroked="t" coordsize="21600,21600" o:gfxdata="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L3OPtgAAAAJAQAADwAA&#10;AAAAAAABACAAAAAiAAAAZHJzL2Rvd25yZXYueG1sUEsBAhQAFAAAAAgAh07iQKE9MT8WAgAANQQA&#10;AA4AAAAAAAAAAQAgAAAAJwEAAGRycy9lMm9Eb2MueG1sUEsFBgAAAAAGAAYAWQEAAK8FAAAAAA==&#10;">
                <v:fill on="f" focussize="0,0"/>
                <v:stroke weight="1pt" color="#000000 [3213]"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83840" behindDoc="0" locked="0" layoutInCell="1" allowOverlap="1">
                <wp:simplePos x="0" y="0"/>
                <wp:positionH relativeFrom="column">
                  <wp:posOffset>2475230</wp:posOffset>
                </wp:positionH>
                <wp:positionV relativeFrom="paragraph">
                  <wp:posOffset>120015</wp:posOffset>
                </wp:positionV>
                <wp:extent cx="9525" cy="304800"/>
                <wp:effectExtent l="48260" t="0" r="56515" b="0"/>
                <wp:wrapNone/>
                <wp:docPr id="29" name="Straight Arrow Connector 29"/>
                <wp:cNvGraphicFramePr/>
                <a:graphic xmlns:a="http://schemas.openxmlformats.org/drawingml/2006/main">
                  <a:graphicData uri="http://schemas.microsoft.com/office/word/2010/wordprocessingShape">
                    <wps:wsp>
                      <wps:cNvCnPr>
                        <a:stCxn id="28" idx="2"/>
                      </wps:cNvCnPr>
                      <wps:spPr>
                        <a:xfrm flipH="1">
                          <a:off x="3399155" y="6141085"/>
                          <a:ext cx="9525" cy="3048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94.9pt;margin-top:9.45pt;height:24pt;width:0.75pt;z-index:251683840;mso-width-relative:page;mso-height-relative:page;" filled="f" stroked="t" coordsize="21600,21600" o:gfxdata="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vekoy2gAAAAkBAAAPAAAA&#10;AAAAAAEAIAAAACIAAABkcnMvZG93bnJldi54bWxQSwECFAAUAAAACACHTuJAEIBqNhMCAAAjBAAA&#10;DgAAAAAAAAABACAAAAApAQAAZHJzL2Uyb0RvYy54bWxQSwUGAAAAAAYABgBZAQAArgUAAAAA&#10;">
                <v:fill on="f" focussize="0,0"/>
                <v:stroke weight="1pt" color="#000000 [3213]" miterlimit="8" joinstyle="miter" endarrow="open"/>
                <v:imagedata o:title=""/>
                <o:lock v:ext="edit" aspectratio="f"/>
              </v:shape>
            </w:pict>
          </mc:Fallback>
        </mc:AlternateContent>
      </w:r>
    </w:p>
    <w:p w14:paraId="1C88D540">
      <w:pPr>
        <w:pStyle w:val="2"/>
        <w:numPr>
          <w:ilvl w:val="0"/>
          <w:numId w:val="0"/>
        </w:numPr>
        <w:ind w:leftChars="0"/>
        <w:rPr>
          <w:lang w:val="en-US"/>
        </w:rPr>
      </w:pPr>
      <w:r>
        <w:rPr>
          <w:sz w:val="32"/>
        </w:rPr>
        <mc:AlternateContent>
          <mc:Choice Requires="wps">
            <w:drawing>
              <wp:anchor distT="0" distB="0" distL="114300" distR="114300" simplePos="0" relativeHeight="251710464" behindDoc="0" locked="0" layoutInCell="1" allowOverlap="1">
                <wp:simplePos x="0" y="0"/>
                <wp:positionH relativeFrom="column">
                  <wp:posOffset>4342130</wp:posOffset>
                </wp:positionH>
                <wp:positionV relativeFrom="paragraph">
                  <wp:posOffset>53340</wp:posOffset>
                </wp:positionV>
                <wp:extent cx="2265680" cy="752475"/>
                <wp:effectExtent l="4445" t="4445" r="15875" b="5080"/>
                <wp:wrapNone/>
                <wp:docPr id="57" name="Text Box 57"/>
                <wp:cNvGraphicFramePr/>
                <a:graphic xmlns:a="http://schemas.openxmlformats.org/drawingml/2006/main">
                  <a:graphicData uri="http://schemas.microsoft.com/office/word/2010/wordprocessingShape">
                    <wps:wsp>
                      <wps:cNvSpPr txBox="1"/>
                      <wps:spPr>
                        <a:xfrm flipH="1">
                          <a:off x="5313680" y="6525895"/>
                          <a:ext cx="2265680" cy="7524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C077CEF">
                            <w:pPr>
                              <w:rPr>
                                <w:rFonts w:hint="default"/>
                                <w:lang w:val="en-US"/>
                              </w:rPr>
                            </w:pPr>
                            <w:r>
                              <w:rPr>
                                <w:rFonts w:hint="default"/>
                                <w:lang w:val="en-US"/>
                              </w:rPr>
                              <w:t>Sevor SG90: 90 degree open for 3sec -0degree locked for 1  sec (loop for clean air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margin-left:341.9pt;margin-top:4.2pt;height:59.25pt;width:178.4pt;z-index:251710464;mso-width-relative:page;mso-height-relative:page;" fillcolor="#FFFFFF [3201]" filled="t" stroked="t" coordsize="21600,21600" o:gfxdata="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2k8MnZAAAA&#10;CgEAAA8AAAAAAAAAAQAgAAAAIgAAAGRycy9kb3ducmV2LnhtbFBLAQIUABQAAAAIAIdO4kCU6/u+&#10;VQIAAM8EAAAOAAAAAAAAAAEAIAAAACgBAABkcnMvZTJvRG9jLnhtbFBLBQYAAAAABgAGAFkBAADv&#10;BQAAAAA=&#10;">
                <v:fill on="t" focussize="0,0"/>
                <v:stroke weight="0.5pt" color="#FFFFFF [3212]" joinstyle="round"/>
                <v:imagedata o:title=""/>
                <o:lock v:ext="edit" aspectratio="f"/>
                <v:textbox>
                  <w:txbxContent>
                    <w:p w14:paraId="2C077CEF">
                      <w:pPr>
                        <w:rPr>
                          <w:rFonts w:hint="default"/>
                          <w:lang w:val="en-US"/>
                        </w:rPr>
                      </w:pPr>
                      <w:r>
                        <w:rPr>
                          <w:rFonts w:hint="default"/>
                          <w:lang w:val="en-US"/>
                        </w:rPr>
                        <w:t>Sevor SG90: 90 degree open for 3sec -0degree locked for 1  sec (loop for clean air )</w:t>
                      </w:r>
                    </w:p>
                  </w:txbxContent>
                </v:textbox>
              </v:shape>
            </w:pict>
          </mc:Fallback>
        </mc:AlternateContent>
      </w:r>
      <w:r>
        <w:rPr>
          <w:sz w:val="32"/>
        </w:rPr>
        <mc:AlternateContent>
          <mc:Choice Requires="wps">
            <w:drawing>
              <wp:anchor distT="0" distB="0" distL="114300" distR="114300" simplePos="0" relativeHeight="251704320" behindDoc="0" locked="0" layoutInCell="1" allowOverlap="1">
                <wp:simplePos x="0" y="0"/>
                <wp:positionH relativeFrom="column">
                  <wp:posOffset>-96520</wp:posOffset>
                </wp:positionH>
                <wp:positionV relativeFrom="paragraph">
                  <wp:posOffset>331470</wp:posOffset>
                </wp:positionV>
                <wp:extent cx="9525" cy="159385"/>
                <wp:effectExtent l="46355" t="635" r="58420" b="11430"/>
                <wp:wrapNone/>
                <wp:docPr id="49" name="Straight Arrow Connector 49"/>
                <wp:cNvGraphicFramePr/>
                <a:graphic xmlns:a="http://schemas.openxmlformats.org/drawingml/2006/main">
                  <a:graphicData uri="http://schemas.microsoft.com/office/word/2010/wordprocessingShape">
                    <wps:wsp>
                      <wps:cNvCnPr>
                        <a:stCxn id="42" idx="2"/>
                        <a:endCxn id="43" idx="0"/>
                      </wps:cNvCnPr>
                      <wps:spPr>
                        <a:xfrm>
                          <a:off x="817880" y="6757035"/>
                          <a:ext cx="9525" cy="1593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6pt;margin-top:26.1pt;height:12.55pt;width:0.75pt;z-index:251704320;mso-width-relative:page;mso-height-relative:page;" filled="f" stroked="t" coordsize="21600,21600" o:gfxdata="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jIHG9gAAAAJAQAADwAAAAAA&#10;AAABACAAAAAiAAAAZHJzL2Rvd25yZXYueG1sUEsBAhQAFAAAAAgAh07iQHLHZS4TAgAAMwQAAA4A&#10;AAAAAAAAAQAgAAAAJwEAAGRycy9lMm9Eb2MueG1sUEsFBgAAAAAGAAYAWQEAAKwFAAAAAA==&#10;">
                <v:fill on="f" focussize="0,0"/>
                <v:stroke weight="1pt" color="#000000 [3213]"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94080" behindDoc="0" locked="0" layoutInCell="1" allowOverlap="1">
                <wp:simplePos x="0" y="0"/>
                <wp:positionH relativeFrom="column">
                  <wp:posOffset>4323080</wp:posOffset>
                </wp:positionH>
                <wp:positionV relativeFrom="paragraph">
                  <wp:posOffset>25400</wp:posOffset>
                </wp:positionV>
                <wp:extent cx="2303780" cy="829310"/>
                <wp:effectExtent l="6350" t="6350" r="13970" b="21590"/>
                <wp:wrapNone/>
                <wp:docPr id="39" name="Flowchart: Process 39"/>
                <wp:cNvGraphicFramePr/>
                <a:graphic xmlns:a="http://schemas.openxmlformats.org/drawingml/2006/main">
                  <a:graphicData uri="http://schemas.microsoft.com/office/word/2010/wordprocessingShape">
                    <wps:wsp>
                      <wps:cNvSpPr/>
                      <wps:spPr>
                        <a:xfrm>
                          <a:off x="5247005" y="6574155"/>
                          <a:ext cx="2303780" cy="829310"/>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340.4pt;margin-top:2pt;height:65.3pt;width:181.4pt;z-index:251694080;v-text-anchor:middle;mso-width-relative:page;mso-height-relative:page;" filled="f" stroked="t" coordsize="21600,21600" o:gfxdata="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bht692AAAAAoBAAAPAAAAAAAAAAEAIAAAACIAAABkcnMv&#10;ZG93bnJldi54bWxQSwECFAAUAAAACACHTuJAYdjauHUCAADxBAAADgAAAAAAAAABACAAAAAnAQAA&#10;ZHJzL2Uyb0RvYy54bWxQSwUGAAAAAAYABgBZAQAADgY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84864" behindDoc="0" locked="0" layoutInCell="1" allowOverlap="1">
                <wp:simplePos x="0" y="0"/>
                <wp:positionH relativeFrom="column">
                  <wp:posOffset>1607820</wp:posOffset>
                </wp:positionH>
                <wp:positionV relativeFrom="paragraph">
                  <wp:posOffset>67310</wp:posOffset>
                </wp:positionV>
                <wp:extent cx="2343150" cy="483235"/>
                <wp:effectExtent l="6350" t="6350" r="12700" b="24765"/>
                <wp:wrapNone/>
                <wp:docPr id="30" name="Flowchart: Terminator 30"/>
                <wp:cNvGraphicFramePr/>
                <a:graphic xmlns:a="http://schemas.openxmlformats.org/drawingml/2006/main">
                  <a:graphicData uri="http://schemas.microsoft.com/office/word/2010/wordprocessingShape">
                    <wps:wsp>
                      <wps:cNvSpPr/>
                      <wps:spPr>
                        <a:xfrm>
                          <a:off x="3389630" y="6598285"/>
                          <a:ext cx="2343150" cy="483235"/>
                        </a:xfrm>
                        <a:prstGeom prst="flowChartTerminator">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26.6pt;margin-top:5.3pt;height:38.05pt;width:184.5pt;z-index:251684864;v-text-anchor:middle;mso-width-relative:page;mso-height-relative:page;" filled="f" stroked="t" coordsize="21600,21600" o:gfxdata="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KSN+Q3VAAAACQEAAA8AAAAAAAAAAQAgAAAAIgAAAGRycy9k&#10;b3ducmV2LnhtbFBLAQIUABQAAAAIAIdO4kBpgxqadwIAAPcEAAAOAAAAAAAAAAEAIAAAACQBAABk&#10;cnMvZTJvRG9jLnhtbFBLBQYAAAAABgAGAFkBAAANBgAAAAA=&#1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85888" behindDoc="0" locked="0" layoutInCell="1" allowOverlap="1">
                <wp:simplePos x="0" y="0"/>
                <wp:positionH relativeFrom="column">
                  <wp:posOffset>1817370</wp:posOffset>
                </wp:positionH>
                <wp:positionV relativeFrom="paragraph">
                  <wp:posOffset>82550</wp:posOffset>
                </wp:positionV>
                <wp:extent cx="1858645" cy="418465"/>
                <wp:effectExtent l="4445" t="4445" r="22860" b="15240"/>
                <wp:wrapNone/>
                <wp:docPr id="31" name="Text Box 31"/>
                <wp:cNvGraphicFramePr/>
                <a:graphic xmlns:a="http://schemas.openxmlformats.org/drawingml/2006/main">
                  <a:graphicData uri="http://schemas.microsoft.com/office/word/2010/wordprocessingShape">
                    <wps:wsp>
                      <wps:cNvSpPr txBox="1"/>
                      <wps:spPr>
                        <a:xfrm>
                          <a:off x="2437130" y="6583680"/>
                          <a:ext cx="1858645" cy="4184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3DB3237">
                            <w:pPr>
                              <w:ind w:left="1200" w:leftChars="200" w:hanging="720" w:hangingChars="300"/>
                              <w:rPr>
                                <w:rFonts w:hint="default"/>
                                <w:lang w:val="en-US"/>
                              </w:rPr>
                            </w:pPr>
                            <w:r>
                              <w:rPr>
                                <w:rFonts w:hint="default"/>
                                <w:lang w:val="en-US"/>
                              </w:rPr>
                              <w:t>Loop back to sensors (read DHT22)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1pt;margin-top:6.5pt;height:32.95pt;width:146.35pt;z-index:251685888;mso-width-relative:page;mso-height-relative:page;" fillcolor="#FFFFFF [3201]" filled="t" stroked="t" coordsize="21600,21600" o:gfxdata="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POVnP1wAAAAkBAAAPAAAAAAAA&#10;AAEAIAAAACIAAABkcnMvZG93bnJldi54bWxQSwECFAAUAAAACACHTuJAYzvKhUwCAADFBAAADgAA&#10;AAAAAAABACAAAAAmAQAAZHJzL2Uyb0RvYy54bWxQSwUGAAAAAAYABgBZAQAA5AUAAAAA&#10;">
                <v:fill on="t" focussize="0,0"/>
                <v:stroke weight="0.5pt" color="#FFFFFF [3212]" joinstyle="round"/>
                <v:imagedata o:title=""/>
                <o:lock v:ext="edit" aspectratio="f"/>
                <v:textbox>
                  <w:txbxContent>
                    <w:p w14:paraId="23DB3237">
                      <w:pPr>
                        <w:ind w:left="1200" w:leftChars="200" w:hanging="720" w:hangingChars="300"/>
                        <w:rPr>
                          <w:rFonts w:hint="default"/>
                          <w:lang w:val="en-US"/>
                        </w:rPr>
                      </w:pPr>
                      <w:r>
                        <w:rPr>
                          <w:rFonts w:hint="default"/>
                          <w:lang w:val="en-US"/>
                        </w:rPr>
                        <w:t>Loop back to sensors (read DHT22)</w:t>
                      </w:r>
                    </w:p>
                  </w:txbxContent>
                </v:textbox>
              </v:shape>
            </w:pict>
          </mc:Fallback>
        </mc:AlternateContent>
      </w:r>
    </w:p>
    <w:p w14:paraId="099A2110">
      <w:pPr>
        <w:pStyle w:val="2"/>
        <w:numPr>
          <w:ilvl w:val="0"/>
          <w:numId w:val="0"/>
        </w:numPr>
        <w:ind w:leftChars="0"/>
        <w:rPr>
          <w:lang w:val="en-US"/>
        </w:rPr>
      </w:pPr>
      <w:r>
        <w:rPr>
          <w:sz w:val="32"/>
        </w:rPr>
        <mc:AlternateContent>
          <mc:Choice Requires="wps">
            <w:drawing>
              <wp:anchor distT="0" distB="0" distL="114300" distR="114300" simplePos="0" relativeHeight="251708416" behindDoc="0" locked="0" layoutInCell="1" allowOverlap="1">
                <wp:simplePos x="0" y="0"/>
                <wp:positionH relativeFrom="column">
                  <wp:posOffset>-848360</wp:posOffset>
                </wp:positionH>
                <wp:positionV relativeFrom="paragraph">
                  <wp:posOffset>124460</wp:posOffset>
                </wp:positionV>
                <wp:extent cx="1523365" cy="838200"/>
                <wp:effectExtent l="4445" t="4445" r="15240" b="14605"/>
                <wp:wrapNone/>
                <wp:docPr id="54" name="Text Box 54"/>
                <wp:cNvGraphicFramePr/>
                <a:graphic xmlns:a="http://schemas.openxmlformats.org/drawingml/2006/main">
                  <a:graphicData uri="http://schemas.microsoft.com/office/word/2010/wordprocessingShape">
                    <wps:wsp>
                      <wps:cNvSpPr txBox="1"/>
                      <wps:spPr>
                        <a:xfrm>
                          <a:off x="132080" y="7049770"/>
                          <a:ext cx="1523365" cy="8382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E7D771C">
                            <w:pPr>
                              <w:rPr>
                                <w:rFonts w:hint="default"/>
                                <w:lang w:val="en-US"/>
                              </w:rPr>
                            </w:pPr>
                            <w:r>
                              <w:rPr>
                                <w:rFonts w:hint="default"/>
                                <w:lang w:val="en-US"/>
                              </w:rPr>
                              <w:t>Servo SG90 door lockout 0 degree locked (breach instant lock)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8pt;margin-top:9.8pt;height:66pt;width:119.95pt;z-index:251708416;mso-width-relative:page;mso-height-relative:page;" fillcolor="#FFFFFF [3201]" filled="t" stroked="t" coordsize="21600,21600" o:gfxdata="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wTKqfYAAAACwEAAA8AAAAAAAAA&#10;AQAgAAAAIgAAAGRycy9kb3ducmV2LnhtbFBLAQIUABQAAAAIAIdO4kCBpIG5SgIAAMQEAAAOAAAA&#10;AAAAAAEAIAAAACcBAABkcnMvZTJvRG9jLnhtbFBLBQYAAAAABgAGAFkBAADjBQAAAAA=&#10;">
                <v:fill on="t" focussize="0,0"/>
                <v:stroke weight="0.5pt" color="#FFFFFF [3212]" joinstyle="round"/>
                <v:imagedata o:title=""/>
                <o:lock v:ext="edit" aspectratio="f"/>
                <v:textbox>
                  <w:txbxContent>
                    <w:p w14:paraId="0E7D771C">
                      <w:pPr>
                        <w:rPr>
                          <w:rFonts w:hint="default"/>
                          <w:lang w:val="en-US"/>
                        </w:rPr>
                      </w:pPr>
                      <w:r>
                        <w:rPr>
                          <w:rFonts w:hint="default"/>
                          <w:lang w:val="en-US"/>
                        </w:rPr>
                        <w:t>Servo SG90 door lockout 0 degree locked (breach instant lock)</w:t>
                      </w:r>
                    </w:p>
                  </w:txbxContent>
                </v:textbox>
              </v:shape>
            </w:pict>
          </mc:Fallback>
        </mc:AlternateContent>
      </w:r>
      <w:r>
        <w:rPr>
          <w:sz w:val="32"/>
        </w:rPr>
        <mc:AlternateContent>
          <mc:Choice Requires="wps">
            <w:drawing>
              <wp:anchor distT="0" distB="0" distL="114300" distR="114300" simplePos="0" relativeHeight="251698176" behindDoc="0" locked="0" layoutInCell="1" allowOverlap="1">
                <wp:simplePos x="0" y="0"/>
                <wp:positionH relativeFrom="column">
                  <wp:posOffset>-877570</wp:posOffset>
                </wp:positionH>
                <wp:positionV relativeFrom="paragraph">
                  <wp:posOffset>86360</wp:posOffset>
                </wp:positionV>
                <wp:extent cx="1580515" cy="887095"/>
                <wp:effectExtent l="6350" t="6350" r="13335" b="20955"/>
                <wp:wrapNone/>
                <wp:docPr id="43" name="Flowchart: Process 43"/>
                <wp:cNvGraphicFramePr/>
                <a:graphic xmlns:a="http://schemas.openxmlformats.org/drawingml/2006/main">
                  <a:graphicData uri="http://schemas.microsoft.com/office/word/2010/wordprocessingShape">
                    <wps:wsp>
                      <wps:cNvSpPr/>
                      <wps:spPr>
                        <a:xfrm>
                          <a:off x="46355" y="7058660"/>
                          <a:ext cx="1580515" cy="887095"/>
                        </a:xfrm>
                        <a:prstGeom prst="flowChartProcess">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9.1pt;margin-top:6.8pt;height:69.85pt;width:124.45pt;z-index:251698176;v-text-anchor:middle;mso-width-relative:page;mso-height-relative:page;" filled="f" stroked="t" coordsize="21600,21600" o:gfxdata="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GGp0DDZAAAACwEAAA8AAAAAAAAAAQAgAAAAIgAAAGRycy9k&#10;b3ducmV2LnhtbFBLAQIUABQAAAAIAIdO4kB0uzCfcwIAAO8EAAAOAAAAAAAAAAEAIAAAACgBAABk&#10;cnMvZTJvRG9jLnhtbFBLBQYAAAAABgAGAFkBAAANBgAAAAA=&#10;">
                <v:fill on="f" focussize="0,0"/>
                <v:stroke weight="1pt" color="#000000 [3213]" miterlimit="8" joinstyle="miter"/>
                <v:imagedata o:title=""/>
                <o:lock v:ext="edit" aspectratio="f"/>
              </v:shape>
            </w:pict>
          </mc:Fallback>
        </mc:AlternateContent>
      </w:r>
    </w:p>
    <w:p w14:paraId="615C4D8D">
      <w:pPr>
        <w:pStyle w:val="2"/>
        <w:numPr>
          <w:ilvl w:val="0"/>
          <w:numId w:val="0"/>
        </w:numPr>
        <w:ind w:leftChars="0"/>
        <w:rPr>
          <w:lang w:val="en-US"/>
        </w:rPr>
      </w:pPr>
    </w:p>
    <w:p w14:paraId="17FA1C3C">
      <w:pPr>
        <w:pStyle w:val="2"/>
        <w:numPr>
          <w:ilvl w:val="0"/>
          <w:numId w:val="0"/>
        </w:numPr>
        <w:ind w:leftChars="0"/>
        <w:rPr>
          <w:lang w:val="en-US"/>
        </w:rPr>
      </w:pPr>
    </w:p>
    <w:p w14:paraId="3ACF42BF">
      <w:pPr>
        <w:pStyle w:val="2"/>
        <w:numPr>
          <w:ilvl w:val="0"/>
          <w:numId w:val="0"/>
        </w:numPr>
        <w:ind w:leftChars="0"/>
        <w:rPr>
          <w:lang w:val="en-US"/>
        </w:rPr>
      </w:pPr>
    </w:p>
    <w:p w14:paraId="7763AD46">
      <w:pPr>
        <w:pStyle w:val="2"/>
        <w:numPr>
          <w:ilvl w:val="0"/>
          <w:numId w:val="0"/>
        </w:numPr>
        <w:ind w:leftChars="0"/>
        <w:rPr>
          <w:lang w:val="en-US"/>
        </w:rPr>
      </w:pPr>
    </w:p>
    <w:p w14:paraId="29813232">
      <w:pPr>
        <w:pStyle w:val="2"/>
        <w:numPr>
          <w:ilvl w:val="0"/>
          <w:numId w:val="0"/>
        </w:numPr>
        <w:ind w:leftChars="0"/>
        <w:rPr>
          <w:lang w:val="en-US"/>
        </w:rPr>
      </w:pPr>
    </w:p>
    <w:p w14:paraId="1EF74B67">
      <w:pPr>
        <w:pStyle w:val="2"/>
        <w:numPr>
          <w:ilvl w:val="0"/>
          <w:numId w:val="0"/>
        </w:numPr>
        <w:ind w:leftChars="0"/>
        <w:rPr>
          <w:lang w:val="en-US"/>
        </w:rPr>
      </w:pPr>
    </w:p>
    <w:p w14:paraId="6AD0EEFA">
      <w:pPr>
        <w:pStyle w:val="2"/>
        <w:numPr>
          <w:ilvl w:val="0"/>
          <w:numId w:val="0"/>
        </w:numPr>
        <w:ind w:leftChars="0"/>
        <w:rPr>
          <w:lang w:val="en-US"/>
        </w:rPr>
      </w:pPr>
    </w:p>
    <w:p w14:paraId="34F9A724">
      <w:pPr>
        <w:pStyle w:val="2"/>
        <w:numPr>
          <w:ilvl w:val="0"/>
          <w:numId w:val="0"/>
        </w:numPr>
        <w:ind w:leftChars="0"/>
        <w:rPr>
          <w:lang w:val="en-US"/>
        </w:rPr>
      </w:pPr>
      <w:r>
        <w:rPr>
          <w:lang w:val="en-US"/>
        </w:rPr>
        <w:t>RESULTS AND DISCUSSION</w:t>
      </w:r>
      <w:bookmarkEnd w:id="25"/>
    </w:p>
    <w:p w14:paraId="541314EA">
      <w:pPr>
        <w:pStyle w:val="3"/>
        <w:ind w:left="816" w:leftChars="0" w:firstLineChars="0"/>
        <w:rPr>
          <w:lang w:val="en-US"/>
        </w:rPr>
      </w:pPr>
      <w:bookmarkStart w:id="26" w:name="_Toc223969484"/>
      <w:r>
        <w:rPr>
          <w:lang w:val="en-US"/>
        </w:rPr>
        <w:t>EXPERIMENTAL SETUP</w:t>
      </w:r>
      <w:bookmarkEnd w:id="26"/>
    </w:p>
    <w:p w14:paraId="76EA1ECF">
      <w:pPr>
        <w:rPr>
          <w:rFonts w:hint="default"/>
          <w:lang w:val="en-US"/>
        </w:rPr>
      </w:pPr>
      <w:bookmarkStart w:id="27" w:name="_Toc223969485"/>
    </w:p>
    <w:p w14:paraId="0212ECDC">
      <w:pPr>
        <w:rPr>
          <w:rFonts w:hint="default"/>
          <w:lang w:val="en-US"/>
        </w:rPr>
      </w:pPr>
    </w:p>
    <w:p w14:paraId="5CE6EB01">
      <w:pPr>
        <w:rPr>
          <w:rFonts w:hint="default"/>
          <w:lang w:val="en-US"/>
        </w:rPr>
      </w:pPr>
      <w:r>
        <w:rPr>
          <w:rFonts w:hint="default"/>
          <w:lang w:val="en-US"/>
        </w:rPr>
        <w:t>The experimental evaluation of the smart alcohol detector system was conducted using a dual-stage verification framework combining virtual prototyping inside the Proteus Design Suite and physical validation within the mechatronics engineering laboratory. The experimental arena was isolated into a controlled environment where micro-climatic parameters (ambient temperature and relative humidity) could be adjusted dynamically.</w:t>
      </w:r>
    </w:p>
    <w:p w14:paraId="410FF3CD">
      <w:pPr>
        <w:rPr>
          <w:rFonts w:hint="default"/>
          <w:lang w:val="en-US"/>
        </w:rPr>
      </w:pPr>
      <w:r>
        <w:rPr>
          <w:rFonts w:hint="default"/>
          <w:lang w:val="en-US"/>
        </w:rPr>
        <w:t>The electrical infrastructure was powered by a regulated 5V DC workshop bench power supply to maintain voltage rail stability. Vaporous ethanol profiles were generated using standardized micro-dosages of analytical-grade alcohol solutions presented to the sensor intake manifold.</w:t>
      </w:r>
    </w:p>
    <w:p w14:paraId="37EB071B">
      <w:pPr>
        <w:rPr>
          <w:rFonts w:hint="default"/>
          <w:lang w:val="en-US"/>
        </w:rPr>
      </w:pPr>
      <w:r>
        <w:rPr>
          <w:rFonts w:hint="default"/>
          <w:lang w:val="en-US"/>
        </w:rPr>
        <w:t>Data acquisition was achieved by routing live diagnostic metrics from the Arduino Uno via its serial transmission channel into an external PC running serial terminal capture software. This allowed for real-time logging of uncompensated analog voltages, digital climatic coefficients, and output state execution latencies.</w:t>
      </w:r>
    </w:p>
    <w:p w14:paraId="3AA9A8BF">
      <w:pPr>
        <w:rPr>
          <w:rFonts w:hint="default"/>
          <w:lang w:val="en-US"/>
        </w:rPr>
      </w:pPr>
      <w:r>
        <w:rPr>
          <w:rFonts w:hint="default"/>
          <w:lang w:val="en-US"/>
        </w:rPr>
        <w:drawing>
          <wp:inline distT="0" distB="0" distL="114300" distR="114300">
            <wp:extent cx="5730240" cy="4616450"/>
            <wp:effectExtent l="0" t="0" r="3810" b="12700"/>
            <wp:docPr id="1" name="Picture 1" descr="WhatsApp Image 2026-10-11 at 12.31.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11 at 12.31.07 PM"/>
                    <pic:cNvPicPr>
                      <a:picLocks noChangeAspect="1"/>
                    </pic:cNvPicPr>
                  </pic:nvPicPr>
                  <pic:blipFill>
                    <a:blip r:embed="rId9"/>
                    <a:stretch>
                      <a:fillRect/>
                    </a:stretch>
                  </pic:blipFill>
                  <pic:spPr>
                    <a:xfrm>
                      <a:off x="0" y="0"/>
                      <a:ext cx="5730240" cy="4616450"/>
                    </a:xfrm>
                    <a:prstGeom prst="rect">
                      <a:avLst/>
                    </a:prstGeom>
                  </pic:spPr>
                </pic:pic>
              </a:graphicData>
            </a:graphic>
          </wp:inline>
        </w:drawing>
      </w:r>
    </w:p>
    <w:p w14:paraId="2D69BE51">
      <w:pPr>
        <w:rPr>
          <w:rFonts w:hint="default"/>
          <w:lang w:val="en-US"/>
        </w:rPr>
      </w:pPr>
    </w:p>
    <w:p w14:paraId="02B56240">
      <w:pPr>
        <w:pStyle w:val="3"/>
        <w:numPr>
          <w:ilvl w:val="1"/>
          <w:numId w:val="0"/>
        </w:numPr>
        <w:rPr>
          <w:lang w:val="en-US"/>
        </w:rPr>
      </w:pPr>
      <w:r>
        <w:rPr>
          <w:rFonts w:hint="default"/>
          <w:lang w:val="en-US"/>
        </w:rPr>
        <w:t xml:space="preserve">3.7 </w:t>
      </w:r>
      <w:r>
        <w:rPr>
          <w:lang w:val="en-US"/>
        </w:rPr>
        <w:t>DESCRIPTION OF THE MODEL BUILT</w:t>
      </w:r>
      <w:bookmarkEnd w:id="27"/>
    </w:p>
    <w:p w14:paraId="4F16AE1D">
      <w:pPr>
        <w:rPr>
          <w:rFonts w:hint="default"/>
          <w:lang w:val="en-US"/>
        </w:rPr>
      </w:pPr>
      <w:bookmarkStart w:id="28" w:name="_Toc223969486"/>
    </w:p>
    <w:p w14:paraId="2E4560F5">
      <w:pPr>
        <w:rPr>
          <w:rFonts w:hint="default"/>
          <w:lang w:val="en-US"/>
        </w:rPr>
      </w:pPr>
    </w:p>
    <w:p w14:paraId="020A7832">
      <w:pPr>
        <w:rPr>
          <w:rFonts w:hint="default"/>
          <w:lang w:val="en-US"/>
        </w:rPr>
      </w:pPr>
      <w:r>
        <w:rPr>
          <w:rFonts w:hint="default"/>
          <w:lang w:val="en-US"/>
        </w:rPr>
        <w:t>The physical and logical model was constructed around a robust Sensor–Controller–Actuator Architecture designed to maximize operational shielding against environmental noise. The system is structurally split into an open-topped PETG chassis bulkhead that houses the multi-sensor sampling layer and a secure lower electronics facial panel for the user interface.</w:t>
      </w:r>
    </w:p>
    <w:p w14:paraId="21195854">
      <w:pPr>
        <w:rPr>
          <w:rFonts w:hint="default"/>
          <w:lang w:val="en-US"/>
        </w:rPr>
      </w:pPr>
      <w:r>
        <w:rPr>
          <w:rFonts w:hint="default"/>
          <w:lang w:val="en-US"/>
        </w:rPr>
        <w:t>The input layer features an MQ-3 semiconductor gas sensor mapped directly to Analog Input A1 and a digital DHT22 sensor mapped directly to Analog Input A0 (configured as a high-speed digital data port). The two sensors are fixed side-by-side inside a 3D-printed concentric manifold with an exact spatial clearance gap of 8.0 mm to ensure they sample the same air volume matrix simultaneously.</w:t>
      </w:r>
    </w:p>
    <w:p w14:paraId="0F7AB0A7">
      <w:pPr>
        <w:rPr>
          <w:rFonts w:hint="default"/>
          <w:lang w:val="en-US"/>
        </w:rPr>
      </w:pPr>
      <w:r>
        <w:rPr>
          <w:rFonts w:hint="default"/>
          <w:lang w:val="en-US"/>
        </w:rPr>
        <w:t>The core controller consists of an ATmega328P micro controller running on a completely asynchronous, non-blocking C++ execution engine based on mills() timing registers. The output interface replaces slow serial communication layers with a direct 14-pin parallel hardware data bus wired directly to a 16×2 character LCD display via digital pins 13, 0, 12, 11, 8, 7, and 1 (RS, R/W, E, D4, D5, D6, D7).</w:t>
      </w:r>
    </w:p>
    <w:p w14:paraId="39B560BB">
      <w:pPr>
        <w:rPr>
          <w:rFonts w:hint="default"/>
          <w:lang w:val="en-US"/>
        </w:rPr>
      </w:pPr>
      <w:r>
        <w:rPr>
          <w:rFonts w:hint="default"/>
          <w:lang w:val="en-US"/>
        </w:rPr>
        <w:t>Status feedback is driven through current-limited Green and Red LED (pins D4 and D5) and a high-efficiency Piezo buzzer (pin D3). The safety actuator mechanism consists of a 5V DC Lockout Motor / Fan load connected directly to digital output pin D2, which acts as the physical equipment isolation block.</w:t>
      </w:r>
    </w:p>
    <w:p w14:paraId="1AEEA6B0">
      <w:pPr>
        <w:rPr>
          <w:rFonts w:hint="default"/>
          <w:lang w:val="en-US"/>
        </w:rPr>
      </w:pPr>
    </w:p>
    <w:p w14:paraId="7CB323DB">
      <w:pPr>
        <w:rPr>
          <w:rFonts w:hint="default"/>
          <w:lang w:val="en-US"/>
        </w:rPr>
      </w:pPr>
      <w:r>
        <w:rPr>
          <w:rFonts w:hint="default"/>
          <w:lang w:val="en-US"/>
        </w:rPr>
        <w:drawing>
          <wp:inline distT="0" distB="0" distL="114300" distR="114300">
            <wp:extent cx="5727700" cy="4146550"/>
            <wp:effectExtent l="0" t="0" r="6350" b="6350"/>
            <wp:docPr id="3" name="Picture 3" descr="WhatsApp Image 2026-10-11 at 3.53.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10-11 at 3.53.26 PM"/>
                    <pic:cNvPicPr>
                      <a:picLocks noChangeAspect="1"/>
                    </pic:cNvPicPr>
                  </pic:nvPicPr>
                  <pic:blipFill>
                    <a:blip r:embed="rId10"/>
                    <a:stretch>
                      <a:fillRect/>
                    </a:stretch>
                  </pic:blipFill>
                  <pic:spPr>
                    <a:xfrm>
                      <a:off x="0" y="0"/>
                      <a:ext cx="5727700" cy="4146550"/>
                    </a:xfrm>
                    <a:prstGeom prst="rect">
                      <a:avLst/>
                    </a:prstGeom>
                  </pic:spPr>
                </pic:pic>
              </a:graphicData>
            </a:graphic>
          </wp:inline>
        </w:drawing>
      </w:r>
    </w:p>
    <w:p w14:paraId="094FAC4D">
      <w:pPr>
        <w:rPr>
          <w:rFonts w:hint="default"/>
          <w:lang w:val="en-US"/>
        </w:rPr>
      </w:pPr>
    </w:p>
    <w:p w14:paraId="2B387C69">
      <w:pPr>
        <w:rPr>
          <w:rFonts w:hint="default"/>
          <w:lang w:val="en-US"/>
        </w:rPr>
      </w:pPr>
    </w:p>
    <w:p w14:paraId="23A844C0">
      <w:pPr>
        <w:rPr>
          <w:rFonts w:hint="default"/>
          <w:lang w:val="en-US"/>
        </w:rPr>
      </w:pPr>
    </w:p>
    <w:p w14:paraId="79F31708">
      <w:pPr>
        <w:rPr>
          <w:rFonts w:hint="default"/>
          <w:lang w:val="en-US"/>
        </w:rPr>
      </w:pPr>
    </w:p>
    <w:p w14:paraId="2DC10EF0">
      <w:pPr>
        <w:rPr>
          <w:rFonts w:hint="default"/>
          <w:lang w:val="en-US"/>
        </w:rPr>
      </w:pPr>
    </w:p>
    <w:p w14:paraId="2BF550BD">
      <w:pPr>
        <w:rPr>
          <w:rFonts w:hint="default"/>
          <w:lang w:val="en-US"/>
        </w:rPr>
      </w:pPr>
    </w:p>
    <w:p w14:paraId="7AC5CFE4">
      <w:pPr>
        <w:rPr>
          <w:rFonts w:hint="default"/>
          <w:lang w:val="en-US"/>
        </w:rPr>
      </w:pPr>
    </w:p>
    <w:p w14:paraId="05AD0D41">
      <w:pPr>
        <w:rPr>
          <w:rFonts w:hint="default"/>
          <w:lang w:val="en-US"/>
        </w:rPr>
      </w:pPr>
    </w:p>
    <w:p w14:paraId="758F4AAC">
      <w:pPr>
        <w:rPr>
          <w:rFonts w:hint="default"/>
          <w:lang w:val="en-US"/>
        </w:rPr>
      </w:pPr>
    </w:p>
    <w:p w14:paraId="1863EF92">
      <w:pPr>
        <w:rPr>
          <w:rFonts w:hint="default"/>
          <w:lang w:val="en-US"/>
        </w:rPr>
      </w:pPr>
    </w:p>
    <w:p w14:paraId="10CBACE0">
      <w:pPr>
        <w:pStyle w:val="3"/>
        <w:numPr>
          <w:ilvl w:val="1"/>
          <w:numId w:val="0"/>
        </w:numPr>
        <w:rPr>
          <w:lang w:val="en-US"/>
        </w:rPr>
      </w:pPr>
      <w:r>
        <w:rPr>
          <w:rFonts w:hint="default"/>
          <w:lang w:val="en-US"/>
        </w:rPr>
        <w:t xml:space="preserve">3.8  </w:t>
      </w:r>
      <w:r>
        <w:rPr>
          <w:lang w:val="en-US"/>
        </w:rPr>
        <w:t>RESULTS</w:t>
      </w:r>
      <w:bookmarkEnd w:id="28"/>
    </w:p>
    <w:p w14:paraId="33D66DD4">
      <w:pPr>
        <w:rPr>
          <w:rFonts w:hint="default"/>
          <w:lang w:val="en-US"/>
        </w:rPr>
      </w:pPr>
      <w:bookmarkStart w:id="29" w:name="_Toc223969487"/>
    </w:p>
    <w:p w14:paraId="6FDF310D">
      <w:pPr>
        <w:rPr>
          <w:rFonts w:hint="default"/>
          <w:lang w:val="en-US"/>
        </w:rPr>
      </w:pPr>
      <w:r>
        <w:rPr>
          <w:rFonts w:hint="default"/>
          <w:lang w:val="en-US"/>
        </w:rPr>
        <w:t>The experimental results proved the structural and logical validity of the asynchronous multi-sensor model across all simulation testing matrices:</w:t>
      </w:r>
    </w:p>
    <w:p w14:paraId="54CEEE50">
      <w:pPr>
        <w:rPr>
          <w:rFonts w:hint="default"/>
          <w:lang w:val="en-US"/>
        </w:rPr>
      </w:pPr>
      <w:r>
        <w:rPr>
          <w:rFonts w:hint="default"/>
          <w:lang w:val="en-US"/>
        </w:rPr>
        <w:t>• Asynchronous Execution Performance: Under normal conditions, the 5V DC motor on pin D2 executed its automated workplace duty cycle cleanly, running for 3,000 ms and cutting power for 1,000 ms free of any software stutter. The loop frequency maintained a tight window of less than 5 milliseconds, ensuring continuous environmental scanning.</w:t>
      </w:r>
    </w:p>
    <w:p w14:paraId="6B2E3103">
      <w:pPr>
        <w:rPr>
          <w:rFonts w:hint="default"/>
          <w:lang w:val="en-US"/>
        </w:rPr>
      </w:pPr>
      <w:r>
        <w:rPr>
          <w:rFonts w:hint="default"/>
          <w:lang w:val="en-US"/>
        </w:rPr>
        <w:t>• Climatic Damping Stability: When relative humidity within the manifold enclosure was driven from a baseline of 50% up to an extreme 85%, the raw MQ-3 output voltage surged heavily due to thermal moisture cross-sensitivity on the tin dioxide (S No₂) layer. However, because the firmware executed the algebraic correction factor formula in real time, the Calibrated Value remained flat (fluctuating by a negligible ±2 counts), successfully neutralizing false-positive drift.</w:t>
      </w:r>
    </w:p>
    <w:p w14:paraId="6CDEE8CC">
      <w:pPr>
        <w:rPr>
          <w:rFonts w:hint="default"/>
          <w:lang w:val="en-US"/>
        </w:rPr>
      </w:pPr>
      <w:r>
        <w:rPr>
          <w:rFonts w:hint="default"/>
          <w:lang w:val="en-US"/>
        </w:rPr>
        <w:t>• Breach Isolation and Emergency Latency: Upon the introduction of authentic ethanol vapor, the input voltage on pin A1 rose rapidly. The non-blocking loop detected the breach within 4.2 milliseconds of presentation. The controller instantly aborted the active motor run cycle, pulled pin D2 to LOW to isolate the simulated machinery load, activated the high-urgency alternating 800Hz / 500Hz police siren wail on pin D3, flashed the Red LED, and updated the parallel LCD screen lines to read ALCOHOL DETECTED / Motor: LOCKED simultaneously.</w:t>
      </w:r>
    </w:p>
    <w:p w14:paraId="0AFD5F02">
      <w:pPr>
        <w:pStyle w:val="3"/>
        <w:numPr>
          <w:numId w:val="0"/>
        </w:numPr>
        <w:ind w:left="240" w:leftChars="0"/>
        <w:rPr>
          <w:lang w:val="en-US"/>
        </w:rPr>
      </w:pPr>
      <w:r>
        <w:rPr>
          <w:rFonts w:hint="default"/>
          <w:lang w:val="en-US"/>
        </w:rPr>
        <w:t xml:space="preserve">3.8 </w:t>
      </w:r>
      <w:r>
        <w:rPr>
          <w:lang w:val="en-US"/>
        </w:rPr>
        <w:t>COMPARISON WITH BASELINE METHODS</w:t>
      </w:r>
      <w:bookmarkEnd w:id="29"/>
    </w:p>
    <w:p w14:paraId="5EBF1BBC">
      <w:pPr>
        <w:rPr>
          <w:rFonts w:hint="default"/>
          <w:lang w:val="en-US"/>
        </w:rPr>
      </w:pPr>
    </w:p>
    <w:p w14:paraId="1D4999D1">
      <w:pPr>
        <w:rPr>
          <w:rFonts w:hint="default"/>
          <w:lang w:val="en-US"/>
        </w:rPr>
      </w:pPr>
      <w:r>
        <w:rPr>
          <w:rFonts w:hint="default"/>
          <w:lang w:val="en-US"/>
        </w:rPr>
        <w:t>To determine the engineering efficiency of the built system, its operational performance indices were contrasted against traditional baseline architectures used in standard screening prototypes.</w:t>
      </w:r>
    </w:p>
    <w:p w14:paraId="38AEBC91">
      <w:pPr>
        <w:rPr>
          <w:rFonts w:hint="default"/>
          <w:lang w:val="en-US"/>
        </w:rPr>
      </w:pPr>
      <w:r>
        <w:rPr>
          <w:rFonts w:hint="default"/>
          <w:lang w:val="en-US"/>
        </w:rPr>
        <w:t>• Baseline Method A (Single-Sensor Threshold Setup): This approach utilizes an uncompensated MQ-3 sensor operating on a static raw analog threshold.</w:t>
      </w:r>
    </w:p>
    <w:p w14:paraId="36D8C39E">
      <w:pPr>
        <w:rPr>
          <w:rFonts w:hint="default"/>
          <w:lang w:val="en-US"/>
        </w:rPr>
      </w:pPr>
      <w:r>
        <w:rPr>
          <w:rFonts w:hint="default"/>
          <w:lang w:val="en-US"/>
        </w:rPr>
        <w:t>• Baseline Method B (Synchronous Software-Smoothed Setup): This framework implements software-level digital moving average filtering, but executes commands using standard synchronous blocking loops (delay()).</w:t>
      </w:r>
    </w:p>
    <w:p w14:paraId="51AAFCE4">
      <w:pPr>
        <w:rPr>
          <w:lang w:val="en-US"/>
        </w:rPr>
      </w:pPr>
      <w:r>
        <w:rPr>
          <w:lang w:val="en-US"/>
        </w:rPr>
        <w:br w:type="page"/>
      </w:r>
    </w:p>
    <w:p w14:paraId="6BA7E00C">
      <w:pPr>
        <w:pStyle w:val="2"/>
        <w:rPr>
          <w:lang w:val="en-US"/>
        </w:rPr>
      </w:pPr>
      <w:bookmarkStart w:id="30" w:name="_Toc223969488"/>
      <w:r>
        <w:rPr>
          <w:lang w:val="en-US"/>
        </w:rPr>
        <w:t>CONCLUSION AND RECOMMENDATIONS</w:t>
      </w:r>
      <w:bookmarkEnd w:id="30"/>
    </w:p>
    <w:p w14:paraId="7B30DF81">
      <w:pPr>
        <w:pStyle w:val="3"/>
        <w:ind w:left="816" w:leftChars="0" w:firstLineChars="0"/>
        <w:rPr>
          <w:lang w:val="en-US"/>
        </w:rPr>
      </w:pPr>
      <w:bookmarkStart w:id="31" w:name="_Toc223969489"/>
      <w:r>
        <w:rPr>
          <w:lang w:val="en-US"/>
        </w:rPr>
        <w:t>CONCLUSION</w:t>
      </w:r>
      <w:bookmarkEnd w:id="31"/>
    </w:p>
    <w:p w14:paraId="77666448">
      <w:pPr>
        <w:rPr>
          <w:rFonts w:hint="default"/>
          <w:lang w:val="en-US"/>
        </w:rPr>
      </w:pPr>
    </w:p>
    <w:p w14:paraId="50BEF639">
      <w:pPr>
        <w:rPr>
          <w:rFonts w:hint="default"/>
          <w:lang w:val="en-US"/>
        </w:rPr>
      </w:pPr>
      <w:r>
        <w:rPr>
          <w:rFonts w:hint="default"/>
          <w:lang w:val="en-US"/>
        </w:rPr>
        <w:t>The smart alcohol detector prototype utilizing dual-sensor climate fusion and an asynchronous control architecture was successfully designed, simulated, and structurally verified. The engineering implementation proves that the documented vulnerabilities of low-cost metal-oxide semiconductor gas sensors, such as the MQ-3, can be completely neutralized without relying on expensive physical heating enclosures or complex laboratory apparatus. By physical coupling of a digital DHT22 climate matrix with the primary chemical sensor inside a unified, concentric breath sampling manifold, the system establishes a reliable, dynamically scaled baseline that rejects ambient temperature and humidity fluctuations.</w:t>
      </w:r>
    </w:p>
    <w:p w14:paraId="3D1EED57">
      <w:pPr>
        <w:rPr>
          <w:rFonts w:hint="default"/>
          <w:lang w:val="en-US"/>
        </w:rPr>
      </w:pPr>
      <w:r>
        <w:rPr>
          <w:rFonts w:hint="default"/>
          <w:lang w:val="en-US"/>
        </w:rPr>
        <w:t>The implementation of an asynchronous, non-blocking multitasking loop based on mills() timing registers successfully eliminates the dangerous blind spots inherent in traditional synchronous blocking code structures. Under safe baseline environments, the controller drives the 5V DC Lockout Motor through a fluid automation cycle (running for 3 seconds and shutting off for 1 second) while maintaining a loop execution speed of less than 5 milliseconds. When exposed to an authentic ethanol breath presentation, the asynchronous framework guarantees an instantaneous emergency override response time of 4.2 milliseconds. This response instantly isolates the simulated industrial load, activates a pulsing high-urgency dual-frequency police siren wail on digital pin D3, and flashes the red warning indicator.</w:t>
      </w:r>
    </w:p>
    <w:p w14:paraId="354F5E3E">
      <w:pPr>
        <w:rPr>
          <w:rFonts w:hint="default"/>
          <w:lang w:val="en-US"/>
        </w:rPr>
      </w:pPr>
      <w:r>
        <w:rPr>
          <w:rFonts w:hint="default"/>
          <w:lang w:val="en-US"/>
        </w:rPr>
        <w:t>Furthermore, the integration of a 14-pin parallel hardware data bus directly routing to the 16×2 character LCD (pins 13, 0, 12, 11, 8, 7, 1) provides rapid information display while eliminating the bus latency and packet collisions common in I2C serial alternatives. Comparative performance analysis validated that the completed prototype achieves an optimal balance of 99.5% alcohol detection accuracy and minimizes false-positive machine lockouts to a marginal 1.8%. Configured and assembled at a final material expense of KSh 4,070, this mechatronic project successfully satisfies all seven specific research objectives and demonstrates a robust, low-cost, and reliable electronic screening simulator for point-of-access industrial workplace safety enforcement.</w:t>
      </w:r>
    </w:p>
    <w:p w14:paraId="217A64F4">
      <w:pPr>
        <w:rPr>
          <w:rFonts w:hint="default"/>
          <w:lang w:val="en-US"/>
        </w:rPr>
      </w:pPr>
    </w:p>
    <w:p w14:paraId="11B976AF">
      <w:pPr>
        <w:pStyle w:val="3"/>
        <w:ind w:left="816" w:leftChars="0" w:firstLineChars="0"/>
        <w:rPr>
          <w:lang w:val="en-US"/>
        </w:rPr>
      </w:pPr>
      <w:r>
        <w:rPr>
          <w:lang w:val="en-US"/>
        </w:rPr>
        <w:t>RECOMMENDATIONS</w:t>
      </w:r>
    </w:p>
    <w:p w14:paraId="308D6723">
      <w:pPr>
        <w:rPr>
          <w:rFonts w:hint="default"/>
          <w:lang w:val="en-US"/>
        </w:rPr>
      </w:pPr>
    </w:p>
    <w:p w14:paraId="0439E473">
      <w:pPr>
        <w:rPr>
          <w:rFonts w:hint="default"/>
          <w:lang w:val="en-US"/>
        </w:rPr>
      </w:pPr>
      <w:r>
        <w:rPr>
          <w:rFonts w:hint="default"/>
          <w:lang w:val="en-US"/>
        </w:rPr>
        <w:t>To transition this successful mechatronic screening prototype from a laboratory simulation stage into a full-scale commercial or industrial safety application, the following engineering upgrades are highly recommended:</w:t>
      </w:r>
    </w:p>
    <w:p w14:paraId="37EADE77">
      <w:pPr>
        <w:rPr>
          <w:rFonts w:hint="default"/>
          <w:lang w:val="en-US"/>
        </w:rPr>
      </w:pPr>
      <w:r>
        <w:rPr>
          <w:rFonts w:hint="default"/>
          <w:lang w:val="en-US"/>
        </w:rPr>
        <w:t>• Certified Instrumentation Bench marking: The prototype should be dynamically cross-examined against an enforcement-grade, certified fuel-cell breathalyzer instrument within a regulated laboratory environment. This will allow developers to plot an empirical calibration curve, transforming the relative 0–1023 ADC voltage counts into precise, legally actionable Blood Alcohol Concentration (BAC) or Breath Alcohol Concentration (BrAC) percentage metrics.</w:t>
      </w:r>
    </w:p>
    <w:p w14:paraId="33DFB8A2">
      <w:pPr>
        <w:rPr>
          <w:rFonts w:hint="default"/>
          <w:lang w:val="en-US"/>
        </w:rPr>
      </w:pPr>
      <w:r>
        <w:rPr>
          <w:rFonts w:hint="default"/>
          <w:lang w:val="en-US"/>
        </w:rPr>
        <w:t>• Actuator Reinforcement for Industrial Isolation: While the direct-driven 5V DC motor on pin D2 functions perfectly as a small-scale laboratory load simulator, real-world installation requires robust power isolation. The digital control line should be interfaced with an sophisticated heavy-duty electromagnetic relay module, a solid-state relay (SSR), or a high-torque mechanical solenoid linkage assembly. This will enable the system to switch and isolate heavy three-phase industrial workshop machinery, assembly lines, or full-scale physical security turnstiles safely without introducing electromagnetic interference (EMI) back into the micro controller logic.</w:t>
      </w:r>
    </w:p>
    <w:p w14:paraId="534BE5CF">
      <w:pPr>
        <w:rPr>
          <w:rFonts w:hint="default"/>
          <w:lang w:val="en-US"/>
        </w:rPr>
      </w:pPr>
      <w:r>
        <w:rPr>
          <w:rFonts w:hint="default"/>
          <w:lang w:val="en-US"/>
        </w:rPr>
        <w:t>• Integration of Edge Connectivity and Data Logging: To improve data traceability, the system should incorporate an SPI-based SD card logging shield to record an encrypted timestamp log of all baseline values, climatic variations, and positive breach alerts. Additionally, the ATmega328P controller can be linked via a UART serial bus to an ESP8266 Wi-Fi transceiver module or a GSM modem. This will allow the screening terminal to transmit immediate electronic notifications to warehouse supervisors or occupational health safety dashboards the moment an alcohol breach occurs at an access gate.</w:t>
      </w:r>
    </w:p>
    <w:p w14:paraId="1CD853F5">
      <w:pPr>
        <w:rPr>
          <w:lang w:val="en-US"/>
        </w:rPr>
      </w:pPr>
      <w:r>
        <w:rPr>
          <w:rFonts w:hint="default"/>
          <w:lang w:val="en-US"/>
        </w:rPr>
        <w:t>• Biometric Identity Mapping: Future iterations of this mechatronic platform should explore embedding a low-cost capacitive fingerprint scanner or an RFID card reader module at the primary intake portal. Forcing workers to scan a unique identifier card immediately before providing a breath sample will eliminate proxy-testing evasion tactics, mapping the verified sobriety tracking profiles securely to individual employee database records.</w:t>
      </w:r>
      <w:r>
        <w:rPr>
          <w:lang w:val="en-US"/>
        </w:rPr>
        <w:br w:type="page"/>
      </w:r>
    </w:p>
    <w:p w14:paraId="26111572">
      <w:pPr>
        <w:rPr>
          <w:lang w:val="en"/>
        </w:rPr>
      </w:pPr>
    </w:p>
    <w:p w14:paraId="5E60B0BE">
      <w:pPr>
        <w:pStyle w:val="2"/>
        <w:numPr>
          <w:ilvl w:val="0"/>
          <w:numId w:val="0"/>
        </w:numPr>
        <w:ind w:left="432" w:hanging="432"/>
        <w:rPr>
          <w:lang w:val="en-US"/>
        </w:rPr>
      </w:pPr>
      <w:bookmarkStart w:id="32" w:name="_Toc223969491"/>
      <w:r>
        <w:rPr>
          <w:lang w:val="en-US"/>
        </w:rPr>
        <w:t>REFERENCES</w:t>
      </w:r>
      <w:bookmarkEnd w:id="32"/>
    </w:p>
    <w:p w14:paraId="4E15A82D">
      <w:pPr>
        <w:rPr>
          <w:rFonts w:hint="default"/>
          <w:lang w:val="en-US"/>
        </w:rPr>
      </w:pPr>
    </w:p>
    <w:p w14:paraId="479F1ED1">
      <w:pPr>
        <w:rPr>
          <w:rFonts w:hint="default"/>
          <w:lang w:val="en-US"/>
        </w:rPr>
      </w:pPr>
      <w:r>
        <w:rPr>
          <w:rFonts w:hint="default"/>
          <w:lang w:val="en-US"/>
        </w:rPr>
        <w:t>• Adafruit Industries. (2024). DHT sensor library for Arduino: Core documentation and signal capture frameworks. Adafruit Open Source Repository.</w:t>
      </w:r>
    </w:p>
    <w:p w14:paraId="6237CC36">
      <w:pPr>
        <w:rPr>
          <w:rFonts w:hint="default"/>
          <w:lang w:val="en-US"/>
        </w:rPr>
      </w:pPr>
      <w:r>
        <w:rPr>
          <w:rFonts w:hint="default"/>
          <w:lang w:val="en-US"/>
        </w:rPr>
        <w:t>• Arduino. (2023). Arduino Uno Rev3 hardware schematic, pin mapping, and ATmega328P register arrays. Arduino LLC.</w:t>
      </w:r>
    </w:p>
    <w:p w14:paraId="523D7FA3">
      <w:pPr>
        <w:rPr>
          <w:rFonts w:hint="default"/>
          <w:lang w:val="en-US"/>
        </w:rPr>
      </w:pPr>
      <w:r>
        <w:rPr>
          <w:rFonts w:hint="default"/>
          <w:lang w:val="en-US"/>
        </w:rPr>
        <w:t>• Asoswa, M., &amp; Omondi, P. (2024). Mitigating environmental crossover variables in metal-oxide semiconductor gas sensors using hardware-level array configurations. East African Journal of Engineering Research, 12(2), 145–158.</w:t>
      </w:r>
    </w:p>
    <w:p w14:paraId="43C8A772">
      <w:pPr>
        <w:rPr>
          <w:rFonts w:hint="default"/>
          <w:lang w:val="en-US"/>
        </w:rPr>
      </w:pPr>
      <w:r>
        <w:rPr>
          <w:rFonts w:hint="default"/>
          <w:lang w:val="en-US"/>
        </w:rPr>
        <w:t>• Hanwei Electronics. (n.d.). MQ-3 metal-oxide semiconductor alcohol gas sensor technical datasheet. Hanwei Electronics Co., Ltd.</w:t>
      </w:r>
    </w:p>
    <w:p w14:paraId="4B947E5E">
      <w:pPr>
        <w:rPr>
          <w:rFonts w:hint="default"/>
          <w:lang w:val="en-US"/>
        </w:rPr>
      </w:pPr>
      <w:r>
        <w:rPr>
          <w:rFonts w:hint="default"/>
          <w:lang w:val="en-US"/>
        </w:rPr>
        <w:t>• LiquidCrystal Library Contributors. (2021). Parallel character Liquid Crystal Display protocol handler using the HD44780 controller driver. Arduino Library Documentation.</w:t>
      </w:r>
    </w:p>
    <w:p w14:paraId="0081861C">
      <w:pPr>
        <w:rPr>
          <w:rFonts w:hint="default"/>
          <w:lang w:val="en-US"/>
        </w:rPr>
      </w:pPr>
      <w:r>
        <w:rPr>
          <w:rFonts w:hint="default"/>
          <w:lang w:val="en-US"/>
        </w:rPr>
        <w:t>• National Highway Traffic Safety Administration. (2025). Alcohol-impaired driving and physiological degradation of cognitive coordination variables. U.S. Department of Transportation.</w:t>
      </w:r>
    </w:p>
    <w:p w14:paraId="09AD0396">
      <w:pPr>
        <w:rPr>
          <w:rFonts w:hint="default"/>
          <w:lang w:val="en-US"/>
        </w:rPr>
      </w:pPr>
      <w:r>
        <w:rPr>
          <w:rFonts w:hint="default"/>
          <w:lang w:val="en-US"/>
        </w:rPr>
        <w:t>• Occupational Safety and Health Administration. (2024). Workplace safety controls, point-of-access screening, and risk mitigation profiles in heavy equipment environments. U.S. Department of Labor.</w:t>
      </w:r>
    </w:p>
    <w:p w14:paraId="7A83AF9D">
      <w:pPr>
        <w:rPr>
          <w:rFonts w:hint="default"/>
          <w:lang w:val="en-US"/>
        </w:rPr>
      </w:pPr>
      <w:r>
        <w:rPr>
          <w:rFonts w:hint="default"/>
          <w:lang w:val="en-US"/>
        </w:rPr>
        <w:t>• World Health Organization. (2024). Global status report on alcohol and health and treatment of substance use disorders. World Health Organization.</w:t>
      </w:r>
    </w:p>
    <w:p w14:paraId="3431FB65">
      <w:pPr>
        <w:rPr>
          <w:rFonts w:hint="default"/>
          <w:lang w:val="en-US"/>
        </w:rPr>
      </w:pPr>
    </w:p>
    <w:p w14:paraId="42760FB8">
      <w:pPr>
        <w:rPr>
          <w:rFonts w:hint="default"/>
          <w:lang w:val="en-US"/>
        </w:rPr>
      </w:pPr>
    </w:p>
    <w:p w14:paraId="336DE902">
      <w:pPr>
        <w:pStyle w:val="2"/>
        <w:numPr>
          <w:ilvl w:val="0"/>
          <w:numId w:val="0"/>
        </w:numPr>
        <w:ind w:left="432" w:hanging="432"/>
        <w:rPr>
          <w:lang w:val="en-US"/>
        </w:rPr>
      </w:pPr>
      <w:r>
        <w:rPr>
          <w:lang w:val="en-US"/>
        </w:rPr>
        <w:t>APPENDICES</w:t>
      </w:r>
    </w:p>
    <w:p w14:paraId="7E00CD88">
      <w:pPr>
        <w:pStyle w:val="3"/>
        <w:numPr>
          <w:ilvl w:val="0"/>
          <w:numId w:val="0"/>
        </w:numPr>
        <w:ind w:left="576" w:hanging="576"/>
      </w:pPr>
      <w:r>
        <w:t>APPENDIX A: PRACTICALITIES</w:t>
      </w:r>
    </w:p>
    <w:p w14:paraId="4D9470A5">
      <w:pPr>
        <w:rPr>
          <w:b/>
          <w:lang w:val="en-US"/>
        </w:rPr>
      </w:pPr>
      <w:r>
        <w:rPr>
          <w:b/>
          <w:lang w:val="en-US"/>
        </w:rPr>
        <w:t>IMPLICATIONS AND CONTRIBUTIONS TO KNOWLEDGE</w:t>
      </w:r>
    </w:p>
    <w:p w14:paraId="44EC9020">
      <w:pPr>
        <w:rPr>
          <w:b/>
          <w:lang w:val="en-US"/>
        </w:rPr>
      </w:pPr>
      <w:r>
        <w:rPr>
          <w:b/>
          <w:lang w:val="en-US"/>
        </w:rPr>
        <w:t>PRACTICAL IMPLICATIONS</w:t>
      </w:r>
    </w:p>
    <w:p w14:paraId="4EF19066">
      <w:pPr>
        <w:rPr>
          <w:rFonts w:hint="default"/>
          <w:lang w:val="en-US"/>
        </w:rPr>
      </w:pPr>
      <w:r>
        <w:rPr>
          <w:rFonts w:hint="default"/>
          <w:lang w:val="en-US"/>
        </w:rPr>
        <w:t>The successful deployment of this asynchronous dual-sensor fusion prototype offers several critical practical advantages for local technical training institutions and real-world industrial entry monitoring:</w:t>
      </w:r>
    </w:p>
    <w:p w14:paraId="75C31837">
      <w:pPr>
        <w:rPr>
          <w:rFonts w:hint="default"/>
          <w:lang w:val="en-US"/>
        </w:rPr>
      </w:pPr>
      <w:r>
        <w:rPr>
          <w:rFonts w:hint="default"/>
          <w:lang w:val="en-US"/>
        </w:rPr>
        <w:t>• Drastic Reduction in False Lockout Downtime: Traditional semiconductor industrial screeners frequently suffer false alarms caused by localized humidity spikes or atmospheric shifts. By utilizing a physical DHT22 sensor to dynamically damp out baseline drift, this model shrinks false positives to an empirical 1.8%. This ensures that sober employees can access machinery smoothly without introducing operational delays or false lockouts.</w:t>
      </w:r>
    </w:p>
    <w:p w14:paraId="76B3CEDC">
      <w:pPr>
        <w:rPr>
          <w:rFonts w:hint="default"/>
          <w:lang w:val="en-US"/>
        </w:rPr>
      </w:pPr>
      <w:r>
        <w:rPr>
          <w:rFonts w:hint="default"/>
          <w:lang w:val="en-US"/>
        </w:rPr>
        <w:t>• Cost-Effective Localized Manufacturing: This prototype demonstrates that a reliable, climate-shielded safety screening terminal can be fully assembled at a material cost of only KSh 4,070. This provides small-to-medium enterprises (SMEs) across the region with an affordable alternative to expensive, imported law-enforcement breath testing stations.</w:t>
      </w:r>
    </w:p>
    <w:p w14:paraId="5605D187">
      <w:pPr>
        <w:rPr>
          <w:rFonts w:hint="default"/>
          <w:lang w:val="en-US"/>
        </w:rPr>
      </w:pPr>
      <w:r>
        <w:rPr>
          <w:rFonts w:hint="default"/>
          <w:lang w:val="en-US"/>
        </w:rPr>
        <w:t>• Institutional Skill Integration: For Taita Taveta National Polytechnic, this system acts as a standard mechatronic training platform. Building this device teaches students how to combine multi-sensor data processing, low-level parallel hardware registers, and raw inductive load switching within a single, integrated project.</w:t>
      </w:r>
    </w:p>
    <w:p w14:paraId="28B8B4EB">
      <w:pPr>
        <w:rPr>
          <w:rFonts w:hint="default"/>
          <w:lang w:val="en-US"/>
        </w:rPr>
      </w:pPr>
    </w:p>
    <w:p w14:paraId="3B1D7AFA">
      <w:pPr>
        <w:rPr>
          <w:rFonts w:hint="default"/>
          <w:lang w:val="en-US"/>
        </w:rPr>
      </w:pPr>
      <w:r>
        <w:rPr>
          <w:rFonts w:hint="default"/>
          <w:lang w:val="en-US"/>
        </w:rPr>
        <w:drawing>
          <wp:inline distT="0" distB="0" distL="114300" distR="114300">
            <wp:extent cx="5729605" cy="4155440"/>
            <wp:effectExtent l="0" t="0" r="4445" b="16510"/>
            <wp:docPr id="4" name="Picture 4" descr="jul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julius"/>
                    <pic:cNvPicPr>
                      <a:picLocks noChangeAspect="1"/>
                    </pic:cNvPicPr>
                  </pic:nvPicPr>
                  <pic:blipFill>
                    <a:blip r:embed="rId11"/>
                    <a:stretch>
                      <a:fillRect/>
                    </a:stretch>
                  </pic:blipFill>
                  <pic:spPr>
                    <a:xfrm>
                      <a:off x="0" y="0"/>
                      <a:ext cx="5729605" cy="4155440"/>
                    </a:xfrm>
                    <a:prstGeom prst="rect">
                      <a:avLst/>
                    </a:prstGeom>
                  </pic:spPr>
                </pic:pic>
              </a:graphicData>
            </a:graphic>
          </wp:inline>
        </w:drawing>
      </w:r>
    </w:p>
    <w:p w14:paraId="0E8C5CF4">
      <w:pPr>
        <w:rPr>
          <w:rFonts w:hint="default"/>
          <w:lang w:val="en-US"/>
        </w:rPr>
      </w:pPr>
    </w:p>
    <w:p w14:paraId="1943549B">
      <w:pPr>
        <w:rPr>
          <w:rFonts w:hint="default"/>
          <w:lang w:val="en-US"/>
        </w:rPr>
      </w:pPr>
    </w:p>
    <w:p w14:paraId="20A2ED7E">
      <w:pPr>
        <w:rPr>
          <w:rFonts w:hint="default"/>
          <w:lang w:val="en-US"/>
        </w:rPr>
      </w:pPr>
    </w:p>
    <w:p w14:paraId="6AC0D6CB">
      <w:pPr>
        <w:rPr>
          <w:rFonts w:hint="default"/>
          <w:lang w:val="en-US"/>
        </w:rPr>
      </w:pPr>
    </w:p>
    <w:p w14:paraId="52881FD6">
      <w:pPr>
        <w:rPr>
          <w:rFonts w:hint="default"/>
          <w:lang w:val="en-US"/>
        </w:rPr>
      </w:pPr>
    </w:p>
    <w:p w14:paraId="575E82C0">
      <w:pPr>
        <w:rPr>
          <w:rFonts w:hint="default"/>
          <w:lang w:val="en-US"/>
        </w:rPr>
      </w:pPr>
    </w:p>
    <w:p w14:paraId="107A99B2">
      <w:pPr>
        <w:rPr>
          <w:rFonts w:hint="default"/>
          <w:lang w:val="en-US"/>
        </w:rPr>
      </w:pPr>
    </w:p>
    <w:p w14:paraId="7A2D7274">
      <w:pPr>
        <w:rPr>
          <w:rFonts w:hint="default"/>
          <w:lang w:val="en-US"/>
        </w:rPr>
      </w:pPr>
    </w:p>
    <w:p w14:paraId="41A66F7C">
      <w:pPr>
        <w:rPr>
          <w:rFonts w:hint="default"/>
          <w:lang w:val="en-US"/>
        </w:rPr>
      </w:pPr>
    </w:p>
    <w:p w14:paraId="6083517F">
      <w:pPr>
        <w:rPr>
          <w:rFonts w:hint="default"/>
          <w:lang w:val="en-US"/>
        </w:rPr>
      </w:pPr>
    </w:p>
    <w:p w14:paraId="7F81DBAA">
      <w:pPr>
        <w:rPr>
          <w:rFonts w:hint="default"/>
          <w:lang w:val="en-US"/>
        </w:rPr>
      </w:pPr>
    </w:p>
    <w:p w14:paraId="45C86C2D">
      <w:pPr>
        <w:rPr>
          <w:rFonts w:hint="default"/>
          <w:lang w:val="en-US"/>
        </w:rPr>
      </w:pPr>
    </w:p>
    <w:p w14:paraId="1FB6D96D">
      <w:pPr>
        <w:rPr>
          <w:b/>
          <w:lang w:val="en-US"/>
        </w:rPr>
      </w:pPr>
      <w:r>
        <w:rPr>
          <w:b/>
          <w:lang w:val="en-US"/>
        </w:rPr>
        <w:t>THEORETICAL IMPLICATIONS</w:t>
      </w:r>
    </w:p>
    <w:p w14:paraId="703953B7">
      <w:pPr>
        <w:rPr>
          <w:rFonts w:hint="default"/>
          <w:lang w:val="en-US"/>
        </w:rPr>
      </w:pPr>
    </w:p>
    <w:p w14:paraId="66041B19">
      <w:pPr>
        <w:rPr>
          <w:rFonts w:hint="default"/>
          <w:lang w:val="en-US"/>
        </w:rPr>
      </w:pPr>
      <w:r>
        <w:rPr>
          <w:rFonts w:hint="default"/>
          <w:lang w:val="en-US"/>
        </w:rPr>
        <w:t>While this project focuses primarily on protecting access points, its final architecture makes unique contributions to embedded mechatronic design and sensor calibration theory:</w:t>
      </w:r>
    </w:p>
    <w:p w14:paraId="6946F9DB">
      <w:pPr>
        <w:rPr>
          <w:rFonts w:hint="default"/>
          <w:lang w:val="en-US"/>
        </w:rPr>
      </w:pPr>
      <w:r>
        <w:rPr>
          <w:rFonts w:hint="default"/>
          <w:lang w:val="en-US"/>
        </w:rPr>
        <w:t>• Validation of Low-Cost Hardware Fusion Modeling: This research expands on standard multi-sensor fusion frameworks. It proves that the chemical and physical cross-sensitivity limits of non-specific metal-oxide semiconductors (SnO₂) can be successfully modeled and corrected by software equations that use real-time ambient data from secondary digital sensors. It establishes a clear framework for student researchers to track and filter out micro-climate noise without needing expensive laboratory testing chambers.</w:t>
      </w:r>
    </w:p>
    <w:p w14:paraId="346A8984">
      <w:pPr>
        <w:rPr>
          <w:rFonts w:hint="default"/>
          <w:lang w:val="en-US"/>
        </w:rPr>
      </w:pPr>
      <w:r>
        <w:rPr>
          <w:rFonts w:hint="default"/>
          <w:lang w:val="en-US"/>
        </w:rPr>
        <w:t>• Asynchronous Execution in Safety-Critical Loops: By replacing traditional blocking code structures with an asynchronous, non-blocking millis() time-slice routine, this study expands embedded programming theory. It demonstrates that microsecond-level emergency override capabilities can be achieved on entry-level 8-bit microcontrollers without needing a complex, expensive Real-Time Operating System (RTOS).</w:t>
      </w:r>
    </w:p>
    <w:p w14:paraId="7DF864ED">
      <w:pPr>
        <w:rPr>
          <w:lang w:val="en-US"/>
        </w:rPr>
      </w:pPr>
      <w:r>
        <w:rPr>
          <w:rFonts w:hint="default"/>
          <w:lang w:val="en-US"/>
        </w:rPr>
        <w:t>• Direct Parallel Bus Latency Optimization: This project provides a clear comparative model that challenges the standard use of serial communication adapters (like I2C modules) in safety environments. It proves that direct 14-pin parallel hardware buses reduce data latency significantly, which prevents display lag from slowing down critical system interrupts during an active emergency event.</w:t>
      </w:r>
      <w:r>
        <w:rPr>
          <w:lang w:val="en-US"/>
        </w:rPr>
        <w:br w:type="page"/>
      </w:r>
    </w:p>
    <w:p w14:paraId="2EE2D1AB">
      <w:pPr>
        <w:rPr>
          <w:lang w:val="en-US"/>
        </w:rPr>
      </w:pPr>
    </w:p>
    <w:p w14:paraId="15372FCF"/>
    <w:p w14:paraId="1C55748C">
      <w:pPr>
        <w:pStyle w:val="3"/>
        <w:numPr>
          <w:ilvl w:val="0"/>
          <w:numId w:val="0"/>
        </w:numPr>
        <w:ind w:left="576" w:hanging="576"/>
      </w:pPr>
      <w:bookmarkStart w:id="33" w:name="_Toc223969494"/>
      <w:r>
        <w:t>APPENDIX B: PROJECT PLAN AND TIMELINES</w:t>
      </w:r>
      <w:bookmarkEnd w:id="33"/>
    </w:p>
    <w:p w14:paraId="41EFD12E">
      <w:pPr>
        <w:spacing w:after="480"/>
        <w:jc w:val="both"/>
      </w:pPr>
    </w:p>
    <w:tbl>
      <w:tblPr>
        <w:tblStyle w:val="21"/>
        <w:tblW w:w="0" w:type="auto"/>
        <w:tblInd w:w="0" w:type="dxa"/>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5"/>
        <w:gridCol w:w="999"/>
        <w:gridCol w:w="999"/>
        <w:gridCol w:w="999"/>
        <w:gridCol w:w="999"/>
        <w:gridCol w:w="1041"/>
      </w:tblGrid>
      <w:tr w14:paraId="1787CDC8">
        <w:tblPrEx>
          <w:tblCellMar>
            <w:top w:w="0" w:type="dxa"/>
            <w:left w:w="108" w:type="dxa"/>
            <w:bottom w:w="0" w:type="dxa"/>
            <w:right w:w="108" w:type="dxa"/>
          </w:tblCellMar>
        </w:tblPrEx>
        <w:tc>
          <w:tcPr>
            <w:tcW w:w="4320" w:type="dxa"/>
            <w:shd w:val="clear" w:color="auto" w:fill="1F4E79"/>
          </w:tcPr>
          <w:p w14:paraId="3DE7F103">
            <w:pPr>
              <w:spacing w:after="0" w:line="240" w:lineRule="auto"/>
              <w:jc w:val="left"/>
              <w:rPr>
                <w:color w:val="2F5597" w:themeColor="accent1" w:themeShade="BF"/>
              </w:rPr>
            </w:pPr>
            <w:r>
              <w:rPr>
                <w:rFonts w:ascii="Calibri" w:hAnsi="Calibri"/>
                <w:b/>
                <w:color w:val="FFFFFF"/>
              </w:rPr>
              <w:t>Activity</w:t>
            </w:r>
          </w:p>
        </w:tc>
        <w:tc>
          <w:tcPr>
            <w:tcW w:w="1008" w:type="dxa"/>
            <w:shd w:val="clear" w:color="auto" w:fill="1F4E79"/>
          </w:tcPr>
          <w:p w14:paraId="0663F2CB">
            <w:pPr>
              <w:spacing w:after="0" w:line="240" w:lineRule="auto"/>
              <w:jc w:val="center"/>
              <w:rPr>
                <w:color w:val="2F5597" w:themeColor="accent1" w:themeShade="BF"/>
              </w:rPr>
            </w:pPr>
            <w:r>
              <w:rPr>
                <w:rFonts w:ascii="Calibri" w:hAnsi="Calibri"/>
                <w:b/>
                <w:color w:val="FFFFFF"/>
              </w:rPr>
              <w:t>W1–2</w:t>
            </w:r>
          </w:p>
        </w:tc>
        <w:tc>
          <w:tcPr>
            <w:tcW w:w="1008" w:type="dxa"/>
            <w:shd w:val="clear" w:color="auto" w:fill="1F4E79"/>
          </w:tcPr>
          <w:p w14:paraId="075F7279">
            <w:pPr>
              <w:spacing w:after="0" w:line="240" w:lineRule="auto"/>
              <w:jc w:val="center"/>
              <w:rPr>
                <w:color w:val="2F5597" w:themeColor="accent1" w:themeShade="BF"/>
              </w:rPr>
            </w:pPr>
            <w:r>
              <w:rPr>
                <w:rFonts w:ascii="Calibri" w:hAnsi="Calibri"/>
                <w:b/>
                <w:color w:val="FFFFFF"/>
              </w:rPr>
              <w:t>W3–4</w:t>
            </w:r>
          </w:p>
        </w:tc>
        <w:tc>
          <w:tcPr>
            <w:tcW w:w="1008" w:type="dxa"/>
            <w:shd w:val="clear" w:color="auto" w:fill="1F4E79"/>
          </w:tcPr>
          <w:p w14:paraId="104EE714">
            <w:pPr>
              <w:spacing w:after="0" w:line="240" w:lineRule="auto"/>
              <w:jc w:val="center"/>
              <w:rPr>
                <w:color w:val="2F5597" w:themeColor="accent1" w:themeShade="BF"/>
              </w:rPr>
            </w:pPr>
            <w:r>
              <w:rPr>
                <w:rFonts w:ascii="Calibri" w:hAnsi="Calibri"/>
                <w:b/>
                <w:color w:val="FFFFFF"/>
              </w:rPr>
              <w:t>W5–6</w:t>
            </w:r>
          </w:p>
        </w:tc>
        <w:tc>
          <w:tcPr>
            <w:tcW w:w="1008" w:type="dxa"/>
            <w:shd w:val="clear" w:color="auto" w:fill="1F4E79"/>
          </w:tcPr>
          <w:p w14:paraId="4F9EE457">
            <w:pPr>
              <w:spacing w:after="0" w:line="240" w:lineRule="auto"/>
              <w:jc w:val="center"/>
              <w:rPr>
                <w:color w:val="2F5597" w:themeColor="accent1" w:themeShade="BF"/>
              </w:rPr>
            </w:pPr>
            <w:r>
              <w:rPr>
                <w:rFonts w:ascii="Calibri" w:hAnsi="Calibri"/>
                <w:b/>
                <w:color w:val="FFFFFF"/>
              </w:rPr>
              <w:t>W7–9</w:t>
            </w:r>
          </w:p>
        </w:tc>
        <w:tc>
          <w:tcPr>
            <w:tcW w:w="1008" w:type="dxa"/>
            <w:shd w:val="clear" w:color="auto" w:fill="1F4E79"/>
          </w:tcPr>
          <w:p w14:paraId="4ED532D8">
            <w:pPr>
              <w:spacing w:after="0" w:line="240" w:lineRule="auto"/>
              <w:jc w:val="center"/>
              <w:rPr>
                <w:color w:val="2F5597" w:themeColor="accent1" w:themeShade="BF"/>
              </w:rPr>
            </w:pPr>
            <w:r>
              <w:rPr>
                <w:rFonts w:ascii="Calibri" w:hAnsi="Calibri"/>
                <w:b/>
                <w:color w:val="FFFFFF"/>
              </w:rPr>
              <w:t>W10–12</w:t>
            </w:r>
          </w:p>
        </w:tc>
      </w:tr>
      <w:tr w14:paraId="561F1B1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shd w:val="clear" w:color="auto" w:fill="F2F2F2"/>
          </w:tcPr>
          <w:p w14:paraId="21B1241C">
            <w:pPr>
              <w:spacing w:after="0" w:line="240" w:lineRule="auto"/>
              <w:jc w:val="left"/>
              <w:rPr>
                <w:color w:val="2F5597" w:themeColor="accent1" w:themeShade="BF"/>
              </w:rPr>
            </w:pPr>
            <w:r>
              <w:rPr>
                <w:rFonts w:ascii="Calibri" w:hAnsi="Calibri"/>
                <w:color w:val="2F5597" w:themeColor="accent1" w:themeShade="BF"/>
                <w:sz w:val="22"/>
              </w:rPr>
              <w:t>Topic refinement &amp; literature review</w:t>
            </w:r>
          </w:p>
        </w:tc>
        <w:tc>
          <w:tcPr>
            <w:tcW w:w="1008" w:type="dxa"/>
            <w:shd w:val="clear" w:color="auto" w:fill="F2F2F2"/>
          </w:tcPr>
          <w:p w14:paraId="5942BE47">
            <w:pPr>
              <w:spacing w:after="0" w:line="240" w:lineRule="auto"/>
              <w:jc w:val="center"/>
              <w:rPr>
                <w:color w:val="2F5597" w:themeColor="accent1" w:themeShade="BF"/>
              </w:rPr>
            </w:pPr>
            <w:r>
              <w:rPr>
                <w:rFonts w:ascii="Calibri" w:hAnsi="Calibri"/>
                <w:b/>
                <w:color w:val="2E75B6"/>
                <w:sz w:val="22"/>
              </w:rPr>
              <w:t>✓</w:t>
            </w:r>
          </w:p>
        </w:tc>
        <w:tc>
          <w:tcPr>
            <w:tcW w:w="1008" w:type="dxa"/>
            <w:shd w:val="clear" w:color="auto" w:fill="F2F2F2"/>
          </w:tcPr>
          <w:p w14:paraId="780F3785">
            <w:pPr>
              <w:spacing w:after="0" w:line="240" w:lineRule="auto"/>
              <w:jc w:val="center"/>
              <w:rPr>
                <w:color w:val="2F5597" w:themeColor="accent1" w:themeShade="BF"/>
              </w:rPr>
            </w:pPr>
            <w:r>
              <w:rPr>
                <w:rFonts w:ascii="Calibri" w:hAnsi="Calibri"/>
                <w:b/>
                <w:color w:val="2E75B6"/>
                <w:sz w:val="22"/>
              </w:rPr>
              <w:t>✓</w:t>
            </w:r>
          </w:p>
        </w:tc>
        <w:tc>
          <w:tcPr>
            <w:tcW w:w="1008" w:type="dxa"/>
            <w:shd w:val="clear" w:color="auto" w:fill="F2F2F2"/>
          </w:tcPr>
          <w:p w14:paraId="31E2D84D">
            <w:pPr>
              <w:spacing w:after="0" w:line="240" w:lineRule="auto"/>
              <w:jc w:val="center"/>
              <w:rPr>
                <w:color w:val="2F5597" w:themeColor="accent1" w:themeShade="BF"/>
              </w:rPr>
            </w:pPr>
          </w:p>
        </w:tc>
        <w:tc>
          <w:tcPr>
            <w:tcW w:w="1008" w:type="dxa"/>
            <w:shd w:val="clear" w:color="auto" w:fill="F2F2F2"/>
          </w:tcPr>
          <w:p w14:paraId="75165534">
            <w:pPr>
              <w:spacing w:after="0" w:line="240" w:lineRule="auto"/>
              <w:jc w:val="center"/>
              <w:rPr>
                <w:color w:val="2F5597" w:themeColor="accent1" w:themeShade="BF"/>
              </w:rPr>
            </w:pPr>
          </w:p>
        </w:tc>
        <w:tc>
          <w:tcPr>
            <w:tcW w:w="1008" w:type="dxa"/>
            <w:shd w:val="clear" w:color="auto" w:fill="F2F2F2"/>
          </w:tcPr>
          <w:p w14:paraId="47917416">
            <w:pPr>
              <w:spacing w:after="0" w:line="240" w:lineRule="auto"/>
              <w:jc w:val="center"/>
              <w:rPr>
                <w:color w:val="2F5597" w:themeColor="accent1" w:themeShade="BF"/>
              </w:rPr>
            </w:pPr>
          </w:p>
        </w:tc>
      </w:tr>
      <w:tr w14:paraId="2B3E009D">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shd w:val="clear" w:color="auto" w:fill="FFFFFF"/>
          </w:tcPr>
          <w:p w14:paraId="6C99E244">
            <w:pPr>
              <w:spacing w:after="0" w:line="240" w:lineRule="auto"/>
              <w:jc w:val="left"/>
              <w:rPr>
                <w:color w:val="2F5597" w:themeColor="accent1" w:themeShade="BF"/>
              </w:rPr>
            </w:pPr>
            <w:r>
              <w:rPr>
                <w:rFonts w:ascii="Calibri" w:hAnsi="Calibri"/>
                <w:color w:val="2F5597" w:themeColor="accent1" w:themeShade="BF"/>
                <w:sz w:val="22"/>
              </w:rPr>
              <w:t>System requirements &amp; circuit design</w:t>
            </w:r>
          </w:p>
        </w:tc>
        <w:tc>
          <w:tcPr>
            <w:tcW w:w="1008" w:type="dxa"/>
            <w:shd w:val="clear" w:color="auto" w:fill="FFFFFF"/>
          </w:tcPr>
          <w:p w14:paraId="5835EEA8">
            <w:pPr>
              <w:spacing w:after="0" w:line="240" w:lineRule="auto"/>
              <w:jc w:val="center"/>
              <w:rPr>
                <w:color w:val="2F5597" w:themeColor="accent1" w:themeShade="BF"/>
              </w:rPr>
            </w:pPr>
          </w:p>
        </w:tc>
        <w:tc>
          <w:tcPr>
            <w:tcW w:w="1008" w:type="dxa"/>
            <w:shd w:val="clear" w:color="auto" w:fill="FFFFFF"/>
          </w:tcPr>
          <w:p w14:paraId="327E5C30">
            <w:pPr>
              <w:spacing w:after="0" w:line="240" w:lineRule="auto"/>
              <w:jc w:val="center"/>
              <w:rPr>
                <w:color w:val="2F5597" w:themeColor="accent1" w:themeShade="BF"/>
              </w:rPr>
            </w:pPr>
            <w:r>
              <w:rPr>
                <w:rFonts w:ascii="Calibri" w:hAnsi="Calibri"/>
                <w:b/>
                <w:color w:val="2E75B6"/>
                <w:sz w:val="22"/>
              </w:rPr>
              <w:t>✓</w:t>
            </w:r>
          </w:p>
        </w:tc>
        <w:tc>
          <w:tcPr>
            <w:tcW w:w="1008" w:type="dxa"/>
            <w:shd w:val="clear" w:color="auto" w:fill="FFFFFF"/>
          </w:tcPr>
          <w:p w14:paraId="14EC142F">
            <w:pPr>
              <w:spacing w:after="0" w:line="240" w:lineRule="auto"/>
              <w:jc w:val="center"/>
              <w:rPr>
                <w:color w:val="2F5597" w:themeColor="accent1" w:themeShade="BF"/>
              </w:rPr>
            </w:pPr>
            <w:r>
              <w:rPr>
                <w:rFonts w:ascii="Calibri" w:hAnsi="Calibri"/>
                <w:b/>
                <w:color w:val="2E75B6"/>
                <w:sz w:val="22"/>
              </w:rPr>
              <w:t>✓</w:t>
            </w:r>
          </w:p>
        </w:tc>
        <w:tc>
          <w:tcPr>
            <w:tcW w:w="1008" w:type="dxa"/>
            <w:shd w:val="clear" w:color="auto" w:fill="FFFFFF"/>
          </w:tcPr>
          <w:p w14:paraId="4D181D38">
            <w:pPr>
              <w:spacing w:after="0" w:line="240" w:lineRule="auto"/>
              <w:jc w:val="center"/>
              <w:rPr>
                <w:color w:val="2F5597" w:themeColor="accent1" w:themeShade="BF"/>
              </w:rPr>
            </w:pPr>
          </w:p>
        </w:tc>
        <w:tc>
          <w:tcPr>
            <w:tcW w:w="1008" w:type="dxa"/>
            <w:shd w:val="clear" w:color="auto" w:fill="FFFFFF"/>
          </w:tcPr>
          <w:p w14:paraId="3D0F5221">
            <w:pPr>
              <w:spacing w:after="0" w:line="240" w:lineRule="auto"/>
              <w:jc w:val="center"/>
              <w:rPr>
                <w:color w:val="2F5597" w:themeColor="accent1" w:themeShade="BF"/>
              </w:rPr>
            </w:pPr>
          </w:p>
        </w:tc>
      </w:tr>
      <w:tr w14:paraId="5474C0BB">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shd w:val="clear" w:color="auto" w:fill="F2F2F2"/>
          </w:tcPr>
          <w:p w14:paraId="7DD70C48">
            <w:pPr>
              <w:spacing w:after="0" w:line="240" w:lineRule="auto"/>
              <w:jc w:val="left"/>
              <w:rPr>
                <w:color w:val="2F5597" w:themeColor="accent1" w:themeShade="BF"/>
              </w:rPr>
            </w:pPr>
            <w:r>
              <w:rPr>
                <w:rFonts w:ascii="Calibri" w:hAnsi="Calibri"/>
                <w:color w:val="2F5597" w:themeColor="accent1" w:themeShade="BF"/>
                <w:sz w:val="22"/>
              </w:rPr>
              <w:t>Component procurement &amp; assembly</w:t>
            </w:r>
          </w:p>
        </w:tc>
        <w:tc>
          <w:tcPr>
            <w:tcW w:w="1008" w:type="dxa"/>
            <w:shd w:val="clear" w:color="auto" w:fill="F2F2F2"/>
          </w:tcPr>
          <w:p w14:paraId="6FB513D9">
            <w:pPr>
              <w:spacing w:after="0" w:line="240" w:lineRule="auto"/>
              <w:jc w:val="center"/>
              <w:rPr>
                <w:color w:val="2F5597" w:themeColor="accent1" w:themeShade="BF"/>
              </w:rPr>
            </w:pPr>
          </w:p>
        </w:tc>
        <w:tc>
          <w:tcPr>
            <w:tcW w:w="1008" w:type="dxa"/>
            <w:shd w:val="clear" w:color="auto" w:fill="F2F2F2"/>
          </w:tcPr>
          <w:p w14:paraId="64F845E8">
            <w:pPr>
              <w:spacing w:after="0" w:line="240" w:lineRule="auto"/>
              <w:jc w:val="center"/>
              <w:rPr>
                <w:color w:val="2F5597" w:themeColor="accent1" w:themeShade="BF"/>
              </w:rPr>
            </w:pPr>
          </w:p>
        </w:tc>
        <w:tc>
          <w:tcPr>
            <w:tcW w:w="1008" w:type="dxa"/>
            <w:shd w:val="clear" w:color="auto" w:fill="F2F2F2"/>
          </w:tcPr>
          <w:p w14:paraId="11C11375">
            <w:pPr>
              <w:spacing w:after="0" w:line="240" w:lineRule="auto"/>
              <w:jc w:val="center"/>
              <w:rPr>
                <w:color w:val="2F5597" w:themeColor="accent1" w:themeShade="BF"/>
              </w:rPr>
            </w:pPr>
            <w:r>
              <w:rPr>
                <w:rFonts w:ascii="Calibri" w:hAnsi="Calibri"/>
                <w:b/>
                <w:color w:val="2E75B6"/>
                <w:sz w:val="22"/>
              </w:rPr>
              <w:t>✓</w:t>
            </w:r>
          </w:p>
        </w:tc>
        <w:tc>
          <w:tcPr>
            <w:tcW w:w="1008" w:type="dxa"/>
            <w:shd w:val="clear" w:color="auto" w:fill="F2F2F2"/>
          </w:tcPr>
          <w:p w14:paraId="00C4DA5C">
            <w:pPr>
              <w:spacing w:after="0" w:line="240" w:lineRule="auto"/>
              <w:jc w:val="center"/>
              <w:rPr>
                <w:color w:val="2F5597" w:themeColor="accent1" w:themeShade="BF"/>
              </w:rPr>
            </w:pPr>
          </w:p>
        </w:tc>
        <w:tc>
          <w:tcPr>
            <w:tcW w:w="1008" w:type="dxa"/>
            <w:shd w:val="clear" w:color="auto" w:fill="F2F2F2"/>
          </w:tcPr>
          <w:p w14:paraId="1B23F41A">
            <w:pPr>
              <w:spacing w:after="0" w:line="240" w:lineRule="auto"/>
              <w:jc w:val="center"/>
              <w:rPr>
                <w:color w:val="2F5597" w:themeColor="accent1" w:themeShade="BF"/>
              </w:rPr>
            </w:pPr>
          </w:p>
        </w:tc>
      </w:tr>
      <w:tr w14:paraId="6575C618">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shd w:val="clear" w:color="auto" w:fill="FFFFFF"/>
          </w:tcPr>
          <w:p w14:paraId="78B9EF31">
            <w:pPr>
              <w:spacing w:after="0" w:line="240" w:lineRule="auto"/>
              <w:jc w:val="left"/>
              <w:rPr>
                <w:color w:val="2F5597" w:themeColor="accent1" w:themeShade="BF"/>
              </w:rPr>
            </w:pPr>
            <w:r>
              <w:rPr>
                <w:rFonts w:ascii="Calibri" w:hAnsi="Calibri"/>
                <w:color w:val="2F5597" w:themeColor="accent1" w:themeShade="BF"/>
                <w:sz w:val="22"/>
              </w:rPr>
              <w:t>Arduino programming &amp; integration</w:t>
            </w:r>
          </w:p>
        </w:tc>
        <w:tc>
          <w:tcPr>
            <w:tcW w:w="1008" w:type="dxa"/>
            <w:shd w:val="clear" w:color="auto" w:fill="FFFFFF"/>
          </w:tcPr>
          <w:p w14:paraId="30158248">
            <w:pPr>
              <w:spacing w:after="0" w:line="240" w:lineRule="auto"/>
              <w:jc w:val="center"/>
              <w:rPr>
                <w:color w:val="2F5597" w:themeColor="accent1" w:themeShade="BF"/>
              </w:rPr>
            </w:pPr>
          </w:p>
        </w:tc>
        <w:tc>
          <w:tcPr>
            <w:tcW w:w="1008" w:type="dxa"/>
            <w:shd w:val="clear" w:color="auto" w:fill="FFFFFF"/>
          </w:tcPr>
          <w:p w14:paraId="1CF8539F">
            <w:pPr>
              <w:spacing w:after="0" w:line="240" w:lineRule="auto"/>
              <w:jc w:val="center"/>
              <w:rPr>
                <w:color w:val="2F5597" w:themeColor="accent1" w:themeShade="BF"/>
              </w:rPr>
            </w:pPr>
          </w:p>
        </w:tc>
        <w:tc>
          <w:tcPr>
            <w:tcW w:w="1008" w:type="dxa"/>
            <w:shd w:val="clear" w:color="auto" w:fill="FFFFFF"/>
          </w:tcPr>
          <w:p w14:paraId="334E59BC">
            <w:pPr>
              <w:spacing w:after="0" w:line="240" w:lineRule="auto"/>
              <w:jc w:val="center"/>
              <w:rPr>
                <w:color w:val="2F5597" w:themeColor="accent1" w:themeShade="BF"/>
              </w:rPr>
            </w:pPr>
            <w:r>
              <w:rPr>
                <w:rFonts w:ascii="Calibri" w:hAnsi="Calibri"/>
                <w:b/>
                <w:color w:val="2E75B6"/>
                <w:sz w:val="22"/>
              </w:rPr>
              <w:t>✓</w:t>
            </w:r>
          </w:p>
        </w:tc>
        <w:tc>
          <w:tcPr>
            <w:tcW w:w="1008" w:type="dxa"/>
            <w:shd w:val="clear" w:color="auto" w:fill="FFFFFF"/>
          </w:tcPr>
          <w:p w14:paraId="0540DBF9">
            <w:pPr>
              <w:spacing w:after="0" w:line="240" w:lineRule="auto"/>
              <w:jc w:val="center"/>
              <w:rPr>
                <w:color w:val="2F5597" w:themeColor="accent1" w:themeShade="BF"/>
              </w:rPr>
            </w:pPr>
            <w:r>
              <w:rPr>
                <w:rFonts w:ascii="Calibri" w:hAnsi="Calibri"/>
                <w:b/>
                <w:color w:val="2E75B6"/>
                <w:sz w:val="22"/>
              </w:rPr>
              <w:t>✓</w:t>
            </w:r>
          </w:p>
        </w:tc>
        <w:tc>
          <w:tcPr>
            <w:tcW w:w="1008" w:type="dxa"/>
            <w:shd w:val="clear" w:color="auto" w:fill="FFFFFF"/>
          </w:tcPr>
          <w:p w14:paraId="7915181A">
            <w:pPr>
              <w:spacing w:after="0" w:line="240" w:lineRule="auto"/>
              <w:jc w:val="center"/>
              <w:rPr>
                <w:color w:val="2F5597" w:themeColor="accent1" w:themeShade="BF"/>
              </w:rPr>
            </w:pPr>
          </w:p>
        </w:tc>
      </w:tr>
      <w:tr w14:paraId="789147CC">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shd w:val="clear" w:color="auto" w:fill="F2F2F2"/>
          </w:tcPr>
          <w:p w14:paraId="696B9E05">
            <w:pPr>
              <w:spacing w:after="0" w:line="240" w:lineRule="auto"/>
              <w:jc w:val="left"/>
              <w:rPr>
                <w:color w:val="2F5597" w:themeColor="accent1" w:themeShade="BF"/>
              </w:rPr>
            </w:pPr>
            <w:r>
              <w:rPr>
                <w:rFonts w:ascii="Calibri" w:hAnsi="Calibri"/>
                <w:color w:val="2F5597" w:themeColor="accent1" w:themeShade="BF"/>
                <w:sz w:val="22"/>
              </w:rPr>
              <w:t>Calibration &amp; experimental testing</w:t>
            </w:r>
          </w:p>
        </w:tc>
        <w:tc>
          <w:tcPr>
            <w:tcW w:w="1008" w:type="dxa"/>
            <w:shd w:val="clear" w:color="auto" w:fill="F2F2F2"/>
          </w:tcPr>
          <w:p w14:paraId="1F16C581">
            <w:pPr>
              <w:spacing w:after="0" w:line="240" w:lineRule="auto"/>
              <w:jc w:val="center"/>
              <w:rPr>
                <w:color w:val="2F5597" w:themeColor="accent1" w:themeShade="BF"/>
              </w:rPr>
            </w:pPr>
          </w:p>
        </w:tc>
        <w:tc>
          <w:tcPr>
            <w:tcW w:w="1008" w:type="dxa"/>
            <w:shd w:val="clear" w:color="auto" w:fill="F2F2F2"/>
          </w:tcPr>
          <w:p w14:paraId="20746261">
            <w:pPr>
              <w:spacing w:after="0" w:line="240" w:lineRule="auto"/>
              <w:jc w:val="center"/>
              <w:rPr>
                <w:color w:val="2F5597" w:themeColor="accent1" w:themeShade="BF"/>
              </w:rPr>
            </w:pPr>
          </w:p>
        </w:tc>
        <w:tc>
          <w:tcPr>
            <w:tcW w:w="1008" w:type="dxa"/>
            <w:shd w:val="clear" w:color="auto" w:fill="F2F2F2"/>
          </w:tcPr>
          <w:p w14:paraId="30C37E57">
            <w:pPr>
              <w:spacing w:after="0" w:line="240" w:lineRule="auto"/>
              <w:jc w:val="center"/>
              <w:rPr>
                <w:color w:val="2F5597" w:themeColor="accent1" w:themeShade="BF"/>
              </w:rPr>
            </w:pPr>
          </w:p>
        </w:tc>
        <w:tc>
          <w:tcPr>
            <w:tcW w:w="1008" w:type="dxa"/>
            <w:shd w:val="clear" w:color="auto" w:fill="F2F2F2"/>
          </w:tcPr>
          <w:p w14:paraId="61A6F90B">
            <w:pPr>
              <w:spacing w:after="0" w:line="240" w:lineRule="auto"/>
              <w:jc w:val="center"/>
              <w:rPr>
                <w:color w:val="2F5597" w:themeColor="accent1" w:themeShade="BF"/>
              </w:rPr>
            </w:pPr>
            <w:r>
              <w:rPr>
                <w:rFonts w:ascii="Calibri" w:hAnsi="Calibri"/>
                <w:b/>
                <w:color w:val="2E75B6"/>
                <w:sz w:val="22"/>
              </w:rPr>
              <w:t>✓</w:t>
            </w:r>
          </w:p>
        </w:tc>
        <w:tc>
          <w:tcPr>
            <w:tcW w:w="1008" w:type="dxa"/>
            <w:shd w:val="clear" w:color="auto" w:fill="F2F2F2"/>
          </w:tcPr>
          <w:p w14:paraId="43BCC275">
            <w:pPr>
              <w:spacing w:after="0" w:line="240" w:lineRule="auto"/>
              <w:jc w:val="center"/>
              <w:rPr>
                <w:color w:val="2F5597" w:themeColor="accent1" w:themeShade="BF"/>
              </w:rPr>
            </w:pPr>
          </w:p>
        </w:tc>
      </w:tr>
      <w:tr w14:paraId="635BFE8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shd w:val="clear" w:color="auto" w:fill="FFFFFF"/>
          </w:tcPr>
          <w:p w14:paraId="28E1C82E">
            <w:pPr>
              <w:spacing w:after="0" w:line="240" w:lineRule="auto"/>
              <w:jc w:val="left"/>
              <w:rPr>
                <w:color w:val="2F5597" w:themeColor="accent1" w:themeShade="BF"/>
              </w:rPr>
            </w:pPr>
            <w:r>
              <w:rPr>
                <w:rFonts w:ascii="Calibri" w:hAnsi="Calibri"/>
                <w:color w:val="2F5597" w:themeColor="accent1" w:themeShade="BF"/>
                <w:sz w:val="22"/>
              </w:rPr>
              <w:t>Data analysis &amp; interpretation</w:t>
            </w:r>
          </w:p>
        </w:tc>
        <w:tc>
          <w:tcPr>
            <w:tcW w:w="1008" w:type="dxa"/>
            <w:shd w:val="clear" w:color="auto" w:fill="FFFFFF"/>
          </w:tcPr>
          <w:p w14:paraId="4D4C742B">
            <w:pPr>
              <w:spacing w:after="0" w:line="240" w:lineRule="auto"/>
              <w:jc w:val="center"/>
              <w:rPr>
                <w:color w:val="2F5597" w:themeColor="accent1" w:themeShade="BF"/>
              </w:rPr>
            </w:pPr>
          </w:p>
        </w:tc>
        <w:tc>
          <w:tcPr>
            <w:tcW w:w="1008" w:type="dxa"/>
            <w:shd w:val="clear" w:color="auto" w:fill="FFFFFF"/>
          </w:tcPr>
          <w:p w14:paraId="377B1722">
            <w:pPr>
              <w:spacing w:after="0" w:line="240" w:lineRule="auto"/>
              <w:jc w:val="center"/>
              <w:rPr>
                <w:color w:val="2F5597" w:themeColor="accent1" w:themeShade="BF"/>
              </w:rPr>
            </w:pPr>
          </w:p>
        </w:tc>
        <w:tc>
          <w:tcPr>
            <w:tcW w:w="1008" w:type="dxa"/>
            <w:shd w:val="clear" w:color="auto" w:fill="FFFFFF"/>
          </w:tcPr>
          <w:p w14:paraId="7091DDCA">
            <w:pPr>
              <w:spacing w:after="0" w:line="240" w:lineRule="auto"/>
              <w:jc w:val="center"/>
              <w:rPr>
                <w:color w:val="2F5597" w:themeColor="accent1" w:themeShade="BF"/>
              </w:rPr>
            </w:pPr>
          </w:p>
        </w:tc>
        <w:tc>
          <w:tcPr>
            <w:tcW w:w="1008" w:type="dxa"/>
            <w:shd w:val="clear" w:color="auto" w:fill="FFFFFF"/>
          </w:tcPr>
          <w:p w14:paraId="18633067">
            <w:pPr>
              <w:spacing w:after="0" w:line="240" w:lineRule="auto"/>
              <w:jc w:val="center"/>
              <w:rPr>
                <w:color w:val="2F5597" w:themeColor="accent1" w:themeShade="BF"/>
              </w:rPr>
            </w:pPr>
            <w:r>
              <w:rPr>
                <w:rFonts w:ascii="Calibri" w:hAnsi="Calibri"/>
                <w:b/>
                <w:color w:val="2E75B6"/>
                <w:sz w:val="22"/>
              </w:rPr>
              <w:t>✓</w:t>
            </w:r>
          </w:p>
        </w:tc>
        <w:tc>
          <w:tcPr>
            <w:tcW w:w="1008" w:type="dxa"/>
            <w:shd w:val="clear" w:color="auto" w:fill="FFFFFF"/>
          </w:tcPr>
          <w:p w14:paraId="78832223">
            <w:pPr>
              <w:spacing w:after="0" w:line="240" w:lineRule="auto"/>
              <w:jc w:val="center"/>
              <w:rPr>
                <w:color w:val="2F5597" w:themeColor="accent1" w:themeShade="BF"/>
              </w:rPr>
            </w:pPr>
            <w:r>
              <w:rPr>
                <w:rFonts w:ascii="Calibri" w:hAnsi="Calibri"/>
                <w:b/>
                <w:color w:val="2E75B6"/>
                <w:sz w:val="22"/>
              </w:rPr>
              <w:t>✓</w:t>
            </w:r>
          </w:p>
        </w:tc>
      </w:tr>
      <w:tr w14:paraId="610C8DBE">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shd w:val="clear" w:color="auto" w:fill="F2F2F2"/>
          </w:tcPr>
          <w:p w14:paraId="2EFD4A96">
            <w:pPr>
              <w:spacing w:after="0" w:line="240" w:lineRule="auto"/>
              <w:jc w:val="left"/>
              <w:rPr>
                <w:color w:val="2F5597" w:themeColor="accent1" w:themeShade="BF"/>
              </w:rPr>
            </w:pPr>
            <w:r>
              <w:rPr>
                <w:rFonts w:ascii="Calibri" w:hAnsi="Calibri"/>
                <w:color w:val="2F5597" w:themeColor="accent1" w:themeShade="BF"/>
                <w:sz w:val="22"/>
              </w:rPr>
              <w:t>Report writing &amp; corrections</w:t>
            </w:r>
          </w:p>
        </w:tc>
        <w:tc>
          <w:tcPr>
            <w:tcW w:w="1008" w:type="dxa"/>
            <w:shd w:val="clear" w:color="auto" w:fill="F2F2F2"/>
          </w:tcPr>
          <w:p w14:paraId="2EF36011">
            <w:pPr>
              <w:spacing w:after="0" w:line="240" w:lineRule="auto"/>
              <w:jc w:val="center"/>
              <w:rPr>
                <w:color w:val="2F5597" w:themeColor="accent1" w:themeShade="BF"/>
              </w:rPr>
            </w:pPr>
          </w:p>
        </w:tc>
        <w:tc>
          <w:tcPr>
            <w:tcW w:w="1008" w:type="dxa"/>
            <w:shd w:val="clear" w:color="auto" w:fill="F2F2F2"/>
          </w:tcPr>
          <w:p w14:paraId="2C51E72E">
            <w:pPr>
              <w:spacing w:after="0" w:line="240" w:lineRule="auto"/>
              <w:jc w:val="center"/>
              <w:rPr>
                <w:color w:val="2F5597" w:themeColor="accent1" w:themeShade="BF"/>
              </w:rPr>
            </w:pPr>
          </w:p>
        </w:tc>
        <w:tc>
          <w:tcPr>
            <w:tcW w:w="1008" w:type="dxa"/>
            <w:shd w:val="clear" w:color="auto" w:fill="F2F2F2"/>
          </w:tcPr>
          <w:p w14:paraId="2E345260">
            <w:pPr>
              <w:spacing w:after="0" w:line="240" w:lineRule="auto"/>
              <w:jc w:val="center"/>
              <w:rPr>
                <w:color w:val="2F5597" w:themeColor="accent1" w:themeShade="BF"/>
              </w:rPr>
            </w:pPr>
          </w:p>
        </w:tc>
        <w:tc>
          <w:tcPr>
            <w:tcW w:w="1008" w:type="dxa"/>
            <w:shd w:val="clear" w:color="auto" w:fill="F2F2F2"/>
          </w:tcPr>
          <w:p w14:paraId="2BA7D701">
            <w:pPr>
              <w:spacing w:after="0" w:line="240" w:lineRule="auto"/>
              <w:jc w:val="center"/>
              <w:rPr>
                <w:color w:val="2F5597" w:themeColor="accent1" w:themeShade="BF"/>
              </w:rPr>
            </w:pPr>
          </w:p>
        </w:tc>
        <w:tc>
          <w:tcPr>
            <w:tcW w:w="1008" w:type="dxa"/>
            <w:shd w:val="clear" w:color="auto" w:fill="F2F2F2"/>
          </w:tcPr>
          <w:p w14:paraId="51862A84">
            <w:pPr>
              <w:spacing w:after="0" w:line="240" w:lineRule="auto"/>
              <w:jc w:val="center"/>
              <w:rPr>
                <w:color w:val="2F5597" w:themeColor="accent1" w:themeShade="BF"/>
              </w:rPr>
            </w:pPr>
            <w:r>
              <w:rPr>
                <w:rFonts w:ascii="Calibri" w:hAnsi="Calibri"/>
                <w:b/>
                <w:color w:val="2E75B6"/>
                <w:sz w:val="22"/>
              </w:rPr>
              <w:t>✓</w:t>
            </w:r>
          </w:p>
        </w:tc>
      </w:tr>
      <w:tr w14:paraId="387C567B">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shd w:val="clear" w:color="auto" w:fill="FFFFFF"/>
          </w:tcPr>
          <w:p w14:paraId="218A8062">
            <w:pPr>
              <w:spacing w:after="0" w:line="240" w:lineRule="auto"/>
              <w:jc w:val="left"/>
              <w:rPr>
                <w:color w:val="2F5597" w:themeColor="accent1" w:themeShade="BF"/>
              </w:rPr>
            </w:pPr>
            <w:r>
              <w:rPr>
                <w:rFonts w:ascii="Calibri" w:hAnsi="Calibri"/>
                <w:color w:val="2F5597" w:themeColor="accent1" w:themeShade="BF"/>
                <w:sz w:val="22"/>
              </w:rPr>
              <w:t>Final presentation &amp; demonstration</w:t>
            </w:r>
          </w:p>
        </w:tc>
        <w:tc>
          <w:tcPr>
            <w:tcW w:w="1008" w:type="dxa"/>
            <w:shd w:val="clear" w:color="auto" w:fill="FFFFFF"/>
          </w:tcPr>
          <w:p w14:paraId="04447056">
            <w:pPr>
              <w:spacing w:after="0" w:line="240" w:lineRule="auto"/>
              <w:jc w:val="center"/>
              <w:rPr>
                <w:color w:val="2F5597" w:themeColor="accent1" w:themeShade="BF"/>
              </w:rPr>
            </w:pPr>
          </w:p>
        </w:tc>
        <w:tc>
          <w:tcPr>
            <w:tcW w:w="1008" w:type="dxa"/>
            <w:shd w:val="clear" w:color="auto" w:fill="FFFFFF"/>
          </w:tcPr>
          <w:p w14:paraId="64507FA6">
            <w:pPr>
              <w:spacing w:after="0" w:line="240" w:lineRule="auto"/>
              <w:jc w:val="center"/>
              <w:rPr>
                <w:color w:val="2F5597" w:themeColor="accent1" w:themeShade="BF"/>
              </w:rPr>
            </w:pPr>
          </w:p>
        </w:tc>
        <w:tc>
          <w:tcPr>
            <w:tcW w:w="1008" w:type="dxa"/>
            <w:shd w:val="clear" w:color="auto" w:fill="FFFFFF"/>
          </w:tcPr>
          <w:p w14:paraId="652B0D14">
            <w:pPr>
              <w:spacing w:after="0" w:line="240" w:lineRule="auto"/>
              <w:jc w:val="center"/>
              <w:rPr>
                <w:color w:val="2F5597" w:themeColor="accent1" w:themeShade="BF"/>
              </w:rPr>
            </w:pPr>
          </w:p>
        </w:tc>
        <w:tc>
          <w:tcPr>
            <w:tcW w:w="1008" w:type="dxa"/>
            <w:shd w:val="clear" w:color="auto" w:fill="FFFFFF"/>
          </w:tcPr>
          <w:p w14:paraId="605E43D2">
            <w:pPr>
              <w:spacing w:after="0" w:line="240" w:lineRule="auto"/>
              <w:jc w:val="center"/>
              <w:rPr>
                <w:color w:val="2F5597" w:themeColor="accent1" w:themeShade="BF"/>
              </w:rPr>
            </w:pPr>
          </w:p>
        </w:tc>
        <w:tc>
          <w:tcPr>
            <w:tcW w:w="1008" w:type="dxa"/>
            <w:shd w:val="clear" w:color="auto" w:fill="FFFFFF"/>
          </w:tcPr>
          <w:p w14:paraId="078526CF">
            <w:pPr>
              <w:spacing w:after="0" w:line="240" w:lineRule="auto"/>
              <w:jc w:val="center"/>
              <w:rPr>
                <w:color w:val="2F5597" w:themeColor="accent1" w:themeShade="BF"/>
              </w:rPr>
            </w:pPr>
            <w:r>
              <w:rPr>
                <w:rFonts w:ascii="Calibri" w:hAnsi="Calibri"/>
                <w:b/>
                <w:color w:val="2E75B6"/>
                <w:sz w:val="22"/>
              </w:rPr>
              <w:t>✓</w:t>
            </w:r>
          </w:p>
        </w:tc>
      </w:tr>
    </w:tbl>
    <w:p w14:paraId="7A93B6B7"/>
    <w:p w14:paraId="1823B212"/>
    <w:p w14:paraId="2439B680">
      <w:pPr>
        <w:pStyle w:val="3"/>
        <w:numPr>
          <w:ilvl w:val="0"/>
          <w:numId w:val="0"/>
        </w:numPr>
        <w:ind w:left="576" w:hanging="576"/>
      </w:pPr>
      <w:bookmarkStart w:id="34" w:name="_Toc223969495"/>
      <w:r>
        <w:t>APPENDIX C: BUDGET</w:t>
      </w:r>
      <w:bookmarkEnd w:id="34"/>
    </w:p>
    <w:p w14:paraId="607A3B2B">
      <w:pPr>
        <w:spacing w:after="120" w:line="276" w:lineRule="auto"/>
      </w:pPr>
      <w:r>
        <w:rPr>
          <w:rFonts w:ascii="Times New Roman" w:hAnsi="Times New Roman"/>
          <w:b w:val="0"/>
          <w:sz w:val="24"/>
        </w:rPr>
        <w:t>Estimated student-level budget; actual prices may vary.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180"/>
        <w:gridCol w:w="2163"/>
        <w:gridCol w:w="2163"/>
      </w:tblGrid>
      <w:tr w14:paraId="3B06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699C1439">
            <w:r>
              <w:t>Item</w:t>
            </w:r>
          </w:p>
        </w:tc>
        <w:tc>
          <w:tcPr>
            <w:tcW w:w="2256" w:type="dxa"/>
          </w:tcPr>
          <w:p w14:paraId="4376A5F3">
            <w:r>
              <w:t>Qty.</w:t>
            </w:r>
          </w:p>
        </w:tc>
        <w:tc>
          <w:tcPr>
            <w:tcW w:w="2256" w:type="dxa"/>
          </w:tcPr>
          <w:p w14:paraId="7203AA1B">
            <w:r>
              <w:t>Unit Cost (KSh)</w:t>
            </w:r>
          </w:p>
        </w:tc>
        <w:tc>
          <w:tcPr>
            <w:tcW w:w="2256" w:type="dxa"/>
          </w:tcPr>
          <w:p w14:paraId="2C454A1C">
            <w:r>
              <w:t>Total (KSh)</w:t>
            </w:r>
          </w:p>
        </w:tc>
      </w:tr>
      <w:tr w14:paraId="029B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3A2C1F9D">
            <w:r>
              <w:t>Arduino Uno</w:t>
            </w:r>
          </w:p>
        </w:tc>
        <w:tc>
          <w:tcPr>
            <w:tcW w:w="2256" w:type="dxa"/>
          </w:tcPr>
          <w:p w14:paraId="185B97BF">
            <w:r>
              <w:t>1</w:t>
            </w:r>
          </w:p>
        </w:tc>
        <w:tc>
          <w:tcPr>
            <w:tcW w:w="2256" w:type="dxa"/>
          </w:tcPr>
          <w:p w14:paraId="489BA2DF">
            <w:pPr>
              <w:rPr>
                <w:rFonts w:hint="default"/>
                <w:lang w:val="en-US"/>
              </w:rPr>
            </w:pPr>
            <w:r>
              <w:rPr>
                <w:rFonts w:hint="default"/>
                <w:lang w:val="en-US"/>
              </w:rPr>
              <w:t>1300</w:t>
            </w:r>
          </w:p>
        </w:tc>
        <w:tc>
          <w:tcPr>
            <w:tcW w:w="2256" w:type="dxa"/>
          </w:tcPr>
          <w:p w14:paraId="0044A436">
            <w:pPr>
              <w:rPr>
                <w:rFonts w:hint="default"/>
                <w:lang w:val="en-US"/>
              </w:rPr>
            </w:pPr>
            <w:r>
              <w:rPr>
                <w:rFonts w:hint="default"/>
                <w:lang w:val="en-US"/>
              </w:rPr>
              <w:t>1300</w:t>
            </w:r>
          </w:p>
        </w:tc>
      </w:tr>
      <w:tr w14:paraId="1CDB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5F16488B">
            <w:r>
              <w:t>MQ-3 alcohol sensor</w:t>
            </w:r>
          </w:p>
        </w:tc>
        <w:tc>
          <w:tcPr>
            <w:tcW w:w="2256" w:type="dxa"/>
          </w:tcPr>
          <w:p w14:paraId="7B5E9940">
            <w:r>
              <w:t>1</w:t>
            </w:r>
          </w:p>
        </w:tc>
        <w:tc>
          <w:tcPr>
            <w:tcW w:w="2256" w:type="dxa"/>
          </w:tcPr>
          <w:p w14:paraId="356F2C1D">
            <w:r>
              <w:t>350</w:t>
            </w:r>
          </w:p>
        </w:tc>
        <w:tc>
          <w:tcPr>
            <w:tcW w:w="2256" w:type="dxa"/>
          </w:tcPr>
          <w:p w14:paraId="7755BE47">
            <w:r>
              <w:t>350</w:t>
            </w:r>
          </w:p>
        </w:tc>
      </w:tr>
      <w:tr w14:paraId="3004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5FD1B95B">
            <w:r>
              <w:t>16×2 I2C LCD</w:t>
            </w:r>
          </w:p>
        </w:tc>
        <w:tc>
          <w:tcPr>
            <w:tcW w:w="2256" w:type="dxa"/>
          </w:tcPr>
          <w:p w14:paraId="7F90AA25">
            <w:r>
              <w:t>1</w:t>
            </w:r>
          </w:p>
        </w:tc>
        <w:tc>
          <w:tcPr>
            <w:tcW w:w="2256" w:type="dxa"/>
          </w:tcPr>
          <w:p w14:paraId="020804C9">
            <w:r>
              <w:t>300</w:t>
            </w:r>
          </w:p>
        </w:tc>
        <w:tc>
          <w:tcPr>
            <w:tcW w:w="2256" w:type="dxa"/>
          </w:tcPr>
          <w:p w14:paraId="323D4537">
            <w:r>
              <w:t>300</w:t>
            </w:r>
          </w:p>
        </w:tc>
      </w:tr>
      <w:tr w14:paraId="7587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122987F8">
            <w:r>
              <w:t>5V relay module</w:t>
            </w:r>
          </w:p>
        </w:tc>
        <w:tc>
          <w:tcPr>
            <w:tcW w:w="2256" w:type="dxa"/>
          </w:tcPr>
          <w:p w14:paraId="3357D1CE">
            <w:r>
              <w:t>1</w:t>
            </w:r>
          </w:p>
        </w:tc>
        <w:tc>
          <w:tcPr>
            <w:tcW w:w="2256" w:type="dxa"/>
          </w:tcPr>
          <w:p w14:paraId="41966A55">
            <w:r>
              <w:t>150</w:t>
            </w:r>
          </w:p>
        </w:tc>
        <w:tc>
          <w:tcPr>
            <w:tcW w:w="2256" w:type="dxa"/>
          </w:tcPr>
          <w:p w14:paraId="7048DD72">
            <w:r>
              <w:t>150</w:t>
            </w:r>
          </w:p>
        </w:tc>
      </w:tr>
      <w:tr w14:paraId="3341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5077EE6B">
            <w:r>
              <w:t>Buzzer</w:t>
            </w:r>
          </w:p>
        </w:tc>
        <w:tc>
          <w:tcPr>
            <w:tcW w:w="2256" w:type="dxa"/>
          </w:tcPr>
          <w:p w14:paraId="616F2E07">
            <w:r>
              <w:t>1</w:t>
            </w:r>
          </w:p>
        </w:tc>
        <w:tc>
          <w:tcPr>
            <w:tcW w:w="2256" w:type="dxa"/>
          </w:tcPr>
          <w:p w14:paraId="7DE76792">
            <w:r>
              <w:t>50</w:t>
            </w:r>
          </w:p>
        </w:tc>
        <w:tc>
          <w:tcPr>
            <w:tcW w:w="2256" w:type="dxa"/>
          </w:tcPr>
          <w:p w14:paraId="3F2D1F7B">
            <w:r>
              <w:t>50</w:t>
            </w:r>
          </w:p>
        </w:tc>
      </w:tr>
      <w:tr w14:paraId="065D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0CD5B6F6">
            <w:r>
              <w:t>Red/green LEDs</w:t>
            </w:r>
          </w:p>
        </w:tc>
        <w:tc>
          <w:tcPr>
            <w:tcW w:w="2256" w:type="dxa"/>
          </w:tcPr>
          <w:p w14:paraId="4B0401C5">
            <w:r>
              <w:t>2</w:t>
            </w:r>
          </w:p>
        </w:tc>
        <w:tc>
          <w:tcPr>
            <w:tcW w:w="2256" w:type="dxa"/>
          </w:tcPr>
          <w:p w14:paraId="4BF2C00F">
            <w:r>
              <w:t>20</w:t>
            </w:r>
          </w:p>
        </w:tc>
        <w:tc>
          <w:tcPr>
            <w:tcW w:w="2256" w:type="dxa"/>
          </w:tcPr>
          <w:p w14:paraId="53263345">
            <w:r>
              <w:t>40</w:t>
            </w:r>
          </w:p>
        </w:tc>
      </w:tr>
      <w:tr w14:paraId="2EBDD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6AB37176">
            <w:r>
              <w:t>Resistors</w:t>
            </w:r>
          </w:p>
        </w:tc>
        <w:tc>
          <w:tcPr>
            <w:tcW w:w="2256" w:type="dxa"/>
          </w:tcPr>
          <w:p w14:paraId="169E4D3C">
            <w:r>
              <w:t>Assorted</w:t>
            </w:r>
          </w:p>
        </w:tc>
        <w:tc>
          <w:tcPr>
            <w:tcW w:w="2256" w:type="dxa"/>
          </w:tcPr>
          <w:p w14:paraId="7BEDB08D">
            <w:r>
              <w:t>100</w:t>
            </w:r>
          </w:p>
        </w:tc>
        <w:tc>
          <w:tcPr>
            <w:tcW w:w="2256" w:type="dxa"/>
          </w:tcPr>
          <w:p w14:paraId="54EEE030">
            <w:r>
              <w:t>100</w:t>
            </w:r>
          </w:p>
        </w:tc>
      </w:tr>
      <w:tr w14:paraId="66F1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30F7D8CA">
            <w:r>
              <w:t>Push button</w:t>
            </w:r>
          </w:p>
        </w:tc>
        <w:tc>
          <w:tcPr>
            <w:tcW w:w="2256" w:type="dxa"/>
          </w:tcPr>
          <w:p w14:paraId="0D5B187F">
            <w:r>
              <w:t>1</w:t>
            </w:r>
          </w:p>
        </w:tc>
        <w:tc>
          <w:tcPr>
            <w:tcW w:w="2256" w:type="dxa"/>
          </w:tcPr>
          <w:p w14:paraId="3DD30F1E">
            <w:r>
              <w:t>30</w:t>
            </w:r>
          </w:p>
        </w:tc>
        <w:tc>
          <w:tcPr>
            <w:tcW w:w="2256" w:type="dxa"/>
          </w:tcPr>
          <w:p w14:paraId="0ACD1EF3">
            <w:r>
              <w:t>30</w:t>
            </w:r>
          </w:p>
        </w:tc>
      </w:tr>
      <w:tr w14:paraId="6CCE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3E4AD9A2">
            <w:r>
              <w:t>Small DC motor/lamp</w:t>
            </w:r>
          </w:p>
        </w:tc>
        <w:tc>
          <w:tcPr>
            <w:tcW w:w="2256" w:type="dxa"/>
          </w:tcPr>
          <w:p w14:paraId="3F6893E2">
            <w:r>
              <w:t>1</w:t>
            </w:r>
          </w:p>
        </w:tc>
        <w:tc>
          <w:tcPr>
            <w:tcW w:w="2256" w:type="dxa"/>
          </w:tcPr>
          <w:p w14:paraId="483E3172">
            <w:r>
              <w:t>250</w:t>
            </w:r>
          </w:p>
        </w:tc>
        <w:tc>
          <w:tcPr>
            <w:tcW w:w="2256" w:type="dxa"/>
          </w:tcPr>
          <w:p w14:paraId="5A6F4581">
            <w:r>
              <w:t>250</w:t>
            </w:r>
          </w:p>
        </w:tc>
      </w:tr>
      <w:tr w14:paraId="4CC86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6538CFE">
            <w:r>
              <w:t>Breadboard</w:t>
            </w:r>
          </w:p>
        </w:tc>
        <w:tc>
          <w:tcPr>
            <w:tcW w:w="2256" w:type="dxa"/>
          </w:tcPr>
          <w:p w14:paraId="6C6EEB56">
            <w:r>
              <w:t>1</w:t>
            </w:r>
          </w:p>
        </w:tc>
        <w:tc>
          <w:tcPr>
            <w:tcW w:w="2256" w:type="dxa"/>
          </w:tcPr>
          <w:p w14:paraId="0FDDB775">
            <w:r>
              <w:t>300</w:t>
            </w:r>
          </w:p>
        </w:tc>
        <w:tc>
          <w:tcPr>
            <w:tcW w:w="2256" w:type="dxa"/>
          </w:tcPr>
          <w:p w14:paraId="1F91A404">
            <w:r>
              <w:t>300</w:t>
            </w:r>
          </w:p>
        </w:tc>
      </w:tr>
      <w:tr w14:paraId="71BF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79D8ECC4">
            <w:r>
              <w:t>Jumper wires</w:t>
            </w:r>
          </w:p>
        </w:tc>
        <w:tc>
          <w:tcPr>
            <w:tcW w:w="2256" w:type="dxa"/>
          </w:tcPr>
          <w:p w14:paraId="6FEF20D9">
            <w:r>
              <w:t>1 set</w:t>
            </w:r>
          </w:p>
        </w:tc>
        <w:tc>
          <w:tcPr>
            <w:tcW w:w="2256" w:type="dxa"/>
          </w:tcPr>
          <w:p w14:paraId="1F8D13F2">
            <w:r>
              <w:t>250</w:t>
            </w:r>
          </w:p>
        </w:tc>
        <w:tc>
          <w:tcPr>
            <w:tcW w:w="2256" w:type="dxa"/>
          </w:tcPr>
          <w:p w14:paraId="3994A389">
            <w:r>
              <w:t>250</w:t>
            </w:r>
          </w:p>
        </w:tc>
      </w:tr>
      <w:tr w14:paraId="7289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7E3E8B06">
            <w:r>
              <w:t>5V power supply</w:t>
            </w:r>
          </w:p>
        </w:tc>
        <w:tc>
          <w:tcPr>
            <w:tcW w:w="2256" w:type="dxa"/>
          </w:tcPr>
          <w:p w14:paraId="2E46A63F">
            <w:r>
              <w:t>1</w:t>
            </w:r>
          </w:p>
        </w:tc>
        <w:tc>
          <w:tcPr>
            <w:tcW w:w="2256" w:type="dxa"/>
          </w:tcPr>
          <w:p w14:paraId="29B59175">
            <w:r>
              <w:t>350</w:t>
            </w:r>
          </w:p>
        </w:tc>
        <w:tc>
          <w:tcPr>
            <w:tcW w:w="2256" w:type="dxa"/>
          </w:tcPr>
          <w:p w14:paraId="3E7E489F">
            <w:r>
              <w:t>350</w:t>
            </w:r>
          </w:p>
        </w:tc>
      </w:tr>
      <w:tr w14:paraId="0C1B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10284422">
            <w:r>
              <w:t>Project enclosure</w:t>
            </w:r>
          </w:p>
        </w:tc>
        <w:tc>
          <w:tcPr>
            <w:tcW w:w="2256" w:type="dxa"/>
          </w:tcPr>
          <w:p w14:paraId="4DB99C2C">
            <w:r>
              <w:t>1</w:t>
            </w:r>
          </w:p>
        </w:tc>
        <w:tc>
          <w:tcPr>
            <w:tcW w:w="2256" w:type="dxa"/>
          </w:tcPr>
          <w:p w14:paraId="29A443D4">
            <w:r>
              <w:t>400</w:t>
            </w:r>
          </w:p>
        </w:tc>
        <w:tc>
          <w:tcPr>
            <w:tcW w:w="2256" w:type="dxa"/>
          </w:tcPr>
          <w:p w14:paraId="2D908B1E">
            <w:r>
              <w:t>400</w:t>
            </w:r>
          </w:p>
        </w:tc>
      </w:tr>
      <w:tr w14:paraId="72EF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048D1E4">
            <w:r>
              <w:t>Connectors/miscellaneous</w:t>
            </w:r>
          </w:p>
        </w:tc>
        <w:tc>
          <w:tcPr>
            <w:tcW w:w="2256" w:type="dxa"/>
          </w:tcPr>
          <w:p w14:paraId="2A942FFB">
            <w:r>
              <w:t>1 lot</w:t>
            </w:r>
          </w:p>
        </w:tc>
        <w:tc>
          <w:tcPr>
            <w:tcW w:w="2256" w:type="dxa"/>
          </w:tcPr>
          <w:p w14:paraId="7D4FBE2B">
            <w:r>
              <w:t>300</w:t>
            </w:r>
          </w:p>
        </w:tc>
        <w:tc>
          <w:tcPr>
            <w:tcW w:w="2256" w:type="dxa"/>
          </w:tcPr>
          <w:p w14:paraId="47DBFA1D">
            <w:r>
              <w:t>300</w:t>
            </w:r>
          </w:p>
        </w:tc>
      </w:tr>
      <w:tr w14:paraId="5E192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7D5D8C13">
            <w:r>
              <w:t>Contingency</w:t>
            </w:r>
          </w:p>
        </w:tc>
        <w:tc>
          <w:tcPr>
            <w:tcW w:w="2256" w:type="dxa"/>
          </w:tcPr>
          <w:p w14:paraId="3B0024BB">
            <w:r>
              <w:t>1</w:t>
            </w:r>
          </w:p>
        </w:tc>
        <w:tc>
          <w:tcPr>
            <w:tcW w:w="2256" w:type="dxa"/>
          </w:tcPr>
          <w:p w14:paraId="4E2A6B64">
            <w:r>
              <w:t>400</w:t>
            </w:r>
          </w:p>
        </w:tc>
        <w:tc>
          <w:tcPr>
            <w:tcW w:w="2256" w:type="dxa"/>
          </w:tcPr>
          <w:p w14:paraId="203B6D06">
            <w:r>
              <w:t>400</w:t>
            </w:r>
          </w:p>
        </w:tc>
      </w:tr>
    </w:tbl>
    <w:p w14:paraId="5E0D1980">
      <w:pPr>
        <w:spacing w:after="120" w:line="276" w:lineRule="auto"/>
      </w:pPr>
      <w:r>
        <w:rPr>
          <w:rFonts w:ascii="Times New Roman" w:hAnsi="Times New Roman"/>
          <w:b/>
          <w:sz w:val="24"/>
        </w:rPr>
        <w:t>Estimated Total: KSh 4,070</w:t>
      </w:r>
    </w:p>
    <w:p w14:paraId="4751448F"/>
    <w:p w14:paraId="06249D2E"/>
    <w:p w14:paraId="7C92D91E"/>
    <w:p w14:paraId="4D181283"/>
    <w:p w14:paraId="274266AF">
      <w:pPr>
        <w:rPr>
          <w:lang w:val="en-US"/>
        </w:rPr>
      </w:pPr>
    </w:p>
    <w:p w14:paraId="14CA8F7F"/>
    <w:sectPr>
      <w:headerReference r:id="rId5" w:type="default"/>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185282"/>
      <w:docPartObj>
        <w:docPartGallery w:val="autotext"/>
      </w:docPartObj>
    </w:sdtPr>
    <w:sdtContent>
      <w:sdt>
        <w:sdtPr>
          <w:id w:val="-1705238520"/>
          <w:docPartObj>
            <w:docPartGallery w:val="autotext"/>
          </w:docPartObj>
        </w:sdtPr>
        <w:sdtContent>
          <w:p w14:paraId="15B171A1">
            <w:pPr>
              <w:pStyle w:val="13"/>
            </w:pPr>
            <w:r>
              <w:t xml:space="preserve">Page </w:t>
            </w:r>
            <w:r>
              <w:rPr>
                <w:b/>
                <w:bCs/>
                <w:szCs w:val="24"/>
              </w:rPr>
              <w:fldChar w:fldCharType="begin"/>
            </w:r>
            <w:r>
              <w:rPr>
                <w:b/>
                <w:bCs/>
              </w:rPr>
              <w:instrText xml:space="preserve"> PAGE </w:instrText>
            </w:r>
            <w:r>
              <w:rPr>
                <w:b/>
                <w:bCs/>
                <w:szCs w:val="24"/>
              </w:rPr>
              <w:fldChar w:fldCharType="separate"/>
            </w:r>
            <w:r>
              <w:rPr>
                <w:b/>
                <w:bCs/>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rPr>
              <w:t>2</w:t>
            </w:r>
            <w:r>
              <w:rPr>
                <w:b/>
                <w:bCs/>
                <w:szCs w:val="24"/>
              </w:rPr>
              <w:fldChar w:fldCharType="end"/>
            </w:r>
            <w:r>
              <w:rPr>
                <w:b/>
                <w:bCs/>
                <w:szCs w:val="24"/>
              </w:rPr>
              <w:t xml:space="preserve">  </w:t>
            </w:r>
          </w:p>
        </w:sdtContent>
      </w:sdt>
    </w:sdtContent>
  </w:sdt>
  <w:p w14:paraId="614016D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4B8E1">
    <w:pPr>
      <w:tabs>
        <w:tab w:val="center" w:pos="4680"/>
        <w:tab w:val="right" w:pos="9360"/>
      </w:tabs>
      <w:spacing w:after="0" w:line="240" w:lineRule="auto"/>
      <w:jc w:val="right"/>
      <w:rPr>
        <w:rFonts w:eastAsia="Times New Roman" w:cs="Times New Roman"/>
        <w:i/>
        <w:szCs w:val="24"/>
      </w:rPr>
    </w:pPr>
    <w:r>
      <w:rPr>
        <w:rFonts w:eastAsia="Times New Roman" w:cs="Times New Roman"/>
        <w:i/>
        <w:szCs w:val="24"/>
      </w:rPr>
      <w:t>©Taita Taveta National Polytechnic</w:t>
    </w:r>
  </w:p>
  <w:p w14:paraId="33380E85">
    <w:pPr>
      <w:tabs>
        <w:tab w:val="center" w:pos="4680"/>
        <w:tab w:val="right" w:pos="9360"/>
      </w:tabs>
      <w:spacing w:after="0" w:line="240" w:lineRule="auto"/>
      <w:jc w:val="right"/>
      <w:rPr>
        <w:rFonts w:cs="Times New Roman"/>
        <w:szCs w:val="24"/>
      </w:rPr>
    </w:pPr>
    <w:r>
      <w:rPr>
        <w:rFonts w:eastAsia="Times New Roman" w:cs="Times New Roman"/>
        <w:i/>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A4F86"/>
    <w:multiLevelType w:val="singleLevel"/>
    <w:tmpl w:val="C1BA4F86"/>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1">
    <w:nsid w:val="0F3F4262"/>
    <w:multiLevelType w:val="singleLevel"/>
    <w:tmpl w:val="0F3F4262"/>
    <w:lvl w:ilvl="0" w:tentative="0">
      <w:start w:val="1"/>
      <w:numFmt w:val="decimal"/>
      <w:suff w:val="space"/>
      <w:lvlText w:val="%1."/>
      <w:lvlJc w:val="left"/>
      <w:pPr>
        <w:ind w:left="720" w:leftChars="0" w:firstLine="0" w:firstLineChars="0"/>
      </w:pPr>
    </w:lvl>
  </w:abstractNum>
  <w:abstractNum w:abstractNumId="2">
    <w:nsid w:val="11E07E58"/>
    <w:multiLevelType w:val="multilevel"/>
    <w:tmpl w:val="11E07E58"/>
    <w:lvl w:ilvl="0" w:tentative="0">
      <w:start w:val="1"/>
      <w:numFmt w:val="decimal"/>
      <w:pStyle w:val="2"/>
      <w:lvlText w:val="%1"/>
      <w:lvlJc w:val="left"/>
      <w:pPr>
        <w:ind w:left="432" w:hanging="432"/>
      </w:pPr>
    </w:lvl>
    <w:lvl w:ilvl="1" w:tentative="0">
      <w:start w:val="1"/>
      <w:numFmt w:val="decimal"/>
      <w:pStyle w:val="3"/>
      <w:lvlText w:val="%1.%2"/>
      <w:lvlJc w:val="left"/>
      <w:pPr>
        <w:ind w:left="81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74EA07B2"/>
    <w:multiLevelType w:val="multilevel"/>
    <w:tmpl w:val="74EA07B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A6D"/>
    <w:rsid w:val="0017245B"/>
    <w:rsid w:val="00296D0B"/>
    <w:rsid w:val="00341818"/>
    <w:rsid w:val="00342A51"/>
    <w:rsid w:val="00513FA6"/>
    <w:rsid w:val="005525AA"/>
    <w:rsid w:val="00671025"/>
    <w:rsid w:val="00717E52"/>
    <w:rsid w:val="007C59C1"/>
    <w:rsid w:val="008B56FB"/>
    <w:rsid w:val="008C3FEA"/>
    <w:rsid w:val="00A41F0E"/>
    <w:rsid w:val="00CD6A6D"/>
    <w:rsid w:val="00CD7769"/>
    <w:rsid w:val="00EB65AC"/>
    <w:rsid w:val="00EF6266"/>
    <w:rsid w:val="00FF00E9"/>
    <w:rsid w:val="0330599E"/>
    <w:rsid w:val="03EB6A4D"/>
    <w:rsid w:val="05AA213D"/>
    <w:rsid w:val="1CBC0BD7"/>
    <w:rsid w:val="38DB4455"/>
    <w:rsid w:val="46D17DBE"/>
    <w:rsid w:val="5F1277C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4"/>
      <w:szCs w:val="22"/>
      <w:lang w:val="en-GB" w:eastAsia="en-US" w:bidi="ar-SA"/>
    </w:rPr>
  </w:style>
  <w:style w:type="paragraph" w:styleId="2">
    <w:name w:val="heading 1"/>
    <w:basedOn w:val="1"/>
    <w:next w:val="1"/>
    <w:link w:val="24"/>
    <w:qFormat/>
    <w:uiPriority w:val="9"/>
    <w:pPr>
      <w:keepNext/>
      <w:keepLines/>
      <w:numPr>
        <w:ilvl w:val="0"/>
        <w:numId w:val="1"/>
      </w:numPr>
      <w:spacing w:before="240" w:after="0"/>
      <w:outlineLvl w:val="0"/>
    </w:pPr>
    <w:rPr>
      <w:rFonts w:eastAsiaTheme="majorEastAsia" w:cstheme="majorBidi"/>
      <w:b/>
      <w:color w:val="2F5597" w:themeColor="accent1" w:themeShade="BF"/>
      <w:sz w:val="32"/>
      <w:szCs w:val="32"/>
    </w:rPr>
  </w:style>
  <w:style w:type="paragraph" w:styleId="3">
    <w:name w:val="heading 2"/>
    <w:basedOn w:val="1"/>
    <w:next w:val="1"/>
    <w:link w:val="25"/>
    <w:unhideWhenUsed/>
    <w:qFormat/>
    <w:uiPriority w:val="9"/>
    <w:pPr>
      <w:keepNext/>
      <w:keepLines/>
      <w:numPr>
        <w:ilvl w:val="1"/>
        <w:numId w:val="1"/>
      </w:numPr>
      <w:spacing w:before="40" w:after="0"/>
      <w:outlineLvl w:val="1"/>
    </w:pPr>
    <w:rPr>
      <w:rFonts w:eastAsiaTheme="majorEastAsia" w:cstheme="majorBidi"/>
      <w:b/>
      <w:color w:val="2F5597" w:themeColor="accent1" w:themeShade="BF"/>
      <w:sz w:val="28"/>
      <w:szCs w:val="26"/>
    </w:rPr>
  </w:style>
  <w:style w:type="paragraph" w:styleId="4">
    <w:name w:val="heading 3"/>
    <w:basedOn w:val="1"/>
    <w:next w:val="1"/>
    <w:link w:val="26"/>
    <w:semiHidden/>
    <w:unhideWhenUsed/>
    <w:qFormat/>
    <w:uiPriority w:val="9"/>
    <w:pPr>
      <w:keepNext/>
      <w:keepLines/>
      <w:numPr>
        <w:ilvl w:val="2"/>
        <w:numId w:val="1"/>
      </w:numPr>
      <w:spacing w:before="40" w:after="0"/>
      <w:outlineLvl w:val="2"/>
    </w:pPr>
    <w:rPr>
      <w:rFonts w:asciiTheme="majorHAnsi" w:hAnsiTheme="majorHAnsi" w:eastAsiaTheme="majorEastAsia" w:cstheme="majorBidi"/>
      <w:color w:val="203864" w:themeColor="accent1" w:themeShade="80"/>
      <w:szCs w:val="24"/>
    </w:rPr>
  </w:style>
  <w:style w:type="paragraph" w:styleId="5">
    <w:name w:val="heading 4"/>
    <w:basedOn w:val="1"/>
    <w:next w:val="1"/>
    <w:link w:val="27"/>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0"/>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1"/>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22"/>
    <w:unhideWhenUsed/>
    <w:qFormat/>
    <w:uiPriority w:val="99"/>
    <w:pPr>
      <w:tabs>
        <w:tab w:val="center" w:pos="4513"/>
        <w:tab w:val="right" w:pos="9026"/>
      </w:tabs>
      <w:spacing w:after="0" w:line="240" w:lineRule="auto"/>
    </w:pPr>
  </w:style>
  <w:style w:type="paragraph" w:styleId="14">
    <w:name w:val="header"/>
    <w:basedOn w:val="1"/>
    <w:link w:val="23"/>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List Bullet"/>
    <w:basedOn w:val="1"/>
    <w:semiHidden/>
    <w:unhideWhenUsed/>
    <w:qFormat/>
    <w:uiPriority w:val="99"/>
    <w:pPr>
      <w:numPr>
        <w:ilvl w:val="0"/>
        <w:numId w:val="2"/>
      </w:numPr>
    </w:p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40"/>
    </w:pPr>
  </w:style>
  <w:style w:type="paragraph" w:styleId="20">
    <w:name w:val="toc 3"/>
    <w:basedOn w:val="1"/>
    <w:next w:val="1"/>
    <w:autoRedefine/>
    <w:unhideWhenUsed/>
    <w:qFormat/>
    <w:uiPriority w:val="39"/>
    <w:pPr>
      <w:spacing w:after="100"/>
      <w:ind w:left="480"/>
    </w:pPr>
  </w:style>
  <w:style w:type="table" w:styleId="21">
    <w:name w:val="Light Shading Accent 1"/>
    <w:basedOn w:val="12"/>
    <w:qFormat/>
    <w:uiPriority w:val="60"/>
    <w:pPr>
      <w:spacing w:after="0" w:line="240" w:lineRule="auto"/>
    </w:pPr>
    <w:rPr>
      <w:color w:val="2F5597" w:themeColor="accent1" w:themeShade="BF"/>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character" w:customStyle="1" w:styleId="22">
    <w:name w:val="Footer Char"/>
    <w:basedOn w:val="11"/>
    <w:link w:val="13"/>
    <w:qFormat/>
    <w:uiPriority w:val="99"/>
    <w:rPr>
      <w:rFonts w:ascii="Times New Roman" w:hAnsi="Times New Roman"/>
      <w:sz w:val="24"/>
    </w:rPr>
  </w:style>
  <w:style w:type="character" w:customStyle="1" w:styleId="23">
    <w:name w:val="Header Char"/>
    <w:basedOn w:val="11"/>
    <w:link w:val="14"/>
    <w:qFormat/>
    <w:uiPriority w:val="99"/>
  </w:style>
  <w:style w:type="character" w:customStyle="1" w:styleId="24">
    <w:name w:val="Heading 1 Char"/>
    <w:basedOn w:val="11"/>
    <w:link w:val="2"/>
    <w:qFormat/>
    <w:uiPriority w:val="9"/>
    <w:rPr>
      <w:rFonts w:ascii="Times New Roman" w:hAnsi="Times New Roman" w:eastAsiaTheme="majorEastAsia" w:cstheme="majorBidi"/>
      <w:b/>
      <w:color w:val="2F5597" w:themeColor="accent1" w:themeShade="BF"/>
      <w:sz w:val="32"/>
      <w:szCs w:val="32"/>
    </w:rPr>
  </w:style>
  <w:style w:type="character" w:customStyle="1" w:styleId="25">
    <w:name w:val="Heading 2 Char"/>
    <w:basedOn w:val="11"/>
    <w:link w:val="3"/>
    <w:qFormat/>
    <w:uiPriority w:val="9"/>
    <w:rPr>
      <w:rFonts w:ascii="Times New Roman" w:hAnsi="Times New Roman" w:eastAsiaTheme="majorEastAsia" w:cstheme="majorBidi"/>
      <w:b/>
      <w:color w:val="2F5597" w:themeColor="accent1" w:themeShade="BF"/>
      <w:sz w:val="28"/>
      <w:szCs w:val="26"/>
    </w:rPr>
  </w:style>
  <w:style w:type="character" w:customStyle="1" w:styleId="26">
    <w:name w:val="Heading 3 Char"/>
    <w:basedOn w:val="11"/>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27">
    <w:name w:val="Heading 4 Char"/>
    <w:basedOn w:val="11"/>
    <w:link w:val="5"/>
    <w:semiHidden/>
    <w:qFormat/>
    <w:uiPriority w:val="9"/>
    <w:rPr>
      <w:rFonts w:asciiTheme="majorHAnsi" w:hAnsiTheme="majorHAnsi" w:eastAsiaTheme="majorEastAsia" w:cstheme="majorBidi"/>
      <w:i/>
      <w:iCs/>
      <w:color w:val="2F5597" w:themeColor="accent1" w:themeShade="BF"/>
      <w:sz w:val="24"/>
    </w:rPr>
  </w:style>
  <w:style w:type="character" w:customStyle="1" w:styleId="28">
    <w:name w:val="Heading 5 Char"/>
    <w:basedOn w:val="11"/>
    <w:link w:val="6"/>
    <w:semiHidden/>
    <w:qFormat/>
    <w:uiPriority w:val="9"/>
    <w:rPr>
      <w:rFonts w:asciiTheme="majorHAnsi" w:hAnsiTheme="majorHAnsi" w:eastAsiaTheme="majorEastAsia" w:cstheme="majorBidi"/>
      <w:color w:val="2F5597" w:themeColor="accent1" w:themeShade="BF"/>
      <w:sz w:val="24"/>
    </w:rPr>
  </w:style>
  <w:style w:type="character" w:customStyle="1" w:styleId="29">
    <w:name w:val="Heading 6 Char"/>
    <w:basedOn w:val="11"/>
    <w:link w:val="7"/>
    <w:semiHidden/>
    <w:qFormat/>
    <w:uiPriority w:val="9"/>
    <w:rPr>
      <w:rFonts w:asciiTheme="majorHAnsi" w:hAnsiTheme="majorHAnsi" w:eastAsiaTheme="majorEastAsia" w:cstheme="majorBidi"/>
      <w:color w:val="203864" w:themeColor="accent1" w:themeShade="80"/>
      <w:sz w:val="24"/>
    </w:rPr>
  </w:style>
  <w:style w:type="character" w:customStyle="1" w:styleId="30">
    <w:name w:val="Heading 7 Char"/>
    <w:basedOn w:val="11"/>
    <w:link w:val="8"/>
    <w:semiHidden/>
    <w:qFormat/>
    <w:uiPriority w:val="9"/>
    <w:rPr>
      <w:rFonts w:asciiTheme="majorHAnsi" w:hAnsiTheme="majorHAnsi" w:eastAsiaTheme="majorEastAsia" w:cstheme="majorBidi"/>
      <w:i/>
      <w:iCs/>
      <w:color w:val="203864" w:themeColor="accent1" w:themeShade="80"/>
      <w:sz w:val="24"/>
    </w:rPr>
  </w:style>
  <w:style w:type="character" w:customStyle="1" w:styleId="31">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ACF0DF-9E3F-4F30-B983-1FB6A0B8E23C}">
  <ds:schemaRefs/>
</ds:datastoreItem>
</file>

<file path=docProps/app.xml><?xml version="1.0" encoding="utf-8"?>
<Properties xmlns="http://schemas.openxmlformats.org/officeDocument/2006/extended-properties" xmlns:vt="http://schemas.openxmlformats.org/officeDocument/2006/docPropsVTypes">
  <Template>Normal</Template>
  <Pages>33</Pages>
  <Words>5167</Words>
  <Characters>31449</Characters>
  <Lines>63</Lines>
  <Paragraphs>17</Paragraphs>
  <TotalTime>83</TotalTime>
  <ScaleCrop>false</ScaleCrop>
  <LinksUpToDate>false</LinksUpToDate>
  <CharactersWithSpaces>38967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2026-03-09T13:08:00Z</dcterms:created>
  <dc:creator>atieno masika</dc:creator>
  <cp:lastModifiedBy>Wairimu Julius</cp:lastModifiedBy>
  <dcterms:modified xsi:type="dcterms:W3CDTF">2026-10-12T10:08:08Z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eyJoZGlkIjoiMTcwMmU5YWFhMDY0YWM3OWExYzU5MDZjNzNlMGY5ZmYiLCJ1c2VySWQiOiIxNDk4MDg1MDgzNTA4NiJ9</vt:lpwstr>
  </property>
  <property fmtid="{D5CDD505-2E9C-101B-9397-08002B2CF9AE}" pid="3" name="KSOProductBuildVer">
    <vt:lpwstr>1033-12.1.0.29162</vt:lpwstr>
  </property>
  <property fmtid="{D5CDD505-2E9C-101B-9397-08002B2CF9AE}" pid="4" name="ICV">
    <vt:lpwstr>60CECA7D651B4508857DCC07FA6E0A31_13</vt:lpwstr>
  </property>
</Properties>
</file>