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>Docx heading</w:t>
      </w:r>
    </w:p>
    <w:p>
      <w:r>
        <w:t xml:space="preserve">Plain and </w:t>
      </w:r>
      <w:r>
        <w:rPr>
          <w:b/>
        </w:rPr>
        <w:t>bold</w:t>
      </w:r>
      <w:r>
        <w:t xml:space="preserve"> and </w:t>
      </w:r>
      <w:r>
        <w:rPr>
          <w:u w:val="single"/>
        </w:rPr>
        <w:t>under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2">
    <w:name w:val="heading 2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