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4D11" w14:textId="7A78B540" w:rsidR="00F1495B" w:rsidRDefault="00DD1B52" w:rsidP="00DD1B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B52">
        <w:rPr>
          <w:rFonts w:ascii="Times New Roman" w:hAnsi="Times New Roman" w:cs="Times New Roman"/>
          <w:b/>
          <w:bCs/>
          <w:sz w:val="24"/>
          <w:szCs w:val="24"/>
        </w:rPr>
        <w:t>Difference between TDD and BDD methodologies. Illustrate their unique approaches, benefits, and suitability for different software development contexts. Use visuals to enhance understanding.</w:t>
      </w:r>
    </w:p>
    <w:p w14:paraId="32890C7A" w14:textId="77777777" w:rsidR="00DD1B52" w:rsidRDefault="00DD1B52" w:rsidP="00DD1B52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217F4DE0" w14:textId="6343C3CF" w:rsidR="00DD1B52" w:rsidRPr="00DD1B52" w:rsidRDefault="00DD1B52" w:rsidP="00DD1B5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1B52">
        <w:rPr>
          <w:rFonts w:ascii="Times New Roman" w:hAnsi="Times New Roman" w:cs="Times New Roman"/>
          <w:b/>
          <w:bCs/>
          <w:sz w:val="24"/>
          <w:szCs w:val="24"/>
        </w:rPr>
        <w:t>TDD vs. BDD: Understanding Two Agile Powerhouses</w:t>
      </w:r>
    </w:p>
    <w:p w14:paraId="2BDB50BC" w14:textId="77777777" w:rsidR="00DD1B52" w:rsidRP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 xml:space="preserve">Test-Driven Development (TDD) and </w:t>
      </w:r>
      <w:proofErr w:type="spellStart"/>
      <w:r w:rsidRPr="00DD1B5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D1B52">
        <w:rPr>
          <w:rFonts w:ascii="Times New Roman" w:hAnsi="Times New Roman" w:cs="Times New Roman"/>
          <w:sz w:val="24"/>
          <w:szCs w:val="24"/>
        </w:rPr>
        <w:t>-Driven Development (BDD) are both agile software development methodologies that emphasize testing and collaboration. While they share common ground, their unique approaches cater to different aspects of the development process.</w:t>
      </w:r>
    </w:p>
    <w:p w14:paraId="17B50548" w14:textId="77777777" w:rsidR="00DD1B52" w:rsidRP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>Test-Driven Development (TDD)</w:t>
      </w:r>
    </w:p>
    <w:p w14:paraId="16984B7D" w14:textId="77777777" w:rsidR="00DD1B52" w:rsidRP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 xml:space="preserve">TDD is a software development approach where tests are written before the actual code. </w:t>
      </w:r>
      <w:proofErr w:type="gramStart"/>
      <w:r w:rsidRPr="00DD1B52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DD1B52">
        <w:rPr>
          <w:rFonts w:ascii="Times New Roman" w:hAnsi="Times New Roman" w:cs="Times New Roman"/>
          <w:sz w:val="24"/>
          <w:szCs w:val="24"/>
        </w:rPr>
        <w:t xml:space="preserve"> a programming practice, primarily driven by developers, focusing on the technical implementation details.</w:t>
      </w:r>
    </w:p>
    <w:p w14:paraId="6B94B3F4" w14:textId="77777777" w:rsidR="00DD1B52" w:rsidRP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>Unique Approach: The "Red-Green-Refactor" Cycle</w:t>
      </w:r>
    </w:p>
    <w:p w14:paraId="42C884A9" w14:textId="77777777" w:rsidR="00DD1B52" w:rsidRP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>The core of TDD is its iterative, three-step cycle:</w:t>
      </w:r>
    </w:p>
    <w:p w14:paraId="21962C53" w14:textId="77777777" w:rsidR="00DD1B52" w:rsidRPr="00DD1B52" w:rsidRDefault="00DD1B52" w:rsidP="00DD1B5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>Red (Write a Failing Test):</w:t>
      </w:r>
    </w:p>
    <w:p w14:paraId="192F3955" w14:textId="77777777" w:rsidR="00DD1B52" w:rsidRPr="00DD1B52" w:rsidRDefault="00DD1B52" w:rsidP="00DD1B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 xml:space="preserve">Write a unit test for a small piece of functionality that </w:t>
      </w:r>
      <w:proofErr w:type="gramStart"/>
      <w:r w:rsidRPr="00DD1B52">
        <w:rPr>
          <w:rFonts w:ascii="Times New Roman" w:hAnsi="Times New Roman" w:cs="Times New Roman"/>
          <w:sz w:val="24"/>
          <w:szCs w:val="24"/>
        </w:rPr>
        <w:t>doesn't</w:t>
      </w:r>
      <w:proofErr w:type="gramEnd"/>
      <w:r w:rsidRPr="00DD1B52">
        <w:rPr>
          <w:rFonts w:ascii="Times New Roman" w:hAnsi="Times New Roman" w:cs="Times New Roman"/>
          <w:sz w:val="24"/>
          <w:szCs w:val="24"/>
        </w:rPr>
        <w:t xml:space="preserve"> exist yet.</w:t>
      </w:r>
    </w:p>
    <w:p w14:paraId="2599F152" w14:textId="4BEF8CA0" w:rsidR="00DD1B52" w:rsidRPr="00DD1B52" w:rsidRDefault="00DD1B52" w:rsidP="00DD1B52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 xml:space="preserve">This test should initially fail because the code to make it pass </w:t>
      </w:r>
      <w:proofErr w:type="gramStart"/>
      <w:r w:rsidRPr="00DD1B52">
        <w:rPr>
          <w:rFonts w:ascii="Times New Roman" w:hAnsi="Times New Roman" w:cs="Times New Roman"/>
          <w:sz w:val="24"/>
          <w:szCs w:val="24"/>
        </w:rPr>
        <w:t>hasn't</w:t>
      </w:r>
      <w:proofErr w:type="gramEnd"/>
      <w:r w:rsidRPr="00DD1B52">
        <w:rPr>
          <w:rFonts w:ascii="Times New Roman" w:hAnsi="Times New Roman" w:cs="Times New Roman"/>
          <w:sz w:val="24"/>
          <w:szCs w:val="24"/>
        </w:rPr>
        <w:t xml:space="preserve"> been written.</w:t>
      </w:r>
    </w:p>
    <w:p w14:paraId="4CFE197E" w14:textId="5309D4C3" w:rsidR="00DD1B52" w:rsidRP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D1B52">
        <w:rPr>
          <w:rFonts w:ascii="Times New Roman" w:hAnsi="Times New Roman" w:cs="Times New Roman"/>
          <w:sz w:val="24"/>
          <w:szCs w:val="24"/>
        </w:rPr>
        <w:t>.</w:t>
      </w:r>
    </w:p>
    <w:p w14:paraId="6EF8E6B6" w14:textId="7A97A126" w:rsid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D2A6AA" wp14:editId="510FD1B5">
            <wp:extent cx="2882900" cy="2165350"/>
            <wp:effectExtent l="0" t="0" r="0" b="6350"/>
            <wp:docPr id="1037763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63860" name="Picture 10377638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F854" w14:textId="77777777" w:rsidR="00DD1B52" w:rsidRP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b/>
          <w:bCs/>
          <w:sz w:val="24"/>
          <w:szCs w:val="24"/>
        </w:rPr>
        <w:t>Green (Make the Test Pass):</w:t>
      </w:r>
    </w:p>
    <w:p w14:paraId="2BC48C1A" w14:textId="77777777" w:rsidR="00DD1B52" w:rsidRPr="00DD1B52" w:rsidRDefault="00DD1B52" w:rsidP="00DD1B5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>Write the minimum amount of production code necessary to make the failing test pass.</w:t>
      </w:r>
    </w:p>
    <w:p w14:paraId="2E3F9644" w14:textId="77777777" w:rsidR="00DD1B52" w:rsidRPr="00DD1B52" w:rsidRDefault="00DD1B52" w:rsidP="00DD1B5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sz w:val="24"/>
          <w:szCs w:val="24"/>
        </w:rPr>
        <w:t>The goal here is simply to make the test pass, not to write perfect code.</w:t>
      </w:r>
    </w:p>
    <w:p w14:paraId="587479DB" w14:textId="77777777" w:rsidR="00DD1B52" w:rsidRDefault="00DD1B52" w:rsidP="00DD1B5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1B52">
        <w:rPr>
          <w:rFonts w:ascii="Times New Roman" w:hAnsi="Times New Roman" w:cs="Times New Roman"/>
          <w:i/>
          <w:iCs/>
          <w:sz w:val="24"/>
          <w:szCs w:val="24"/>
        </w:rPr>
        <w:t>Focus:</w:t>
      </w:r>
      <w:r w:rsidRPr="00DD1B52">
        <w:rPr>
          <w:rFonts w:ascii="Times New Roman" w:hAnsi="Times New Roman" w:cs="Times New Roman"/>
          <w:sz w:val="24"/>
          <w:szCs w:val="24"/>
        </w:rPr>
        <w:t xml:space="preserve"> Make the test pass, quickly.</w:t>
      </w:r>
    </w:p>
    <w:p w14:paraId="6A65B431" w14:textId="77777777" w:rsidR="00DD1B52" w:rsidRDefault="00DD1B52" w:rsidP="00DD1B52">
      <w:pPr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150AEC4" w14:textId="36DEE924" w:rsidR="00DD1B52" w:rsidRPr="00DD1B52" w:rsidRDefault="00DD1B52" w:rsidP="00DD1B5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2A5EF6" wp14:editId="6FF625AA">
            <wp:extent cx="2482850" cy="2647950"/>
            <wp:effectExtent l="0" t="0" r="0" b="0"/>
            <wp:docPr id="1649602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02397" name="Picture 16496023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CCE2" w14:textId="77777777" w:rsidR="004520F8" w:rsidRPr="004520F8" w:rsidRDefault="004520F8" w:rsidP="004520F8">
      <w:p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Refactor (Improve Code):</w:t>
      </w:r>
    </w:p>
    <w:p w14:paraId="300FDFA1" w14:textId="77777777" w:rsidR="004520F8" w:rsidRPr="004520F8" w:rsidRDefault="004520F8" w:rsidP="004520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 xml:space="preserve">Once the test passes, refactor the code to improve its design, readability, and maintainability, without changing its </w:t>
      </w:r>
      <w:proofErr w:type="spellStart"/>
      <w:r w:rsidRPr="004520F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520F8">
        <w:rPr>
          <w:rFonts w:ascii="Times New Roman" w:hAnsi="Times New Roman" w:cs="Times New Roman"/>
          <w:sz w:val="24"/>
          <w:szCs w:val="24"/>
        </w:rPr>
        <w:t>.</w:t>
      </w:r>
    </w:p>
    <w:p w14:paraId="6C03021F" w14:textId="77777777" w:rsidR="004520F8" w:rsidRPr="004520F8" w:rsidRDefault="004520F8" w:rsidP="004520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Ensure all tests still pass after refactoring.</w:t>
      </w:r>
    </w:p>
    <w:p w14:paraId="3D6E3DDB" w14:textId="77777777" w:rsidR="004520F8" w:rsidRDefault="004520F8" w:rsidP="004520F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Focus: Improve the code while keeping all tests green</w:t>
      </w:r>
    </w:p>
    <w:p w14:paraId="5BDE8B60" w14:textId="77777777" w:rsidR="004520F8" w:rsidRDefault="004520F8" w:rsidP="004520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34F74C" w14:textId="417708C6" w:rsidR="004520F8" w:rsidRDefault="004520F8" w:rsidP="004520F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75D76" wp14:editId="65BC241E">
            <wp:extent cx="3435350" cy="2266950"/>
            <wp:effectExtent l="0" t="0" r="0" b="0"/>
            <wp:docPr id="1430564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4546" name="Picture 14305645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25B7" w14:textId="77777777" w:rsidR="004520F8" w:rsidRPr="004520F8" w:rsidRDefault="004520F8" w:rsidP="004520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Benefits of TDD:</w:t>
      </w:r>
    </w:p>
    <w:p w14:paraId="42C19FF1" w14:textId="77777777" w:rsidR="004520F8" w:rsidRPr="004520F8" w:rsidRDefault="004520F8" w:rsidP="004520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Higher Code Quality: Leads to cleaner, more modular, and maintainable code.</w:t>
      </w:r>
    </w:p>
    <w:p w14:paraId="1921BED0" w14:textId="77777777" w:rsidR="004520F8" w:rsidRPr="004520F8" w:rsidRDefault="004520F8" w:rsidP="004520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Fewer Bugs: Tests act as a safety net, catching regressions early.</w:t>
      </w:r>
    </w:p>
    <w:p w14:paraId="3EA1F85F" w14:textId="77777777" w:rsidR="004520F8" w:rsidRPr="004520F8" w:rsidRDefault="004520F8" w:rsidP="004520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Improved Design: Forces developers to think about testable, loosely coupled components.</w:t>
      </w:r>
    </w:p>
    <w:p w14:paraId="66C220F0" w14:textId="77777777" w:rsidR="004520F8" w:rsidRPr="004520F8" w:rsidRDefault="004520F8" w:rsidP="004520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Better Documentation: Tests serve as living documentation of how the code works.</w:t>
      </w:r>
    </w:p>
    <w:p w14:paraId="40767B84" w14:textId="77777777" w:rsidR="004520F8" w:rsidRPr="004520F8" w:rsidRDefault="004520F8" w:rsidP="004520F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 xml:space="preserve">Confidence in Changes: Allows for significant refactoring with confidence that existing functionality </w:t>
      </w:r>
      <w:proofErr w:type="gramStart"/>
      <w:r w:rsidRPr="004520F8">
        <w:rPr>
          <w:rFonts w:ascii="Times New Roman" w:hAnsi="Times New Roman" w:cs="Times New Roman"/>
          <w:sz w:val="24"/>
          <w:szCs w:val="24"/>
        </w:rPr>
        <w:t>won't</w:t>
      </w:r>
      <w:proofErr w:type="gramEnd"/>
      <w:r w:rsidRPr="004520F8">
        <w:rPr>
          <w:rFonts w:ascii="Times New Roman" w:hAnsi="Times New Roman" w:cs="Times New Roman"/>
          <w:sz w:val="24"/>
          <w:szCs w:val="24"/>
        </w:rPr>
        <w:t xml:space="preserve"> break.</w:t>
      </w:r>
    </w:p>
    <w:p w14:paraId="1C6D591D" w14:textId="77777777" w:rsidR="004520F8" w:rsidRPr="004520F8" w:rsidRDefault="004520F8" w:rsidP="004520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lastRenderedPageBreak/>
        <w:t>Suitability:</w:t>
      </w:r>
    </w:p>
    <w:p w14:paraId="2A005F10" w14:textId="77777777" w:rsidR="004520F8" w:rsidRPr="004520F8" w:rsidRDefault="004520F8" w:rsidP="004520F8">
      <w:p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TDD is highly suitable for:</w:t>
      </w:r>
    </w:p>
    <w:p w14:paraId="6B4BC51F" w14:textId="77777777" w:rsidR="004520F8" w:rsidRPr="004520F8" w:rsidRDefault="004520F8" w:rsidP="004520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Unit-level Development: Focusing on the correct implementation of individual classes and methods.</w:t>
      </w:r>
    </w:p>
    <w:p w14:paraId="54D62E12" w14:textId="77777777" w:rsidR="004520F8" w:rsidRPr="004520F8" w:rsidRDefault="004520F8" w:rsidP="004520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Complex Logic: Where precise functionality is critical, and edge cases need to be thoroughly tested.</w:t>
      </w:r>
    </w:p>
    <w:p w14:paraId="37B25376" w14:textId="77777777" w:rsidR="004520F8" w:rsidRPr="004520F8" w:rsidRDefault="004520F8" w:rsidP="004520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Established Teams: Teams with a strong understanding of testing principles and design patterns.</w:t>
      </w:r>
    </w:p>
    <w:p w14:paraId="4F38B76C" w14:textId="77777777" w:rsidR="004520F8" w:rsidRPr="004520F8" w:rsidRDefault="004520F8" w:rsidP="004520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Legacy Systems: Gradually improving code quality and adding tests to existing, untestable code.</w:t>
      </w:r>
    </w:p>
    <w:p w14:paraId="4DE1971B" w14:textId="305A2247" w:rsidR="004520F8" w:rsidRPr="004520F8" w:rsidRDefault="004520F8" w:rsidP="004520F8">
      <w:pPr>
        <w:rPr>
          <w:rFonts w:ascii="Times New Roman" w:hAnsi="Times New Roman" w:cs="Times New Roman"/>
          <w:sz w:val="24"/>
          <w:szCs w:val="24"/>
        </w:rPr>
      </w:pPr>
    </w:p>
    <w:p w14:paraId="626EBDB9" w14:textId="77777777" w:rsidR="004520F8" w:rsidRPr="004520F8" w:rsidRDefault="004520F8" w:rsidP="004520F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520F8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4520F8">
        <w:rPr>
          <w:rFonts w:ascii="Times New Roman" w:hAnsi="Times New Roman" w:cs="Times New Roman"/>
          <w:b/>
          <w:bCs/>
          <w:sz w:val="24"/>
          <w:szCs w:val="24"/>
        </w:rPr>
        <w:t>-Driven Development (BDD)</w:t>
      </w:r>
    </w:p>
    <w:p w14:paraId="4D715705" w14:textId="77777777" w:rsidR="004520F8" w:rsidRPr="004520F8" w:rsidRDefault="004520F8" w:rsidP="004520F8">
      <w:p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 xml:space="preserve">BDD is an extension of TDD that focuses on collaboration between developers, quality assurance, and non-technical stakeholders. It emphasizes defining application </w:t>
      </w:r>
      <w:proofErr w:type="spellStart"/>
      <w:r w:rsidRPr="004520F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520F8">
        <w:rPr>
          <w:rFonts w:ascii="Times New Roman" w:hAnsi="Times New Roman" w:cs="Times New Roman"/>
          <w:sz w:val="24"/>
          <w:szCs w:val="24"/>
        </w:rPr>
        <w:t xml:space="preserve"> in a shared, human-readable language before development begins.</w:t>
      </w:r>
    </w:p>
    <w:p w14:paraId="10243B7A" w14:textId="77777777" w:rsidR="004520F8" w:rsidRPr="004520F8" w:rsidRDefault="004520F8" w:rsidP="004520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Unique Approach: Shared Understanding with "Given-When-Then"</w:t>
      </w:r>
    </w:p>
    <w:p w14:paraId="590A76EF" w14:textId="77777777" w:rsidR="004520F8" w:rsidRPr="004520F8" w:rsidRDefault="004520F8" w:rsidP="004520F8">
      <w:p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 xml:space="preserve">BDD shifts the focus from "how to test" to "what </w:t>
      </w:r>
      <w:proofErr w:type="spellStart"/>
      <w:r w:rsidRPr="004520F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520F8">
        <w:rPr>
          <w:rFonts w:ascii="Times New Roman" w:hAnsi="Times New Roman" w:cs="Times New Roman"/>
          <w:sz w:val="24"/>
          <w:szCs w:val="24"/>
        </w:rPr>
        <w:t xml:space="preserve"> is expected." It uses a domain-specific language (DSL), often Gherkin syntax, to describe features.</w:t>
      </w:r>
    </w:p>
    <w:p w14:paraId="018190D6" w14:textId="77777777" w:rsidR="004520F8" w:rsidRPr="004520F8" w:rsidRDefault="004520F8" w:rsidP="004520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Collaborative Feature Definition:</w:t>
      </w:r>
    </w:p>
    <w:p w14:paraId="629E0555" w14:textId="77777777" w:rsidR="004520F8" w:rsidRPr="004520F8" w:rsidRDefault="004520F8" w:rsidP="004520F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Business analysts, QAs, and developers work together to define features and scenarios.</w:t>
      </w:r>
    </w:p>
    <w:p w14:paraId="633F726F" w14:textId="77777777" w:rsidR="004520F8" w:rsidRPr="004520F8" w:rsidRDefault="004520F8" w:rsidP="004520F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This ensures a common understanding of requirements before any code is written.</w:t>
      </w:r>
    </w:p>
    <w:p w14:paraId="05E0B0F6" w14:textId="6ECD628D" w:rsidR="004520F8" w:rsidRDefault="004520F8" w:rsidP="004520F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Focus: What business value should the system provide?</w:t>
      </w:r>
    </w:p>
    <w:p w14:paraId="45A63AB0" w14:textId="7F50AE7B" w:rsidR="004520F8" w:rsidRPr="004520F8" w:rsidRDefault="004520F8" w:rsidP="004520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D0AEA" wp14:editId="630C30E1">
            <wp:extent cx="2457450" cy="1911350"/>
            <wp:effectExtent l="0" t="0" r="0" b="0"/>
            <wp:docPr id="1200630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30094" name="Picture 12006300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A9D0" w14:textId="77777777" w:rsidR="004520F8" w:rsidRPr="004520F8" w:rsidRDefault="004520F8" w:rsidP="004520F8">
      <w:p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Given-When-Then" Scenarios:</w:t>
      </w:r>
    </w:p>
    <w:p w14:paraId="617D6B39" w14:textId="77777777" w:rsidR="004520F8" w:rsidRPr="004520F8" w:rsidRDefault="004520F8" w:rsidP="004520F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 xml:space="preserve">These form the structure of BDD specifications, describing </w:t>
      </w:r>
      <w:proofErr w:type="spellStart"/>
      <w:r w:rsidRPr="004520F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520F8">
        <w:rPr>
          <w:rFonts w:ascii="Times New Roman" w:hAnsi="Times New Roman" w:cs="Times New Roman"/>
          <w:sz w:val="24"/>
          <w:szCs w:val="24"/>
        </w:rPr>
        <w:t xml:space="preserve"> in a clear, unambiguous way:</w:t>
      </w:r>
    </w:p>
    <w:p w14:paraId="238761AB" w14:textId="77777777" w:rsidR="004520F8" w:rsidRPr="004520F8" w:rsidRDefault="004520F8" w:rsidP="004520F8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Given: A specific initial context or state.</w:t>
      </w:r>
    </w:p>
    <w:p w14:paraId="1BBAAF8B" w14:textId="77777777" w:rsidR="004520F8" w:rsidRPr="004520F8" w:rsidRDefault="004520F8" w:rsidP="004520F8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When: An action or event occurs.</w:t>
      </w:r>
    </w:p>
    <w:p w14:paraId="63ED39D7" w14:textId="77777777" w:rsidR="004520F8" w:rsidRPr="004520F8" w:rsidRDefault="004520F8" w:rsidP="004520F8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Then: An expected outcome or observable result.</w:t>
      </w:r>
    </w:p>
    <w:p w14:paraId="1ED0DED9" w14:textId="77777777" w:rsidR="004520F8" w:rsidRDefault="004520F8" w:rsidP="004520F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These specifications can then be automated as executable tests.</w:t>
      </w:r>
    </w:p>
    <w:p w14:paraId="7829D0BB" w14:textId="2923D4FB" w:rsidR="004520F8" w:rsidRDefault="004520F8" w:rsidP="004520F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F1906" wp14:editId="5EAE62AB">
            <wp:extent cx="2717800" cy="2070100"/>
            <wp:effectExtent l="0" t="0" r="6350" b="6350"/>
            <wp:docPr id="596410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0045" name="Picture 5964100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E904" w14:textId="77777777" w:rsidR="004520F8" w:rsidRPr="004520F8" w:rsidRDefault="004520F8" w:rsidP="004520F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Automation and Living Documentation:</w:t>
      </w:r>
    </w:p>
    <w:p w14:paraId="375A2661" w14:textId="6C38B450" w:rsidR="004520F8" w:rsidRPr="004520F8" w:rsidRDefault="004520F8" w:rsidP="004520F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The "Given-When-Then" steps are linked to actual code (step definitions) that interact with the application.</w:t>
      </w:r>
    </w:p>
    <w:p w14:paraId="187F2E9B" w14:textId="483B0D1A" w:rsidR="004520F8" w:rsidRPr="004520F8" w:rsidRDefault="004520F8" w:rsidP="004520F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 xml:space="preserve">These automated tests serve as living documentation, always reflecting the current </w:t>
      </w:r>
      <w:proofErr w:type="spellStart"/>
      <w:r w:rsidRPr="004520F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520F8">
        <w:rPr>
          <w:rFonts w:ascii="Times New Roman" w:hAnsi="Times New Roman" w:cs="Times New Roman"/>
          <w:sz w:val="24"/>
          <w:szCs w:val="24"/>
        </w:rPr>
        <w:t xml:space="preserve"> of the system.</w:t>
      </w:r>
    </w:p>
    <w:p w14:paraId="622BC234" w14:textId="77777777" w:rsidR="004520F8" w:rsidRPr="004520F8" w:rsidRDefault="004520F8" w:rsidP="004520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Benefits of BDD:</w:t>
      </w:r>
    </w:p>
    <w:p w14:paraId="43C6332F" w14:textId="77777777" w:rsidR="004520F8" w:rsidRPr="004520F8" w:rsidRDefault="004520F8" w:rsidP="004520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Enhanced Collaboration: Bridges the communication gap between technical and non-technical teams.</w:t>
      </w:r>
    </w:p>
    <w:p w14:paraId="25A67A4D" w14:textId="77777777" w:rsidR="004520F8" w:rsidRPr="004520F8" w:rsidRDefault="004520F8" w:rsidP="004520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 xml:space="preserve">Clearer Requirements: Forces explicit definition of expected </w:t>
      </w:r>
      <w:proofErr w:type="spellStart"/>
      <w:r w:rsidRPr="004520F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520F8">
        <w:rPr>
          <w:rFonts w:ascii="Times New Roman" w:hAnsi="Times New Roman" w:cs="Times New Roman"/>
          <w:sz w:val="24"/>
          <w:szCs w:val="24"/>
        </w:rPr>
        <w:t xml:space="preserve"> from a business perspective.</w:t>
      </w:r>
    </w:p>
    <w:p w14:paraId="7EAEA8D8" w14:textId="76B79C4F" w:rsidR="004520F8" w:rsidRPr="004520F8" w:rsidRDefault="004520F8" w:rsidP="004520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Reduced Misunderstandings: Shared language minimizes ambiguity in requirements.</w:t>
      </w:r>
    </w:p>
    <w:p w14:paraId="0D90749C" w14:textId="6D194B94" w:rsidR="004520F8" w:rsidRPr="004520F8" w:rsidRDefault="004520F8" w:rsidP="004520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Focus on Business Value: Ensures that development efforts align directly with user needs and business goals.</w:t>
      </w:r>
    </w:p>
    <w:p w14:paraId="79D64E2C" w14:textId="574BD1E4" w:rsidR="004520F8" w:rsidRPr="004520F8" w:rsidRDefault="004520F8" w:rsidP="004520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Living Documentation: Automated scenarios serve as up-to-date documentation.</w:t>
      </w:r>
    </w:p>
    <w:p w14:paraId="2D81F575" w14:textId="77777777" w:rsidR="004520F8" w:rsidRPr="004520F8" w:rsidRDefault="004520F8" w:rsidP="004520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Suitability:</w:t>
      </w:r>
    </w:p>
    <w:p w14:paraId="6DB24C90" w14:textId="77777777" w:rsidR="004520F8" w:rsidRPr="004520F8" w:rsidRDefault="004520F8" w:rsidP="004520F8">
      <w:p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BDD is highly suitable for:</w:t>
      </w:r>
    </w:p>
    <w:p w14:paraId="6C301FF4" w14:textId="77777777" w:rsidR="004520F8" w:rsidRPr="004520F8" w:rsidRDefault="004520F8" w:rsidP="004520F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Feature-level Development:</w:t>
      </w:r>
      <w:r w:rsidRPr="004520F8">
        <w:rPr>
          <w:rFonts w:ascii="Times New Roman" w:hAnsi="Times New Roman" w:cs="Times New Roman"/>
          <w:sz w:val="24"/>
          <w:szCs w:val="24"/>
        </w:rPr>
        <w:t xml:space="preserve"> Defining and validating user-facing features.</w:t>
      </w:r>
    </w:p>
    <w:p w14:paraId="0D46C65C" w14:textId="77777777" w:rsidR="004520F8" w:rsidRPr="004520F8" w:rsidRDefault="004520F8" w:rsidP="004520F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Cross-Functional Teams:</w:t>
      </w:r>
      <w:r w:rsidRPr="004520F8">
        <w:rPr>
          <w:rFonts w:ascii="Times New Roman" w:hAnsi="Times New Roman" w:cs="Times New Roman"/>
          <w:sz w:val="24"/>
          <w:szCs w:val="24"/>
        </w:rPr>
        <w:t xml:space="preserve"> Especially those with active participation from business analysts and QAs.</w:t>
      </w:r>
    </w:p>
    <w:p w14:paraId="6F346E7E" w14:textId="77777777" w:rsidR="004520F8" w:rsidRPr="004520F8" w:rsidRDefault="004520F8" w:rsidP="004520F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Complex Business Domains:</w:t>
      </w:r>
      <w:r w:rsidRPr="004520F8">
        <w:rPr>
          <w:rFonts w:ascii="Times New Roman" w:hAnsi="Times New Roman" w:cs="Times New Roman"/>
          <w:sz w:val="24"/>
          <w:szCs w:val="24"/>
        </w:rPr>
        <w:t xml:space="preserve"> Where a clear, shared understanding of requirements is paramount.</w:t>
      </w:r>
    </w:p>
    <w:p w14:paraId="497FC505" w14:textId="48565424" w:rsidR="004520F8" w:rsidRPr="004520F8" w:rsidRDefault="004520F8" w:rsidP="004520F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b/>
          <w:bCs/>
          <w:sz w:val="24"/>
          <w:szCs w:val="24"/>
        </w:rPr>
        <w:t>User Story Driven Development:</w:t>
      </w:r>
      <w:r w:rsidRPr="004520F8">
        <w:rPr>
          <w:rFonts w:ascii="Times New Roman" w:hAnsi="Times New Roman" w:cs="Times New Roman"/>
          <w:sz w:val="24"/>
          <w:szCs w:val="24"/>
        </w:rPr>
        <w:t xml:space="preserve"> Directly aligning tests with user stories and acceptance criteria.</w:t>
      </w:r>
    </w:p>
    <w:p w14:paraId="45B6245D" w14:textId="77777777" w:rsidR="004520F8" w:rsidRPr="004520F8" w:rsidRDefault="004520F8" w:rsidP="004520F8">
      <w:p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pict w14:anchorId="3B22E57E">
          <v:rect id="_x0000_i1049" style="width:0;height:1.5pt" o:hralign="center" o:hrstd="t" o:hr="t" fillcolor="#a0a0a0" stroked="f"/>
        </w:pict>
      </w:r>
    </w:p>
    <w:p w14:paraId="779DCB90" w14:textId="77777777" w:rsidR="004520F8" w:rsidRPr="004520F8" w:rsidRDefault="004520F8" w:rsidP="004520F8">
      <w:pPr>
        <w:jc w:val="both"/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 xml:space="preserve">Key Differences </w:t>
      </w:r>
      <w:proofErr w:type="gramStart"/>
      <w:r w:rsidRPr="004520F8">
        <w:rPr>
          <w:rFonts w:ascii="Times New Roman" w:hAnsi="Times New Roman" w:cs="Times New Roman"/>
          <w:sz w:val="24"/>
          <w:szCs w:val="24"/>
        </w:rPr>
        <w:t>at a Glance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3670"/>
        <w:gridCol w:w="5734"/>
      </w:tblGrid>
      <w:tr w:rsidR="004520F8" w:rsidRPr="004520F8" w14:paraId="014028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753F6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CFFEC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Test-Driven Development (TDD)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2EECF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-Driven Development (BDD)</w:t>
            </w:r>
          </w:p>
        </w:tc>
      </w:tr>
      <w:tr w:rsidR="004520F8" w:rsidRPr="004520F8" w14:paraId="2452E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43FA5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A591C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Developers: How the code is built (technical).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9670A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 xml:space="preserve">Collaboration: What the system should do (business </w:t>
            </w:r>
            <w:proofErr w:type="spellStart"/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520F8" w:rsidRPr="004520F8" w14:paraId="42BA9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0CB7F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Who Writes?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B7C09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24840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Developers, QAs, Business Analysts (collaboratively)</w:t>
            </w:r>
          </w:p>
        </w:tc>
      </w:tr>
      <w:tr w:rsidR="004520F8" w:rsidRPr="004520F8" w14:paraId="51ACD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23C86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88FE3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 xml:space="preserve">Programming language (e.g., JUnit, </w:t>
            </w:r>
            <w:proofErr w:type="spellStart"/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NUnit</w:t>
            </w:r>
            <w:proofErr w:type="spellEnd"/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4BB93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Human-readable (e.g., Gherkin: Given-When-Then)</w:t>
            </w:r>
          </w:p>
        </w:tc>
      </w:tr>
      <w:tr w:rsidR="004520F8" w:rsidRPr="004520F8" w14:paraId="46C8F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184D2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16753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Unit tests, low-level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59885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 xml:space="preserve">Acceptance tests, feature-level </w:t>
            </w:r>
            <w:proofErr w:type="spellStart"/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4520F8" w:rsidRPr="004520F8" w14:paraId="0077B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BFFDA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32783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Code quality, design, bug prevention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93D9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Shared understanding, alignment with business goals, living documentation</w:t>
            </w:r>
          </w:p>
        </w:tc>
      </w:tr>
      <w:tr w:rsidR="004520F8" w:rsidRPr="004520F8" w14:paraId="6E4E3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8DA5C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When to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DB977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Implementing specific code 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0D87F" w14:textId="77777777" w:rsidR="004520F8" w:rsidRPr="004520F8" w:rsidRDefault="004520F8" w:rsidP="004520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0F8">
              <w:rPr>
                <w:rFonts w:ascii="Times New Roman" w:hAnsi="Times New Roman" w:cs="Times New Roman"/>
                <w:sz w:val="24"/>
                <w:szCs w:val="24"/>
              </w:rPr>
              <w:t>Defining and validating user stories and features</w:t>
            </w:r>
          </w:p>
        </w:tc>
      </w:tr>
    </w:tbl>
    <w:p w14:paraId="0303F357" w14:textId="77777777" w:rsidR="004520F8" w:rsidRPr="004520F8" w:rsidRDefault="004520F8" w:rsidP="004520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9025D1" w14:textId="77777777" w:rsidR="004520F8" w:rsidRPr="004520F8" w:rsidRDefault="004520F8" w:rsidP="004520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7548E9" w14:textId="4947C928" w:rsidR="004520F8" w:rsidRPr="004520F8" w:rsidRDefault="004520F8" w:rsidP="004520F8">
      <w:pPr>
        <w:rPr>
          <w:rFonts w:ascii="Times New Roman" w:hAnsi="Times New Roman" w:cs="Times New Roman"/>
          <w:sz w:val="24"/>
          <w:szCs w:val="24"/>
        </w:rPr>
      </w:pPr>
      <w:r w:rsidRPr="004520F8">
        <w:rPr>
          <w:rFonts w:ascii="Times New Roman" w:hAnsi="Times New Roman" w:cs="Times New Roman"/>
          <w:sz w:val="24"/>
          <w:szCs w:val="24"/>
        </w:rPr>
        <w:t>.</w:t>
      </w:r>
    </w:p>
    <w:p w14:paraId="79489B3E" w14:textId="77777777" w:rsidR="004520F8" w:rsidRDefault="004520F8" w:rsidP="004520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3BCDF2" w14:textId="77777777" w:rsidR="004520F8" w:rsidRPr="004520F8" w:rsidRDefault="004520F8" w:rsidP="004520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67056E" w14:textId="77777777" w:rsid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943822" w14:textId="77777777" w:rsid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D530D9" w14:textId="2C3A1CB6" w:rsidR="00DD1B52" w:rsidRPr="00DD1B52" w:rsidRDefault="00DD1B52" w:rsidP="00DD1B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sectPr w:rsidR="00DD1B52" w:rsidRPr="00DD1B52" w:rsidSect="00DD1B52">
      <w:headerReference w:type="default" r:id="rId12"/>
      <w:pgSz w:w="12240" w:h="15840" w:code="1"/>
      <w:pgMar w:top="720" w:right="720" w:bottom="720" w:left="720" w:header="567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4331" w14:textId="77777777" w:rsidR="009748AB" w:rsidRDefault="009748AB" w:rsidP="00DD1B52">
      <w:pPr>
        <w:spacing w:after="0" w:line="240" w:lineRule="auto"/>
      </w:pPr>
      <w:r>
        <w:separator/>
      </w:r>
    </w:p>
  </w:endnote>
  <w:endnote w:type="continuationSeparator" w:id="0">
    <w:p w14:paraId="65E02877" w14:textId="77777777" w:rsidR="009748AB" w:rsidRDefault="009748AB" w:rsidP="00DD1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0FAE" w14:textId="77777777" w:rsidR="009748AB" w:rsidRDefault="009748AB" w:rsidP="00DD1B52">
      <w:pPr>
        <w:spacing w:after="0" w:line="240" w:lineRule="auto"/>
      </w:pPr>
      <w:r>
        <w:separator/>
      </w:r>
    </w:p>
  </w:footnote>
  <w:footnote w:type="continuationSeparator" w:id="0">
    <w:p w14:paraId="01F64C2D" w14:textId="77777777" w:rsidR="009748AB" w:rsidRDefault="009748AB" w:rsidP="00DD1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7ED7" w14:textId="2C427CF9" w:rsidR="00DD1B52" w:rsidRPr="00DD1B52" w:rsidRDefault="00DD1B52">
    <w:pPr>
      <w:pStyle w:val="Header"/>
      <w:rPr>
        <w:b/>
        <w:bCs/>
        <w:sz w:val="28"/>
        <w:szCs w:val="28"/>
      </w:rPr>
    </w:pPr>
    <w:r>
      <w:t xml:space="preserve">                                                                                                  </w:t>
    </w:r>
    <w:r w:rsidRPr="00DD1B52">
      <w:rPr>
        <w:b/>
        <w:bCs/>
        <w:sz w:val="28"/>
        <w:szCs w:val="28"/>
      </w:rPr>
      <w:t xml:space="preserve"> Assingment-2</w:t>
    </w:r>
  </w:p>
  <w:p w14:paraId="41F7023D" w14:textId="77777777" w:rsidR="00DD1B52" w:rsidRDefault="00DD1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F2E"/>
    <w:multiLevelType w:val="multilevel"/>
    <w:tmpl w:val="001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0F80"/>
    <w:multiLevelType w:val="multilevel"/>
    <w:tmpl w:val="AAD2C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53BC4"/>
    <w:multiLevelType w:val="multilevel"/>
    <w:tmpl w:val="FB26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5504"/>
    <w:multiLevelType w:val="multilevel"/>
    <w:tmpl w:val="686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259A8"/>
    <w:multiLevelType w:val="multilevel"/>
    <w:tmpl w:val="9F3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E5300"/>
    <w:multiLevelType w:val="multilevel"/>
    <w:tmpl w:val="DAB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855FC"/>
    <w:multiLevelType w:val="multilevel"/>
    <w:tmpl w:val="F0E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B21A3"/>
    <w:multiLevelType w:val="multilevel"/>
    <w:tmpl w:val="532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643C2"/>
    <w:multiLevelType w:val="multilevel"/>
    <w:tmpl w:val="6D0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60276"/>
    <w:multiLevelType w:val="multilevel"/>
    <w:tmpl w:val="23BC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5610E"/>
    <w:multiLevelType w:val="multilevel"/>
    <w:tmpl w:val="398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1533">
    <w:abstractNumId w:val="1"/>
  </w:num>
  <w:num w:numId="2" w16cid:durableId="1588928129">
    <w:abstractNumId w:val="8"/>
  </w:num>
  <w:num w:numId="3" w16cid:durableId="66389889">
    <w:abstractNumId w:val="2"/>
  </w:num>
  <w:num w:numId="4" w16cid:durableId="2001499742">
    <w:abstractNumId w:val="0"/>
  </w:num>
  <w:num w:numId="5" w16cid:durableId="139008442">
    <w:abstractNumId w:val="6"/>
  </w:num>
  <w:num w:numId="6" w16cid:durableId="803620771">
    <w:abstractNumId w:val="4"/>
  </w:num>
  <w:num w:numId="7" w16cid:durableId="1026713122">
    <w:abstractNumId w:val="10"/>
  </w:num>
  <w:num w:numId="8" w16cid:durableId="48267141">
    <w:abstractNumId w:val="3"/>
  </w:num>
  <w:num w:numId="9" w16cid:durableId="1278877969">
    <w:abstractNumId w:val="7"/>
  </w:num>
  <w:num w:numId="10" w16cid:durableId="1387338646">
    <w:abstractNumId w:val="5"/>
  </w:num>
  <w:num w:numId="11" w16cid:durableId="10137975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52"/>
    <w:rsid w:val="00142F26"/>
    <w:rsid w:val="00332D55"/>
    <w:rsid w:val="004520F8"/>
    <w:rsid w:val="00607E45"/>
    <w:rsid w:val="009748AB"/>
    <w:rsid w:val="00CA7CFC"/>
    <w:rsid w:val="00DD1B52"/>
    <w:rsid w:val="00E269EA"/>
    <w:rsid w:val="00F1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C21B"/>
  <w15:chartTrackingRefBased/>
  <w15:docId w15:val="{CF7816EF-A104-4548-85A9-20D9DF6D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B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B52"/>
  </w:style>
  <w:style w:type="paragraph" w:styleId="Footer">
    <w:name w:val="footer"/>
    <w:basedOn w:val="Normal"/>
    <w:link w:val="FooterChar"/>
    <w:uiPriority w:val="99"/>
    <w:unhideWhenUsed/>
    <w:rsid w:val="00DD1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B52"/>
  </w:style>
  <w:style w:type="paragraph" w:styleId="NormalWeb">
    <w:name w:val="Normal (Web)"/>
    <w:basedOn w:val="Normal"/>
    <w:uiPriority w:val="99"/>
    <w:semiHidden/>
    <w:unhideWhenUsed/>
    <w:rsid w:val="00DD1B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Jamal Arshad</dc:creator>
  <cp:keywords/>
  <dc:description/>
  <cp:lastModifiedBy>Mohammad Jamal Arshad</cp:lastModifiedBy>
  <cp:revision>1</cp:revision>
  <dcterms:created xsi:type="dcterms:W3CDTF">2025-12-12T10:34:00Z</dcterms:created>
  <dcterms:modified xsi:type="dcterms:W3CDTF">2025-12-12T10:56:00Z</dcterms:modified>
</cp:coreProperties>
</file>