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Model Results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Input: all features (all frequencies, power, rewards, channels, for the time 0-1000 ms) split by the 135 samples.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Output: Difference in Reaction Time, Standard Deviation for Reward and No Reward, Probability for WSLS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Losses are stored in box folder (see GRU_loss_scores_stdrew.csv, etc.)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Best results are low losses, which are the wsls models.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They are organized so that they contain the number of times they were fed through to train the machine and the loss was calculated using Mean Squared Error</w:t>
      </w:r>
    </w:p>
    <w:p>
      <w:pPr>
        <w:pStyle w:val="Heading2"/>
        <w:bidi w:val="0"/>
        <w:jc w:val="left"/>
        <w:rPr/>
      </w:pPr>
      <w:r>
        <w:rPr/>
        <w:t>Issues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All results ended up overfitting the data.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Ex. R2 score of training data for WSLS models would be .98 where the R2 score of validation data would result in -.38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Cut down on the epochs and even still saw bad splits of R2 scores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When the features were cut down the overfitting stopped being so prevalent, but losses skyrocketed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Not enough samples for deep learning as is with the 0-1000 ms time sequence</w:t>
      </w:r>
    </w:p>
    <w:p>
      <w:pPr>
        <w:pStyle w:val="Heading2"/>
        <w:bidi w:val="0"/>
        <w:jc w:val="left"/>
        <w:rPr/>
      </w:pPr>
      <w:r>
        <w:rPr/>
        <w:t>Possible Changes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Cut down time sequence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Currently 0-1000 ms is a sequence length of 251. This could be too much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Might be cut down via correlations data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Using trial-by-trial data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Concern is biases in data could lead to problems of generalizing and not end up solving the overfitting problem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Try shallow models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Currently the methods being tried are RNNs, all of which are data hungry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 xml:space="preserve">Might be able to change to something that may require less data (Support Vector Regression Machine, </w:t>
      </w:r>
      <w:r>
        <w:rPr/>
        <w:t>Ridge Regression, etc.</w:t>
      </w:r>
      <w:r>
        <w:rPr/>
        <w:t>)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This would also be more along the lines of XAI, although since it is a loosely defined term this isn’t a reason to leave RNNs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More complexity would generally require more data and since we are overfitting the baseline models building more complex models would be inadvisable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Possibly might find a way to determine the important times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Would likely need to use the time steps as the output, but this needs more thought behind it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Could be very useful, but may become redundant if we get data per the correlation results for the time lags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358</Words>
  <Characters>1652</Characters>
  <CharactersWithSpaces>1962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2021-02-19T18:48:24Z</dcterms:created>
  <dc:creator/>
  <dc:description/>
  <dc:language>en-US</dc:language>
  <cp:lastModifiedBy/>
  <dcterms:modified xsi:type="dcterms:W3CDTF">2021-02-19T19:02:05Z</dcterms:modified>
  <cp:revision>1</cp:revision>
  <dc:subject/>
  <dc:title/>
</cp:coreProperties>
</file>