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220BB" w14:textId="1F05EF08" w:rsidR="00031FC1" w:rsidRPr="00387FE2" w:rsidRDefault="004E658A" w:rsidP="004E658A">
      <w:pPr>
        <w:jc w:val="center"/>
        <w:rPr>
          <w:rFonts w:ascii="Times New Roman" w:hAnsi="Times New Roman" w:cs="Times New Roman"/>
          <w:b/>
          <w:bCs/>
          <w:sz w:val="28"/>
          <w:szCs w:val="28"/>
          <w:u w:val="single"/>
        </w:rPr>
      </w:pPr>
      <w:r w:rsidRPr="00387FE2">
        <w:rPr>
          <w:rFonts w:ascii="Times New Roman" w:hAnsi="Times New Roman" w:cs="Times New Roman"/>
          <w:b/>
          <w:bCs/>
          <w:sz w:val="28"/>
          <w:szCs w:val="28"/>
          <w:u w:val="single"/>
        </w:rPr>
        <w:t xml:space="preserve">Lab 1: Linear Controls Analysis of a 1-DOF </w:t>
      </w:r>
      <w:r w:rsidR="00D11AA1" w:rsidRPr="00387FE2">
        <w:rPr>
          <w:rFonts w:ascii="Times New Roman" w:hAnsi="Times New Roman" w:cs="Times New Roman"/>
          <w:b/>
          <w:bCs/>
          <w:sz w:val="28"/>
          <w:szCs w:val="28"/>
          <w:u w:val="single"/>
        </w:rPr>
        <w:t>3U CubeSat</w:t>
      </w:r>
    </w:p>
    <w:p w14:paraId="339A1A3D" w14:textId="012C4968" w:rsidR="004E658A" w:rsidRPr="00387FE2" w:rsidRDefault="004E658A" w:rsidP="00250BC9">
      <w:pPr>
        <w:jc w:val="center"/>
        <w:rPr>
          <w:rFonts w:ascii="Times New Roman" w:hAnsi="Times New Roman" w:cs="Times New Roman"/>
        </w:rPr>
      </w:pPr>
      <w:r w:rsidRPr="00387FE2">
        <w:rPr>
          <w:rFonts w:ascii="Times New Roman" w:hAnsi="Times New Roman" w:cs="Times New Roman"/>
        </w:rPr>
        <w:t>Maxwell Cobar</w:t>
      </w:r>
      <w:r w:rsidR="00D11AA1" w:rsidRPr="00387FE2">
        <w:rPr>
          <w:rFonts w:ascii="Times New Roman" w:hAnsi="Times New Roman" w:cs="Times New Roman"/>
        </w:rPr>
        <w:t>,</w:t>
      </w:r>
      <w:r w:rsidRPr="00387FE2">
        <w:rPr>
          <w:rFonts w:ascii="Times New Roman" w:hAnsi="Times New Roman" w:cs="Times New Roman"/>
        </w:rPr>
        <w:t xml:space="preserve"> Clifton </w:t>
      </w:r>
      <w:proofErr w:type="spellStart"/>
      <w:r w:rsidR="00833F27">
        <w:rPr>
          <w:rFonts w:ascii="Times New Roman" w:hAnsi="Times New Roman" w:cs="Times New Roman"/>
        </w:rPr>
        <w:t>Huett</w:t>
      </w:r>
      <w:proofErr w:type="spellEnd"/>
      <w:r w:rsidR="00D11AA1" w:rsidRPr="00387FE2">
        <w:rPr>
          <w:rFonts w:ascii="Times New Roman" w:hAnsi="Times New Roman" w:cs="Times New Roman"/>
        </w:rPr>
        <w:t>, and Carlos Montalvo</w:t>
      </w:r>
    </w:p>
    <w:p w14:paraId="7F827E59" w14:textId="5AAB2B47" w:rsidR="004E658A" w:rsidRDefault="004E658A" w:rsidP="004E658A">
      <w:pPr>
        <w:jc w:val="center"/>
        <w:rPr>
          <w:rFonts w:ascii="Times New Roman" w:hAnsi="Times New Roman" w:cs="Times New Roman"/>
        </w:rPr>
      </w:pPr>
      <w:r w:rsidRPr="00387FE2">
        <w:rPr>
          <w:rFonts w:ascii="Times New Roman" w:hAnsi="Times New Roman" w:cs="Times New Roman"/>
        </w:rPr>
        <w:t>ME 494 – Nonlinear Systems Dynamics and Controls</w:t>
      </w:r>
    </w:p>
    <w:p w14:paraId="73A831E9" w14:textId="30901313" w:rsidR="00250BC9" w:rsidRPr="00387FE2" w:rsidRDefault="00250BC9" w:rsidP="004E658A">
      <w:pPr>
        <w:jc w:val="center"/>
        <w:rPr>
          <w:rFonts w:ascii="Times New Roman" w:hAnsi="Times New Roman" w:cs="Times New Roman"/>
        </w:rPr>
      </w:pPr>
      <w:r>
        <w:rPr>
          <w:rFonts w:ascii="Times New Roman" w:hAnsi="Times New Roman" w:cs="Times New Roman"/>
        </w:rPr>
        <w:t>February 07, 2020</w:t>
      </w:r>
    </w:p>
    <w:p w14:paraId="3CC439E9" w14:textId="05694326" w:rsidR="004E658A" w:rsidRPr="00387FE2" w:rsidRDefault="00D11AA1" w:rsidP="00D11AA1">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1 </w:t>
      </w:r>
      <w:r w:rsidR="004E658A" w:rsidRPr="00387FE2">
        <w:rPr>
          <w:rFonts w:ascii="Times New Roman" w:hAnsi="Times New Roman" w:cs="Times New Roman"/>
          <w:b/>
          <w:bCs/>
          <w:sz w:val="24"/>
          <w:szCs w:val="24"/>
          <w:u w:val="single"/>
        </w:rPr>
        <w:t>Introduction:</w:t>
      </w:r>
    </w:p>
    <w:p w14:paraId="485B9608" w14:textId="5A21F4B7" w:rsidR="004E658A" w:rsidRDefault="0037470A" w:rsidP="0037470A">
      <w:pPr>
        <w:autoSpaceDE w:val="0"/>
        <w:autoSpaceDN w:val="0"/>
        <w:adjustRightInd w:val="0"/>
        <w:spacing w:after="0" w:line="240" w:lineRule="auto"/>
        <w:rPr>
          <w:rFonts w:ascii="Times New Roman" w:hAnsi="Times New Roman" w:cs="Times New Roman"/>
        </w:rPr>
      </w:pPr>
      <w:r w:rsidRPr="0037470A">
        <w:rPr>
          <w:rFonts w:ascii="Times New Roman" w:hAnsi="Times New Roman" w:cs="Times New Roman"/>
        </w:rPr>
        <w:t>A CubeS</w:t>
      </w:r>
      <w:r>
        <w:rPr>
          <w:rFonts w:ascii="Times New Roman" w:hAnsi="Times New Roman" w:cs="Times New Roman"/>
        </w:rPr>
        <w:t>at</w:t>
      </w:r>
      <w:r w:rsidRPr="0037470A">
        <w:rPr>
          <w:rFonts w:ascii="Times New Roman" w:hAnsi="Times New Roman" w:cs="Times New Roman"/>
        </w:rPr>
        <w:t xml:space="preserve"> is a small satellite on the order of 10 centimeters along each axis. A 1U satellite is a small</w:t>
      </w:r>
      <w:r>
        <w:rPr>
          <w:rFonts w:ascii="Times New Roman" w:hAnsi="Times New Roman" w:cs="Times New Roman"/>
        </w:rPr>
        <w:t xml:space="preserve"> </w:t>
      </w:r>
      <w:r w:rsidRPr="0037470A">
        <w:rPr>
          <w:rFonts w:ascii="Times New Roman" w:hAnsi="Times New Roman" w:cs="Times New Roman"/>
        </w:rPr>
        <w:t>cube with 10 cm sides. These satellites are used for a variety of missions and created by a variety of</w:t>
      </w:r>
      <w:r>
        <w:rPr>
          <w:rFonts w:ascii="Times New Roman" w:hAnsi="Times New Roman" w:cs="Times New Roman"/>
        </w:rPr>
        <w:t xml:space="preserve"> </w:t>
      </w:r>
      <w:r w:rsidRPr="0037470A">
        <w:rPr>
          <w:rFonts w:ascii="Times New Roman" w:hAnsi="Times New Roman" w:cs="Times New Roman"/>
        </w:rPr>
        <w:t>di</w:t>
      </w:r>
      <w:r>
        <w:rPr>
          <w:rFonts w:ascii="Times New Roman" w:hAnsi="Times New Roman" w:cs="Times New Roman"/>
        </w:rPr>
        <w:t>ff</w:t>
      </w:r>
      <w:r w:rsidRPr="0037470A">
        <w:rPr>
          <w:rFonts w:ascii="Times New Roman" w:hAnsi="Times New Roman" w:cs="Times New Roman"/>
        </w:rPr>
        <w:t>erent</w:t>
      </w:r>
      <w:r>
        <w:rPr>
          <w:rFonts w:ascii="Times New Roman" w:hAnsi="Times New Roman" w:cs="Times New Roman"/>
        </w:rPr>
        <w:t xml:space="preserve"> </w:t>
      </w:r>
      <w:r w:rsidRPr="0037470A">
        <w:rPr>
          <w:rFonts w:ascii="Times New Roman" w:hAnsi="Times New Roman" w:cs="Times New Roman"/>
        </w:rPr>
        <w:t>organizations. When deployed from a rocket, a CubeS</w:t>
      </w:r>
      <w:r>
        <w:rPr>
          <w:rFonts w:ascii="Times New Roman" w:hAnsi="Times New Roman" w:cs="Times New Roman"/>
        </w:rPr>
        <w:t>at</w:t>
      </w:r>
      <w:r w:rsidRPr="0037470A">
        <w:rPr>
          <w:rFonts w:ascii="Times New Roman" w:hAnsi="Times New Roman" w:cs="Times New Roman"/>
        </w:rPr>
        <w:t xml:space="preserve"> may obtain a large angular velocity</w:t>
      </w:r>
      <w:r>
        <w:rPr>
          <w:rFonts w:ascii="Times New Roman" w:hAnsi="Times New Roman" w:cs="Times New Roman"/>
        </w:rPr>
        <w:t xml:space="preserve"> </w:t>
      </w:r>
      <w:r w:rsidRPr="0037470A">
        <w:rPr>
          <w:rFonts w:ascii="Times New Roman" w:hAnsi="Times New Roman" w:cs="Times New Roman"/>
        </w:rPr>
        <w:t>which must be</w:t>
      </w:r>
      <w:r>
        <w:rPr>
          <w:rFonts w:ascii="Times New Roman" w:hAnsi="Times New Roman" w:cs="Times New Roman"/>
        </w:rPr>
        <w:t xml:space="preserve"> </w:t>
      </w:r>
      <w:r w:rsidRPr="0037470A">
        <w:rPr>
          <w:rFonts w:ascii="Times New Roman" w:hAnsi="Times New Roman" w:cs="Times New Roman"/>
        </w:rPr>
        <w:t>reduced before most science missions or communications can take place. Maximizing</w:t>
      </w:r>
      <w:r>
        <w:rPr>
          <w:rFonts w:ascii="Times New Roman" w:hAnsi="Times New Roman" w:cs="Times New Roman"/>
        </w:rPr>
        <w:t xml:space="preserve"> </w:t>
      </w:r>
      <w:r w:rsidRPr="0037470A">
        <w:rPr>
          <w:rFonts w:ascii="Times New Roman" w:hAnsi="Times New Roman" w:cs="Times New Roman"/>
        </w:rPr>
        <w:t>solar energy charging also</w:t>
      </w:r>
      <w:r>
        <w:rPr>
          <w:rFonts w:ascii="Times New Roman" w:hAnsi="Times New Roman" w:cs="Times New Roman"/>
        </w:rPr>
        <w:t xml:space="preserve"> </w:t>
      </w:r>
      <w:r w:rsidRPr="0037470A">
        <w:rPr>
          <w:rFonts w:ascii="Times New Roman" w:hAnsi="Times New Roman" w:cs="Times New Roman"/>
        </w:rPr>
        <w:t>involves better pointing accuracy. To control the attitude of these small</w:t>
      </w:r>
      <w:r>
        <w:rPr>
          <w:rFonts w:ascii="Times New Roman" w:hAnsi="Times New Roman" w:cs="Times New Roman"/>
        </w:rPr>
        <w:t xml:space="preserve"> </w:t>
      </w:r>
      <w:r w:rsidRPr="0037470A">
        <w:rPr>
          <w:rFonts w:ascii="Times New Roman" w:hAnsi="Times New Roman" w:cs="Times New Roman"/>
        </w:rPr>
        <w:t>satellites, reaction wheels, magnetorquers</w:t>
      </w:r>
      <w:r>
        <w:rPr>
          <w:rFonts w:ascii="Times New Roman" w:hAnsi="Times New Roman" w:cs="Times New Roman"/>
        </w:rPr>
        <w:t xml:space="preserve"> </w:t>
      </w:r>
      <w:r w:rsidRPr="0037470A">
        <w:rPr>
          <w:rFonts w:ascii="Times New Roman" w:hAnsi="Times New Roman" w:cs="Times New Roman"/>
        </w:rPr>
        <w:t>and even the gravity gradient are used in low earth orbit (LEO)</w:t>
      </w:r>
      <w:r>
        <w:rPr>
          <w:rFonts w:ascii="Times New Roman" w:hAnsi="Times New Roman" w:cs="Times New Roman"/>
        </w:rPr>
        <w:t xml:space="preserve"> </w:t>
      </w:r>
      <w:r w:rsidRPr="0037470A">
        <w:rPr>
          <w:rFonts w:ascii="Times New Roman" w:hAnsi="Times New Roman" w:cs="Times New Roman"/>
        </w:rPr>
        <w:t>while reaction control thrusters are typically</w:t>
      </w:r>
      <w:r>
        <w:rPr>
          <w:rFonts w:ascii="Times New Roman" w:hAnsi="Times New Roman" w:cs="Times New Roman"/>
        </w:rPr>
        <w:t xml:space="preserve"> </w:t>
      </w:r>
      <w:r w:rsidRPr="0037470A">
        <w:rPr>
          <w:rFonts w:ascii="Times New Roman" w:hAnsi="Times New Roman" w:cs="Times New Roman"/>
        </w:rPr>
        <w:t>used in deep space. On a standard LEO CubeS</w:t>
      </w:r>
      <w:r>
        <w:rPr>
          <w:rFonts w:ascii="Times New Roman" w:hAnsi="Times New Roman" w:cs="Times New Roman"/>
        </w:rPr>
        <w:t>at</w:t>
      </w:r>
      <w:r w:rsidRPr="0037470A">
        <w:rPr>
          <w:rFonts w:ascii="Times New Roman" w:hAnsi="Times New Roman" w:cs="Times New Roman"/>
        </w:rPr>
        <w:t>, 3 reaction</w:t>
      </w:r>
      <w:r>
        <w:rPr>
          <w:rFonts w:ascii="Times New Roman" w:hAnsi="Times New Roman" w:cs="Times New Roman"/>
        </w:rPr>
        <w:t xml:space="preserve"> </w:t>
      </w:r>
      <w:r w:rsidRPr="0037470A">
        <w:rPr>
          <w:rFonts w:ascii="Times New Roman" w:hAnsi="Times New Roman" w:cs="Times New Roman"/>
        </w:rPr>
        <w:t>wheels are used as well as 3 magnetorquers. In the</w:t>
      </w:r>
      <w:r>
        <w:rPr>
          <w:rFonts w:ascii="Times New Roman" w:hAnsi="Times New Roman" w:cs="Times New Roman"/>
        </w:rPr>
        <w:t xml:space="preserve"> </w:t>
      </w:r>
      <w:r w:rsidRPr="0037470A">
        <w:rPr>
          <w:rFonts w:ascii="Times New Roman" w:hAnsi="Times New Roman" w:cs="Times New Roman"/>
        </w:rPr>
        <w:t>initial phase of the CubeS</w:t>
      </w:r>
      <w:r>
        <w:rPr>
          <w:rFonts w:ascii="Times New Roman" w:hAnsi="Times New Roman" w:cs="Times New Roman"/>
        </w:rPr>
        <w:t>at</w:t>
      </w:r>
      <w:r w:rsidRPr="0037470A">
        <w:rPr>
          <w:rFonts w:ascii="Times New Roman" w:hAnsi="Times New Roman" w:cs="Times New Roman"/>
        </w:rPr>
        <w:t xml:space="preserve"> mission, the</w:t>
      </w:r>
      <w:r>
        <w:rPr>
          <w:rFonts w:ascii="Times New Roman" w:hAnsi="Times New Roman" w:cs="Times New Roman"/>
        </w:rPr>
        <w:t xml:space="preserve"> </w:t>
      </w:r>
      <w:r w:rsidRPr="0037470A">
        <w:rPr>
          <w:rFonts w:ascii="Times New Roman" w:hAnsi="Times New Roman" w:cs="Times New Roman"/>
        </w:rPr>
        <w:t>magnetorquers are used to reduce the angular velocity of the satellite</w:t>
      </w:r>
      <w:r>
        <w:rPr>
          <w:rFonts w:ascii="Times New Roman" w:hAnsi="Times New Roman" w:cs="Times New Roman"/>
        </w:rPr>
        <w:t xml:space="preserve"> </w:t>
      </w:r>
      <w:r w:rsidRPr="0037470A">
        <w:rPr>
          <w:rFonts w:ascii="Times New Roman" w:hAnsi="Times New Roman" w:cs="Times New Roman"/>
        </w:rPr>
        <w:t>down to a manageable level. Once</w:t>
      </w:r>
      <w:r>
        <w:rPr>
          <w:rFonts w:ascii="Times New Roman" w:hAnsi="Times New Roman" w:cs="Times New Roman"/>
        </w:rPr>
        <w:t xml:space="preserve"> </w:t>
      </w:r>
      <w:r w:rsidRPr="0037470A">
        <w:rPr>
          <w:rFonts w:ascii="Times New Roman" w:hAnsi="Times New Roman" w:cs="Times New Roman"/>
        </w:rPr>
        <w:t>the norm of the angular velocity is low enough, the reaction wheels can spin</w:t>
      </w:r>
      <w:r>
        <w:rPr>
          <w:rFonts w:ascii="Times New Roman" w:hAnsi="Times New Roman" w:cs="Times New Roman"/>
        </w:rPr>
        <w:t xml:space="preserve"> </w:t>
      </w:r>
      <w:r w:rsidRPr="0037470A">
        <w:rPr>
          <w:rFonts w:ascii="Times New Roman" w:hAnsi="Times New Roman" w:cs="Times New Roman"/>
        </w:rPr>
        <w:t>up reducing the angular</w:t>
      </w:r>
      <w:r>
        <w:rPr>
          <w:rFonts w:ascii="Times New Roman" w:hAnsi="Times New Roman" w:cs="Times New Roman"/>
        </w:rPr>
        <w:t xml:space="preserve"> </w:t>
      </w:r>
      <w:r w:rsidRPr="0037470A">
        <w:rPr>
          <w:rFonts w:ascii="Times New Roman" w:hAnsi="Times New Roman" w:cs="Times New Roman"/>
        </w:rPr>
        <w:t>velocity to zero. This paper investigates the necessary mathematics to understand the</w:t>
      </w:r>
      <w:r>
        <w:rPr>
          <w:rFonts w:ascii="Times New Roman" w:hAnsi="Times New Roman" w:cs="Times New Roman"/>
        </w:rPr>
        <w:t xml:space="preserve"> </w:t>
      </w:r>
      <w:r w:rsidRPr="0037470A">
        <w:rPr>
          <w:rFonts w:ascii="Times New Roman" w:hAnsi="Times New Roman" w:cs="Times New Roman"/>
        </w:rPr>
        <w:t>control architecture</w:t>
      </w:r>
      <w:r>
        <w:rPr>
          <w:rFonts w:ascii="Times New Roman" w:hAnsi="Times New Roman" w:cs="Times New Roman"/>
        </w:rPr>
        <w:t xml:space="preserve"> </w:t>
      </w:r>
      <w:r w:rsidRPr="0037470A">
        <w:rPr>
          <w:rFonts w:ascii="Times New Roman" w:hAnsi="Times New Roman" w:cs="Times New Roman"/>
        </w:rPr>
        <w:t>necessary for a simple CubeS</w:t>
      </w:r>
      <w:r w:rsidR="003F3481">
        <w:rPr>
          <w:rFonts w:ascii="Times New Roman" w:hAnsi="Times New Roman" w:cs="Times New Roman"/>
        </w:rPr>
        <w:t>at</w:t>
      </w:r>
      <w:r w:rsidRPr="0037470A">
        <w:rPr>
          <w:rFonts w:ascii="Times New Roman" w:hAnsi="Times New Roman" w:cs="Times New Roman"/>
        </w:rPr>
        <w:t>.</w:t>
      </w:r>
    </w:p>
    <w:p w14:paraId="0086BAD5" w14:textId="77777777" w:rsidR="0037470A" w:rsidRPr="0037470A" w:rsidRDefault="0037470A" w:rsidP="0037470A">
      <w:pPr>
        <w:autoSpaceDE w:val="0"/>
        <w:autoSpaceDN w:val="0"/>
        <w:adjustRightInd w:val="0"/>
        <w:spacing w:after="0" w:line="240" w:lineRule="auto"/>
        <w:rPr>
          <w:rFonts w:ascii="Times New Roman" w:hAnsi="Times New Roman" w:cs="Times New Roman"/>
        </w:rPr>
      </w:pPr>
    </w:p>
    <w:p w14:paraId="5C4DF795" w14:textId="3241ABA6" w:rsidR="004E658A" w:rsidRPr="00387FE2" w:rsidRDefault="00D11AA1" w:rsidP="004E658A">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2 </w:t>
      </w:r>
      <w:r w:rsidR="004E658A" w:rsidRPr="00387FE2">
        <w:rPr>
          <w:rFonts w:ascii="Times New Roman" w:hAnsi="Times New Roman" w:cs="Times New Roman"/>
          <w:b/>
          <w:bCs/>
          <w:sz w:val="24"/>
          <w:szCs w:val="24"/>
          <w:u w:val="single"/>
        </w:rPr>
        <w:t>Math Model:</w:t>
      </w:r>
    </w:p>
    <w:p w14:paraId="02B3F35A" w14:textId="567BB7A9" w:rsidR="004E658A" w:rsidRPr="00387FE2" w:rsidRDefault="00D11AA1" w:rsidP="004E658A">
      <w:pPr>
        <w:rPr>
          <w:rFonts w:ascii="Times New Roman" w:hAnsi="Times New Roman" w:cs="Times New Roman"/>
          <w:b/>
          <w:bCs/>
          <w:sz w:val="24"/>
          <w:szCs w:val="24"/>
        </w:rPr>
      </w:pPr>
      <w:r w:rsidRPr="00387FE2">
        <w:rPr>
          <w:rFonts w:ascii="Times New Roman" w:hAnsi="Times New Roman" w:cs="Times New Roman"/>
          <w:b/>
          <w:bCs/>
          <w:sz w:val="24"/>
          <w:szCs w:val="24"/>
        </w:rPr>
        <w:t>2.1 Reaction Wheel Model:</w:t>
      </w:r>
    </w:p>
    <w:p w14:paraId="1FE52D5E" w14:textId="53784E7C" w:rsidR="00D11AA1" w:rsidRDefault="00D11AA1" w:rsidP="00387FE2">
      <w:pPr>
        <w:autoSpaceDE w:val="0"/>
        <w:autoSpaceDN w:val="0"/>
        <w:adjustRightInd w:val="0"/>
        <w:spacing w:after="0" w:line="240" w:lineRule="auto"/>
        <w:rPr>
          <w:rFonts w:ascii="Times New Roman" w:hAnsi="Times New Roman" w:cs="Times New Roman"/>
        </w:rPr>
      </w:pPr>
      <w:r w:rsidRPr="00387FE2">
        <w:rPr>
          <w:rFonts w:ascii="Times New Roman" w:hAnsi="Times New Roman" w:cs="Times New Roman"/>
        </w:rPr>
        <w:t xml:space="preserve">The reaction wheel model must be included before the attitude dynamics because they directly affect the inertia of the satellite. There are three reaction wheels on this satellite but to simplify the dynamics a 1-D system will be used. Thus, one reaction wheel will be modeled. This reaction wheel has an angular velocity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oMath>
      <w:r w:rsidRPr="00387FE2">
        <w:rPr>
          <w:rFonts w:ascii="Times New Roman" w:hAnsi="Times New Roman" w:cs="Times New Roman"/>
        </w:rPr>
        <w:t xml:space="preserve"> and angular acceleration</w:t>
      </w:r>
      <w:r w:rsidR="00387FE2" w:rsidRPr="00387FE2">
        <w:rPr>
          <w:rFonts w:ascii="Times New Roman" w:hAnsi="Times New Roman"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oMath>
      <w:r w:rsidRPr="00387FE2">
        <w:rPr>
          <w:rFonts w:ascii="Times New Roman" w:hAnsi="Times New Roman" w:cs="Times New Roman"/>
        </w:rPr>
        <w:t xml:space="preserve">. The inertia of the reaction wheel is </w:t>
      </w:r>
      <w:r w:rsidR="00387FE2" w:rsidRPr="00387FE2">
        <w:rPr>
          <w:rFonts w:ascii="Times New Roman" w:hAnsi="Times New Roman" w:cs="Times New Roman"/>
        </w:rPr>
        <w:t>fir</w:t>
      </w:r>
      <w:r w:rsidRPr="00387FE2">
        <w:rPr>
          <w:rFonts w:ascii="Times New Roman" w:hAnsi="Times New Roman" w:cs="Times New Roman"/>
        </w:rPr>
        <w:t>st written about the center of mass of the reaction wheel and is given by</w:t>
      </w:r>
      <w:r w:rsidR="00387FE2" w:rsidRPr="00387FE2">
        <w:rPr>
          <w:rFonts w:ascii="Times New Roman" w:hAnsi="Times New Roman" w:cs="Times New Roman"/>
        </w:rPr>
        <w:t xml:space="preserve"> </w:t>
      </w:r>
      <w:r w:rsidRPr="00387FE2">
        <w:rPr>
          <w:rFonts w:ascii="Times New Roman" w:hAnsi="Times New Roman" w:cs="Times New Roman"/>
        </w:rPr>
        <w:t xml:space="preserve">the equation below where the reaction wheel is modeled as a disk with </w:t>
      </w:r>
      <w:r w:rsidR="00387FE2" w:rsidRPr="00387FE2">
        <w:rPr>
          <w:rFonts w:ascii="Times New Roman" w:hAnsi="Times New Roman" w:cs="Times New Roman"/>
        </w:rPr>
        <w:t>fi</w:t>
      </w:r>
      <w:r w:rsidRPr="00387FE2">
        <w:rPr>
          <w:rFonts w:ascii="Times New Roman" w:hAnsi="Times New Roman" w:cs="Times New Roman"/>
        </w:rPr>
        <w:t xml:space="preserve">nite radius </w:t>
      </w:r>
      <w:r w:rsidR="00387FE2" w:rsidRPr="00387FE2">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RW</m:t>
            </m:r>
          </m:sub>
        </m:sSub>
      </m:oMath>
      <w:r w:rsidR="00387FE2" w:rsidRPr="00387FE2">
        <w:rPr>
          <w:rFonts w:ascii="Times New Roman" w:hAnsi="Times New Roman" w:cs="Times New Roman"/>
        </w:rPr>
        <w:t>)</w:t>
      </w:r>
      <w:r w:rsidRPr="00387FE2">
        <w:rPr>
          <w:rFonts w:ascii="Times New Roman" w:hAnsi="Times New Roman" w:cs="Times New Roman"/>
        </w:rPr>
        <w:t xml:space="preserve"> and height </w:t>
      </w:r>
      <w:r w:rsidR="00387FE2" w:rsidRPr="00387FE2">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RW</m:t>
            </m:r>
          </m:sub>
        </m:sSub>
      </m:oMath>
      <w:r w:rsidR="00387FE2" w:rsidRPr="00387FE2">
        <w:rPr>
          <w:rFonts w:ascii="Times New Roman" w:hAnsi="Times New Roman" w:cs="Times New Roman"/>
        </w:rPr>
        <w:t>)</w:t>
      </w:r>
      <w:r w:rsidRPr="00387FE2">
        <w:rPr>
          <w:rFonts w:ascii="Times New Roman" w:hAnsi="Times New Roman" w:cs="Times New Roman"/>
        </w:rPr>
        <w:t>. The</w:t>
      </w:r>
      <w:r w:rsidR="00387FE2" w:rsidRPr="00387FE2">
        <w:rPr>
          <w:rFonts w:ascii="Times New Roman" w:hAnsi="Times New Roman" w:cs="Times New Roman"/>
        </w:rPr>
        <w:t xml:space="preserve"> </w:t>
      </w:r>
      <w:r w:rsidRPr="00387FE2">
        <w:rPr>
          <w:rFonts w:ascii="Times New Roman" w:hAnsi="Times New Roman" w:cs="Times New Roman"/>
        </w:rPr>
        <w:t>subscript R is used to denote that this inertia matrix is about the center of mass of the reaction wheel while the</w:t>
      </w:r>
      <w:r w:rsidR="00387FE2" w:rsidRPr="00387FE2">
        <w:rPr>
          <w:rFonts w:ascii="Times New Roman" w:hAnsi="Times New Roman" w:cs="Times New Roman"/>
        </w:rPr>
        <w:t xml:space="preserve"> </w:t>
      </w:r>
      <w:r w:rsidRPr="00387FE2">
        <w:rPr>
          <w:rFonts w:ascii="Times New Roman" w:hAnsi="Times New Roman" w:cs="Times New Roman"/>
        </w:rPr>
        <w:t>super script R is used to denote the frame of reference in this case the body frame of the CubeS</w:t>
      </w:r>
      <w:r w:rsidR="00387FE2" w:rsidRPr="00387FE2">
        <w:rPr>
          <w:rFonts w:ascii="Times New Roman" w:hAnsi="Times New Roman" w:cs="Times New Roman"/>
        </w:rPr>
        <w:t>at.</w:t>
      </w:r>
    </w:p>
    <w:p w14:paraId="401BEBDB" w14:textId="2752C171" w:rsidR="00250BC9" w:rsidRPr="00387FE2" w:rsidRDefault="00420EC8" w:rsidP="00387FE2">
      <w:pPr>
        <w:autoSpaceDE w:val="0"/>
        <w:autoSpaceDN w:val="0"/>
        <w:adjustRightInd w:val="0"/>
        <w:spacing w:after="0" w:line="240" w:lineRule="auto"/>
        <w:jc w:val="center"/>
        <w:rPr>
          <w:rFonts w:ascii="Times New Roman" w:hAnsi="Times New Roman" w:cs="Times New Roman"/>
        </w:rPr>
      </w:pP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m:t>
            </m:r>
          </m:sub>
          <m:sup>
            <m:r>
              <w:rPr>
                <w:rFonts w:ascii="Cambria Math" w:hAnsi="Cambria Math" w:cs="Times New Roman"/>
              </w:rPr>
              <m:t>B</m:t>
            </m:r>
          </m:sup>
        </m:sSub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/2</m:t>
        </m:r>
      </m:oMath>
      <w:r w:rsidR="00F1435D">
        <w:rPr>
          <w:rFonts w:ascii="Times New Roman" w:eastAsiaTheme="minorEastAsia" w:hAnsi="Times New Roman" w:cs="Times New Roman"/>
        </w:rPr>
        <w:tab/>
      </w:r>
      <w:r w:rsidR="00F1435D">
        <w:rPr>
          <w:rFonts w:ascii="Times New Roman" w:eastAsiaTheme="minorEastAsia" w:hAnsi="Times New Roman" w:cs="Times New Roman"/>
        </w:rPr>
        <w:tab/>
      </w:r>
      <w:r w:rsidR="00250BC9">
        <w:rPr>
          <w:rFonts w:ascii="Times New Roman" w:eastAsiaTheme="minorEastAsia" w:hAnsi="Times New Roman" w:cs="Times New Roman"/>
        </w:rPr>
        <w:t>(1)</w:t>
      </w:r>
    </w:p>
    <w:p w14:paraId="647F3FCD" w14:textId="79F9C458" w:rsidR="00387FE2" w:rsidRDefault="00250BC9" w:rsidP="00250BC9">
      <w:pPr>
        <w:autoSpaceDE w:val="0"/>
        <w:autoSpaceDN w:val="0"/>
        <w:adjustRightInd w:val="0"/>
        <w:spacing w:after="0" w:line="240" w:lineRule="auto"/>
        <w:rPr>
          <w:rFonts w:ascii="Times New Roman" w:hAnsi="Times New Roman" w:cs="Times New Roman"/>
        </w:rPr>
      </w:pPr>
      <w:r w:rsidRPr="00250BC9">
        <w:rPr>
          <w:rFonts w:ascii="Times New Roman" w:hAnsi="Times New Roman" w:cs="Times New Roman"/>
        </w:rPr>
        <w:t>The parallel axis theorem can then be used to shift the inertias to the center of mass of the satellite where the</w:t>
      </w:r>
      <w:r>
        <w:rPr>
          <w:rFonts w:ascii="Times New Roman" w:hAnsi="Times New Roman" w:cs="Times New Roman"/>
        </w:rPr>
        <w:t xml:space="preserve"> </w:t>
      </w:r>
      <w:r w:rsidRPr="00250BC9">
        <w:rPr>
          <w:rFonts w:ascii="Times New Roman" w:hAnsi="Times New Roman" w:cs="Times New Roman"/>
        </w:rPr>
        <w:t>subscript RB denotes the reaction wheel inertia taken about the center of mass of the satellite.</w:t>
      </w:r>
    </w:p>
    <w:p w14:paraId="7DEE68AA" w14:textId="2CD3DA34" w:rsidR="00250BC9" w:rsidRDefault="00420EC8" w:rsidP="00250BC9">
      <w:pPr>
        <w:autoSpaceDE w:val="0"/>
        <w:autoSpaceDN w:val="0"/>
        <w:adjustRightInd w:val="0"/>
        <w:spacing w:after="0" w:line="240" w:lineRule="auto"/>
        <w:jc w:val="center"/>
        <w:rPr>
          <w:rFonts w:ascii="Times New Roman" w:eastAsiaTheme="minorEastAsia" w:hAnsi="Times New Roman" w:cs="Times New Roman"/>
        </w:rPr>
      </w:pP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I</m:t>
            </m:r>
          </m:e>
          <m:sub>
            <m:r>
              <w:rPr>
                <w:rFonts w:ascii="Cambria Math" w:eastAsiaTheme="minorEastAsia" w:hAnsi="Cambria Math" w:cs="Times New Roman"/>
              </w:rPr>
              <m:t>R</m:t>
            </m:r>
          </m:sub>
          <m:sup>
            <m:r>
              <w:rPr>
                <w:rFonts w:ascii="Cambria Math" w:eastAsiaTheme="minorEastAsia" w:hAnsi="Cambria Math" w:cs="Times New Roman"/>
              </w:rPr>
              <m:t>B</m:t>
            </m:r>
          </m:sup>
        </m:sSubSup>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R</m:t>
            </m:r>
          </m:sub>
        </m:sSub>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x</m:t>
            </m:r>
          </m:e>
          <m:sub>
            <m:r>
              <w:rPr>
                <w:rFonts w:ascii="Cambria Math" w:eastAsiaTheme="minorEastAsia" w:hAnsi="Cambria Math" w:cs="Times New Roman"/>
              </w:rPr>
              <m:t>R</m:t>
            </m:r>
          </m:sub>
          <m:sup>
            <m:r>
              <w:rPr>
                <w:rFonts w:ascii="Cambria Math" w:eastAsiaTheme="minorEastAsia" w:hAnsi="Cambria Math" w:cs="Times New Roman"/>
              </w:rPr>
              <m:t>2</m:t>
            </m:r>
          </m:sup>
        </m:sSubSup>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y</m:t>
            </m:r>
          </m:e>
          <m:sub>
            <m:r>
              <w:rPr>
                <w:rFonts w:ascii="Cambria Math" w:eastAsiaTheme="minorEastAsia" w:hAnsi="Cambria Math" w:cs="Times New Roman"/>
              </w:rPr>
              <m:t>R</m:t>
            </m:r>
          </m:sub>
          <m:sup>
            <m:r>
              <w:rPr>
                <w:rFonts w:ascii="Cambria Math" w:eastAsiaTheme="minorEastAsia" w:hAnsi="Cambria Math" w:cs="Times New Roman"/>
              </w:rPr>
              <m:t>2</m:t>
            </m:r>
          </m:sup>
        </m:sSubSup>
        <m:r>
          <w:rPr>
            <w:rFonts w:ascii="Cambria Math" w:eastAsiaTheme="minorEastAsia" w:hAnsi="Cambria Math" w:cs="Times New Roman"/>
          </w:rPr>
          <m:t>)</m:t>
        </m:r>
      </m:oMath>
      <w:r w:rsidR="00250BC9">
        <w:rPr>
          <w:rFonts w:ascii="Times New Roman" w:eastAsiaTheme="minorEastAsia" w:hAnsi="Times New Roman" w:cs="Times New Roman"/>
        </w:rPr>
        <w:tab/>
      </w:r>
      <w:r w:rsidR="00F1435D">
        <w:rPr>
          <w:rFonts w:ascii="Times New Roman" w:eastAsiaTheme="minorEastAsia" w:hAnsi="Times New Roman" w:cs="Times New Roman"/>
        </w:rPr>
        <w:tab/>
      </w:r>
      <w:r w:rsidR="00250BC9">
        <w:rPr>
          <w:rFonts w:ascii="Times New Roman" w:eastAsiaTheme="minorEastAsia" w:hAnsi="Times New Roman" w:cs="Times New Roman"/>
        </w:rPr>
        <w:t>(2)</w:t>
      </w:r>
    </w:p>
    <w:p w14:paraId="34E6F311" w14:textId="5666C1AC" w:rsidR="00250BC9" w:rsidRDefault="00250BC9" w:rsidP="00250BC9">
      <w:pPr>
        <w:autoSpaceDE w:val="0"/>
        <w:autoSpaceDN w:val="0"/>
        <w:adjustRightInd w:val="0"/>
        <w:spacing w:after="0" w:line="240" w:lineRule="auto"/>
        <w:rPr>
          <w:rFonts w:ascii="Times New Roman" w:hAnsi="Times New Roman" w:cs="Times New Roman"/>
        </w:rPr>
      </w:pPr>
      <w:r w:rsidRPr="00250BC9">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R</m:t>
            </m:r>
          </m:sub>
        </m:sSub>
      </m:oMath>
      <w:r w:rsidR="00446AA4">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R</m:t>
            </m:r>
          </m:sub>
        </m:sSub>
      </m:oMath>
      <w:r w:rsidRPr="00250BC9">
        <w:rPr>
          <w:rFonts w:ascii="Times New Roman" w:hAnsi="Times New Roman" w:cs="Times New Roman"/>
        </w:rPr>
        <w:t xml:space="preserve"> are the distances from the center of mass of the satellite to the center of mass of the reaction wheel</w:t>
      </w:r>
      <w:r>
        <w:rPr>
          <w:rFonts w:ascii="Times New Roman" w:hAnsi="Times New Roman" w:cs="Times New Roman"/>
        </w:rPr>
        <w:t xml:space="preserve"> </w:t>
      </w:r>
      <w:r w:rsidRPr="00250BC9">
        <w:rPr>
          <w:rFonts w:ascii="Times New Roman" w:hAnsi="Times New Roman" w:cs="Times New Roman"/>
        </w:rPr>
        <w:t>in the satellite body reference frame. The total inertia of the entire satellite-reaction wheel system is then just a</w:t>
      </w:r>
      <w:r>
        <w:rPr>
          <w:rFonts w:ascii="Times New Roman" w:hAnsi="Times New Roman" w:cs="Times New Roman"/>
        </w:rPr>
        <w:t xml:space="preserve"> </w:t>
      </w:r>
      <w:r w:rsidRPr="00250BC9">
        <w:rPr>
          <w:rFonts w:ascii="Times New Roman" w:hAnsi="Times New Roman" w:cs="Times New Roman"/>
        </w:rPr>
        <w:t>sum of the satellite and the reaction wheels</w:t>
      </w:r>
      <w:r>
        <w:rPr>
          <w:rFonts w:ascii="Times New Roman" w:hAnsi="Times New Roman" w:cs="Times New Roman"/>
        </w:rPr>
        <w:t>.</w:t>
      </w:r>
    </w:p>
    <w:p w14:paraId="3F20D9F2" w14:textId="70F822F3" w:rsidR="00F1435D" w:rsidRDefault="00420EC8" w:rsidP="00F1435D">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oMath>
      <w:r w:rsidR="00F1435D">
        <w:rPr>
          <w:rFonts w:ascii="Times New Roman" w:eastAsiaTheme="minorEastAsia" w:hAnsi="Times New Roman" w:cs="Times New Roman"/>
        </w:rPr>
        <w:tab/>
      </w:r>
      <w:r w:rsidR="00F1435D">
        <w:rPr>
          <w:rFonts w:ascii="Times New Roman" w:eastAsiaTheme="minorEastAsia" w:hAnsi="Times New Roman" w:cs="Times New Roman"/>
        </w:rPr>
        <w:tab/>
        <w:t>(3)</w:t>
      </w:r>
    </w:p>
    <w:p w14:paraId="2BE7027B" w14:textId="6C657D45" w:rsidR="00F1435D" w:rsidRDefault="00F1435D" w:rsidP="00F1435D">
      <w:pPr>
        <w:autoSpaceDE w:val="0"/>
        <w:autoSpaceDN w:val="0"/>
        <w:adjustRightInd w:val="0"/>
        <w:spacing w:after="0" w:line="240" w:lineRule="auto"/>
        <w:rPr>
          <w:rFonts w:ascii="Times New Roman" w:hAnsi="Times New Roman" w:cs="Times New Roman"/>
        </w:rPr>
      </w:pPr>
      <w:r w:rsidRPr="00F1435D">
        <w:rPr>
          <w:rFonts w:ascii="Times New Roman" w:hAnsi="Times New Roman" w:cs="Times New Roman"/>
        </w:rPr>
        <w:t xml:space="preserve">The total angular momentum of the satellite is then equal to the following equation where </w:t>
      </w:r>
      <m:oMath>
        <m:acc>
          <m:accPr>
            <m:chr m:val="̇"/>
            <m:ctrlPr>
              <w:rPr>
                <w:rFonts w:ascii="Cambria Math" w:hAnsi="Cambria Math" w:cs="Times New Roman"/>
                <w:i/>
              </w:rPr>
            </m:ctrlPr>
          </m:accPr>
          <m:e>
            <m:r>
              <w:rPr>
                <w:rFonts w:ascii="Cambria Math" w:hAnsi="Cambria Math" w:cs="Times New Roman"/>
              </w:rPr>
              <m:t>θ</m:t>
            </m:r>
          </m:e>
        </m:acc>
      </m:oMath>
      <w:r w:rsidRPr="00F1435D">
        <w:rPr>
          <w:rFonts w:ascii="Times New Roman" w:hAnsi="Times New Roman" w:cs="Times New Roman"/>
        </w:rPr>
        <w:t xml:space="preserve"> is the angular velocity of the satellite.</w:t>
      </w:r>
    </w:p>
    <w:p w14:paraId="0C83B914" w14:textId="2CE85710" w:rsidR="00F1435D" w:rsidRDefault="00420EC8" w:rsidP="00F1435D">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oMath>
      <w:r w:rsidR="00F1435D">
        <w:rPr>
          <w:rFonts w:ascii="Times New Roman" w:eastAsiaTheme="minorEastAsia" w:hAnsi="Times New Roman" w:cs="Times New Roman"/>
        </w:rPr>
        <w:tab/>
      </w:r>
      <w:r w:rsidR="00F1435D">
        <w:rPr>
          <w:rFonts w:ascii="Times New Roman" w:eastAsiaTheme="minorEastAsia" w:hAnsi="Times New Roman" w:cs="Times New Roman"/>
        </w:rPr>
        <w:tab/>
        <w:t>(4)</w:t>
      </w:r>
    </w:p>
    <w:p w14:paraId="6860D64E" w14:textId="7B0FFD4A" w:rsidR="00F1435D" w:rsidRDefault="00F1435D" w:rsidP="00F1435D">
      <w:pPr>
        <w:autoSpaceDE w:val="0"/>
        <w:autoSpaceDN w:val="0"/>
        <w:adjustRightInd w:val="0"/>
        <w:spacing w:after="0" w:line="240" w:lineRule="auto"/>
        <w:rPr>
          <w:rFonts w:ascii="Times New Roman" w:hAnsi="Times New Roman" w:cs="Times New Roman"/>
        </w:rPr>
      </w:pPr>
      <w:r w:rsidRPr="00F1435D">
        <w:rPr>
          <w:rFonts w:ascii="Times New Roman" w:hAnsi="Times New Roman" w:cs="Times New Roman"/>
        </w:rPr>
        <w:t>In a similar fashion, the total torque placed on the satellite is equal to the following</w:t>
      </w:r>
      <w:r w:rsidR="00DE387C">
        <w:rPr>
          <w:rFonts w:ascii="Times New Roman" w:hAnsi="Times New Roman" w:cs="Times New Roman"/>
        </w:rPr>
        <w:t>:</w:t>
      </w:r>
    </w:p>
    <w:p w14:paraId="2F74EA6F" w14:textId="7273719F" w:rsidR="00DE387C" w:rsidRDefault="00420EC8" w:rsidP="00DE387C">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oMath>
      <w:r w:rsidR="00DE387C">
        <w:rPr>
          <w:rFonts w:ascii="Times New Roman" w:eastAsiaTheme="minorEastAsia" w:hAnsi="Times New Roman" w:cs="Times New Roman"/>
        </w:rPr>
        <w:tab/>
      </w:r>
      <w:r w:rsidR="00DE387C">
        <w:rPr>
          <w:rFonts w:ascii="Times New Roman" w:eastAsiaTheme="minorEastAsia" w:hAnsi="Times New Roman" w:cs="Times New Roman"/>
        </w:rPr>
        <w:tab/>
        <w:t>(5)</w:t>
      </w:r>
    </w:p>
    <w:p w14:paraId="51DAC624" w14:textId="4D02DA7D" w:rsidR="00DE387C" w:rsidRDefault="00877169" w:rsidP="00877169">
      <w:pPr>
        <w:autoSpaceDE w:val="0"/>
        <w:autoSpaceDN w:val="0"/>
        <w:adjustRightInd w:val="0"/>
        <w:spacing w:after="0" w:line="240" w:lineRule="auto"/>
        <w:rPr>
          <w:rFonts w:ascii="Times New Roman" w:hAnsi="Times New Roman" w:cs="Times New Roman"/>
        </w:rPr>
      </w:pPr>
      <w:r w:rsidRPr="00877169">
        <w:rPr>
          <w:rFonts w:ascii="Times New Roman" w:hAnsi="Times New Roman" w:cs="Times New Roman"/>
        </w:rPr>
        <w:t>The reaction wheel acceleration is controlled by an input torque from a motor. However</w:t>
      </w:r>
      <w:r>
        <w:rPr>
          <w:rFonts w:ascii="Times New Roman" w:hAnsi="Times New Roman" w:cs="Times New Roman"/>
        </w:rPr>
        <w:t>,</w:t>
      </w:r>
      <w:r w:rsidRPr="00877169">
        <w:rPr>
          <w:rFonts w:ascii="Times New Roman" w:hAnsi="Times New Roman" w:cs="Times New Roman"/>
        </w:rPr>
        <w:t xml:space="preserve"> the input torque is not constant since the reaction wheel cannot apply anymore torque once the reaction wheel has reached its maximum angular velocity. Thus</w:t>
      </w:r>
      <w:r>
        <w:rPr>
          <w:rFonts w:ascii="Times New Roman" w:hAnsi="Times New Roman" w:cs="Times New Roman"/>
        </w:rPr>
        <w:t>,</w:t>
      </w:r>
      <w:r w:rsidRPr="00877169">
        <w:rPr>
          <w:rFonts w:ascii="Times New Roman" w:hAnsi="Times New Roman" w:cs="Times New Roman"/>
        </w:rPr>
        <w:t xml:space="preserve"> the equations of motion for the reaction wheel are given by</w:t>
      </w:r>
      <w:r>
        <w:rPr>
          <w:rFonts w:ascii="Times New Roman" w:hAnsi="Times New Roman" w:cs="Times New Roman"/>
        </w:rPr>
        <w:t>:</w:t>
      </w:r>
    </w:p>
    <w:p w14:paraId="0184D544" w14:textId="08ECA0D2" w:rsidR="00877169" w:rsidRDefault="00EB1316" w:rsidP="00877169">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R</m:t>
            </m:r>
          </m:sub>
        </m:sSub>
        <m:r>
          <w:rPr>
            <w:rFonts w:ascii="Cambria Math" w:hAnsi="Cambria Math" w:cs="Times New Roman"/>
          </w:rPr>
          <m:t>=T/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RB</m:t>
            </m:r>
          </m:sub>
          <m:sup>
            <m:r>
              <w:rPr>
                <w:rFonts w:ascii="Cambria Math" w:hAnsi="Cambria Math" w:cs="Times New Roman"/>
              </w:rPr>
              <m:t>B</m:t>
            </m:r>
          </m:sup>
        </m:sSubSup>
      </m:oMath>
      <w:r>
        <w:rPr>
          <w:rFonts w:ascii="Times New Roman" w:eastAsiaTheme="minorEastAsia" w:hAnsi="Times New Roman" w:cs="Times New Roman"/>
        </w:rPr>
        <w:tab/>
      </w:r>
      <w:r>
        <w:rPr>
          <w:rFonts w:ascii="Times New Roman" w:eastAsiaTheme="minorEastAsia" w:hAnsi="Times New Roman" w:cs="Times New Roman"/>
        </w:rPr>
        <w:tab/>
        <w:t>(6)</w:t>
      </w:r>
    </w:p>
    <w:p w14:paraId="78E2543B" w14:textId="6600671E" w:rsidR="00EB1316" w:rsidRPr="00877169" w:rsidRDefault="00EB1316" w:rsidP="00EB1316">
      <w:pPr>
        <w:autoSpaceDE w:val="0"/>
        <w:autoSpaceDN w:val="0"/>
        <w:adjustRightInd w:val="0"/>
        <w:spacing w:after="0" w:line="240" w:lineRule="auto"/>
        <w:rPr>
          <w:rFonts w:ascii="Times New Roman" w:hAnsi="Times New Roman" w:cs="Times New Roman"/>
        </w:rPr>
      </w:pPr>
      <w:r>
        <w:rPr>
          <w:rFonts w:ascii="Times New Roman" w:eastAsiaTheme="minorEastAsia" w:hAnsi="Times New Roman" w:cs="Times New Roman"/>
        </w:rPr>
        <w:t xml:space="preserve">Where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MAX</m:t>
                </m:r>
              </m:sub>
            </m:sSub>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R,</m:t>
                    </m:r>
                    <m:r>
                      <w:rPr>
                        <w:rFonts w:ascii="Cambria Math" w:eastAsiaTheme="minorEastAsia" w:hAnsi="Cambria Math" w:cs="Times New Roman"/>
                      </w:rPr>
                      <m:t>MAX</m:t>
                    </m:r>
                  </m:sub>
                </m:sSub>
              </m:den>
            </m:f>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e>
              <m:sub>
                <m:r>
                  <w:rPr>
                    <w:rFonts w:ascii="Cambria Math" w:eastAsiaTheme="minorEastAsia" w:hAnsi="Cambria Math" w:cs="Times New Roman"/>
                  </w:rPr>
                  <m:t>R</m:t>
                </m:r>
              </m:sub>
            </m:sSub>
          </m:e>
        </m:d>
      </m:oMath>
      <w:r>
        <w:rPr>
          <w:rFonts w:ascii="Times New Roman" w:eastAsiaTheme="minorEastAsia" w:hAnsi="Times New Roman" w:cs="Times New Roman"/>
        </w:rPr>
        <w:t>.</w:t>
      </w:r>
    </w:p>
    <w:p w14:paraId="41969AFD" w14:textId="6341BA97" w:rsidR="00D11AA1" w:rsidRPr="00387FE2" w:rsidRDefault="00D11AA1" w:rsidP="004E658A">
      <w:pPr>
        <w:rPr>
          <w:rFonts w:ascii="Times New Roman" w:hAnsi="Times New Roman" w:cs="Times New Roman"/>
          <w:b/>
          <w:bCs/>
          <w:sz w:val="24"/>
          <w:szCs w:val="24"/>
        </w:rPr>
      </w:pPr>
      <w:r w:rsidRPr="00387FE2">
        <w:rPr>
          <w:rFonts w:ascii="Times New Roman" w:hAnsi="Times New Roman" w:cs="Times New Roman"/>
          <w:b/>
          <w:bCs/>
          <w:sz w:val="24"/>
          <w:szCs w:val="24"/>
        </w:rPr>
        <w:t>2.2 Rotational Equation of Motion in 1-D:</w:t>
      </w:r>
    </w:p>
    <w:p w14:paraId="7FC94AFF" w14:textId="01FA903F" w:rsidR="00D11AA1" w:rsidRDefault="005133C0" w:rsidP="005133C0">
      <w:pPr>
        <w:autoSpaceDE w:val="0"/>
        <w:autoSpaceDN w:val="0"/>
        <w:adjustRightInd w:val="0"/>
        <w:spacing w:after="0" w:line="240" w:lineRule="auto"/>
        <w:rPr>
          <w:rFonts w:ascii="Times New Roman" w:hAnsi="Times New Roman" w:cs="Times New Roman"/>
        </w:rPr>
      </w:pPr>
      <w:r w:rsidRPr="005133C0">
        <w:rPr>
          <w:rFonts w:ascii="Times New Roman" w:hAnsi="Times New Roman" w:cs="Times New Roman"/>
        </w:rPr>
        <w:t>The equations of motion of a satellite in free space can be given using the equation below assuming the inertia</w:t>
      </w:r>
      <w:r>
        <w:rPr>
          <w:rFonts w:ascii="Times New Roman" w:hAnsi="Times New Roman" w:cs="Times New Roman"/>
        </w:rPr>
        <w:t xml:space="preserve"> </w:t>
      </w:r>
      <w:r w:rsidRPr="005133C0">
        <w:rPr>
          <w:rFonts w:ascii="Times New Roman" w:hAnsi="Times New Roman" w:cs="Times New Roman"/>
        </w:rPr>
        <w:t>matrix is constant.</w:t>
      </w:r>
    </w:p>
    <w:p w14:paraId="047C78B6" w14:textId="65611B80" w:rsidR="005133C0" w:rsidRPr="005133C0" w:rsidRDefault="00BF0F83" w:rsidP="005133C0">
      <w:pPr>
        <w:autoSpaceDE w:val="0"/>
        <w:autoSpaceDN w:val="0"/>
        <w:adjustRightInd w:val="0"/>
        <w:spacing w:after="0" w:line="24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oMath>
      <w:r>
        <w:rPr>
          <w:rFonts w:ascii="Times New Roman" w:eastAsiaTheme="minorEastAsia" w:hAnsi="Times New Roman" w:cs="Times New Roman"/>
        </w:rPr>
        <w:tab/>
      </w:r>
      <w:r>
        <w:rPr>
          <w:rFonts w:ascii="Times New Roman" w:eastAsiaTheme="minorEastAsia" w:hAnsi="Times New Roman" w:cs="Times New Roman"/>
        </w:rPr>
        <w:tab/>
        <w:t>(7)</w:t>
      </w:r>
    </w:p>
    <w:p w14:paraId="3EFCD078" w14:textId="6BA017C8" w:rsidR="00D11AA1" w:rsidRPr="00387FE2" w:rsidRDefault="00D11AA1" w:rsidP="004E658A">
      <w:pPr>
        <w:rPr>
          <w:rFonts w:ascii="Times New Roman" w:hAnsi="Times New Roman" w:cs="Times New Roman"/>
          <w:b/>
          <w:bCs/>
          <w:sz w:val="24"/>
          <w:szCs w:val="24"/>
        </w:rPr>
      </w:pPr>
      <w:r w:rsidRPr="00387FE2">
        <w:rPr>
          <w:rFonts w:ascii="Times New Roman" w:hAnsi="Times New Roman" w:cs="Times New Roman"/>
          <w:b/>
          <w:bCs/>
          <w:sz w:val="24"/>
          <w:szCs w:val="24"/>
        </w:rPr>
        <w:t>2.3 Control Schemes for Reaction Wheels:</w:t>
      </w:r>
    </w:p>
    <w:p w14:paraId="4229BE70" w14:textId="3A9D991A" w:rsidR="00D11AA1" w:rsidRDefault="00294E5B" w:rsidP="00294E5B">
      <w:pPr>
        <w:autoSpaceDE w:val="0"/>
        <w:autoSpaceDN w:val="0"/>
        <w:adjustRightInd w:val="0"/>
        <w:spacing w:after="0" w:line="240" w:lineRule="auto"/>
        <w:rPr>
          <w:rFonts w:ascii="Times New Roman" w:hAnsi="Times New Roman" w:cs="Times New Roman"/>
        </w:rPr>
      </w:pPr>
      <w:r w:rsidRPr="00294E5B">
        <w:rPr>
          <w:rFonts w:ascii="Times New Roman" w:hAnsi="Times New Roman" w:cs="Times New Roman"/>
        </w:rPr>
        <w:t>Assuming each reaction is aligned with a principal axis of inertia the control scheme is extremely simple. The</w:t>
      </w:r>
      <w:r>
        <w:rPr>
          <w:rFonts w:ascii="Times New Roman" w:hAnsi="Times New Roman" w:cs="Times New Roman"/>
        </w:rPr>
        <w:t xml:space="preserve"> </w:t>
      </w:r>
      <w:r w:rsidRPr="00294E5B">
        <w:rPr>
          <w:rFonts w:ascii="Times New Roman" w:hAnsi="Times New Roman" w:cs="Times New Roman"/>
        </w:rPr>
        <w:t>derivation here will just be for the aligned case. In this analysis it is assumed that a torque can be applied to the</w:t>
      </w:r>
      <w:r>
        <w:rPr>
          <w:rFonts w:ascii="Times New Roman" w:hAnsi="Times New Roman" w:cs="Times New Roman"/>
        </w:rPr>
        <w:t xml:space="preserve"> </w:t>
      </w:r>
      <w:r w:rsidRPr="00294E5B">
        <w:rPr>
          <w:rFonts w:ascii="Times New Roman" w:hAnsi="Times New Roman" w:cs="Times New Roman"/>
        </w:rPr>
        <w:t>reaction wheel and thus the angular acceleration of the reaction wheel can be directly controlled through the torque</w:t>
      </w:r>
      <w:r>
        <w:rPr>
          <w:rFonts w:ascii="Times New Roman" w:hAnsi="Times New Roman" w:cs="Times New Roman"/>
        </w:rPr>
        <w:t xml:space="preserve"> </w:t>
      </w:r>
      <w:r w:rsidRPr="00294E5B">
        <w:rPr>
          <w:rFonts w:ascii="Times New Roman" w:hAnsi="Times New Roman" w:cs="Times New Roman"/>
        </w:rPr>
        <w:t>input T. Assuming this, a simple PD control law can be used to orient the satellite at any desired orientation.</w:t>
      </w:r>
    </w:p>
    <w:p w14:paraId="4B0748E5" w14:textId="3B0F4632" w:rsidR="00F67250" w:rsidRDefault="00F67250" w:rsidP="00F67250">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p</m:t>
            </m:r>
          </m:sub>
        </m:sSub>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C</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θ</m:t>
                </m:r>
              </m:e>
            </m:acc>
          </m:e>
        </m:acc>
        <m:r>
          <w:rPr>
            <w:rFonts w:ascii="Cambria Math" w:hAnsi="Cambria Math" w:cs="Times New Roman"/>
          </w:rPr>
          <m:t xml:space="preserve">- </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C</m:t>
            </m:r>
          </m:sub>
        </m:sSub>
        <m:r>
          <w:rPr>
            <w:rFonts w:ascii="Cambria Math" w:hAnsi="Cambria Math" w:cs="Times New Roman"/>
          </w:rPr>
          <m:t>)</m:t>
        </m:r>
      </m:oMath>
      <w:r>
        <w:rPr>
          <w:rFonts w:ascii="Times New Roman" w:eastAsiaTheme="minorEastAsia" w:hAnsi="Times New Roman" w:cs="Times New Roman"/>
        </w:rPr>
        <w:tab/>
      </w:r>
      <w:r>
        <w:rPr>
          <w:rFonts w:ascii="Times New Roman" w:eastAsiaTheme="minorEastAsia" w:hAnsi="Times New Roman" w:cs="Times New Roman"/>
        </w:rPr>
        <w:tab/>
        <w:t>(8)</w:t>
      </w:r>
    </w:p>
    <w:p w14:paraId="5404B358" w14:textId="5968E07B" w:rsidR="0073519D" w:rsidRDefault="00AE0F19" w:rsidP="00AE0F19">
      <w:pPr>
        <w:autoSpaceDE w:val="0"/>
        <w:autoSpaceDN w:val="0"/>
        <w:adjustRightInd w:val="0"/>
        <w:spacing w:after="0" w:line="240" w:lineRule="auto"/>
        <w:rPr>
          <w:rFonts w:ascii="Times New Roman" w:hAnsi="Times New Roman" w:cs="Times New Roman"/>
        </w:rPr>
      </w:pPr>
      <w:r w:rsidRPr="00AE0F19">
        <w:rPr>
          <w:rFonts w:ascii="Times New Roman" w:hAnsi="Times New Roman" w:cs="Times New Roman"/>
        </w:rPr>
        <w:t xml:space="preserve">Note that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sidRPr="00AE0F19">
        <w:rPr>
          <w:rFonts w:ascii="Times New Roman" w:hAnsi="Times New Roman" w:cs="Times New Roman"/>
        </w:rPr>
        <w:t xml:space="preserve"> is used here since the system cannot generate torque from nowhere. As such</w:t>
      </w:r>
      <w:r w:rsidR="000C5817">
        <w:rPr>
          <w:rFonts w:ascii="Times New Roman" w:hAnsi="Times New Roman" w:cs="Times New Roman"/>
        </w:rPr>
        <w:t>,</w:t>
      </w:r>
      <w:r w:rsidRPr="00AE0F19">
        <w:rPr>
          <w:rFonts w:ascii="Times New Roman" w:hAnsi="Times New Roman" w:cs="Times New Roman"/>
        </w:rPr>
        <w:t xml:space="preserve"> the torque must </w:t>
      </w:r>
      <w:r w:rsidR="000C5817">
        <w:rPr>
          <w:rFonts w:ascii="Times New Roman" w:hAnsi="Times New Roman" w:cs="Times New Roman"/>
        </w:rPr>
        <w:t>fi</w:t>
      </w:r>
      <w:r w:rsidRPr="00AE0F19">
        <w:rPr>
          <w:rFonts w:ascii="Times New Roman" w:hAnsi="Times New Roman" w:cs="Times New Roman"/>
        </w:rPr>
        <w:t>rst</w:t>
      </w:r>
      <w:r>
        <w:rPr>
          <w:rFonts w:ascii="Times New Roman" w:hAnsi="Times New Roman" w:cs="Times New Roman"/>
        </w:rPr>
        <w:t xml:space="preserve"> </w:t>
      </w:r>
      <w:r w:rsidRPr="00AE0F19">
        <w:rPr>
          <w:rFonts w:ascii="Times New Roman" w:hAnsi="Times New Roman" w:cs="Times New Roman"/>
        </w:rPr>
        <w:t xml:space="preserve">pass through a </w:t>
      </w:r>
      <w:r w:rsidR="000C5817">
        <w:rPr>
          <w:rFonts w:ascii="Times New Roman" w:hAnsi="Times New Roman" w:cs="Times New Roman"/>
        </w:rPr>
        <w:t>fi</w:t>
      </w:r>
      <w:r w:rsidRPr="00AE0F19">
        <w:rPr>
          <w:rFonts w:ascii="Times New Roman" w:hAnsi="Times New Roman" w:cs="Times New Roman"/>
        </w:rPr>
        <w:t xml:space="preserve">rst order </w:t>
      </w:r>
      <w:r w:rsidR="000C5817">
        <w:rPr>
          <w:rFonts w:ascii="Times New Roman" w:hAnsi="Times New Roman" w:cs="Times New Roman"/>
        </w:rPr>
        <w:t>fi</w:t>
      </w:r>
      <w:r w:rsidRPr="00AE0F19">
        <w:rPr>
          <w:rFonts w:ascii="Times New Roman" w:hAnsi="Times New Roman" w:cs="Times New Roman"/>
        </w:rPr>
        <w:t>lter.</w:t>
      </w:r>
    </w:p>
    <w:p w14:paraId="2778A680" w14:textId="79EDD926" w:rsidR="00BF0F83" w:rsidRDefault="00BF0F83" w:rsidP="00BF0F83">
      <w:pPr>
        <w:autoSpaceDE w:val="0"/>
        <w:autoSpaceDN w:val="0"/>
        <w:adjustRightInd w:val="0"/>
        <w:spacing w:after="0" w:line="240" w:lineRule="auto"/>
        <w:jc w:val="cente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T</m:t>
            </m:r>
          </m:e>
        </m:acc>
        <m:r>
          <w:rPr>
            <w:rFonts w:ascii="Cambria Math" w:hAnsi="Cambria Math" w:cs="Times New Roman"/>
          </w:rPr>
          <m:t xml:space="preserve">+aT=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oMath>
      <w:r>
        <w:rPr>
          <w:rFonts w:ascii="Times New Roman" w:eastAsiaTheme="minorEastAsia" w:hAnsi="Times New Roman" w:cs="Times New Roman"/>
        </w:rPr>
        <w:tab/>
      </w:r>
      <w:r>
        <w:rPr>
          <w:rFonts w:ascii="Times New Roman" w:eastAsiaTheme="minorEastAsia" w:hAnsi="Times New Roman" w:cs="Times New Roman"/>
        </w:rPr>
        <w:tab/>
        <w:t>(9)</w:t>
      </w:r>
    </w:p>
    <w:p w14:paraId="34B078C6" w14:textId="306E5617" w:rsidR="00BF0F83" w:rsidRDefault="00BF0F83" w:rsidP="00BF0F83">
      <w:pPr>
        <w:autoSpaceDE w:val="0"/>
        <w:autoSpaceDN w:val="0"/>
        <w:adjustRightInd w:val="0"/>
        <w:spacing w:after="0" w:line="240" w:lineRule="auto"/>
        <w:rPr>
          <w:rFonts w:ascii="Times New Roman" w:hAnsi="Times New Roman" w:cs="Times New Roman"/>
        </w:rPr>
      </w:pPr>
      <w:r w:rsidRPr="00BF0F83">
        <w:rPr>
          <w:rFonts w:ascii="Times New Roman" w:hAnsi="Times New Roman" w:cs="Times New Roman"/>
        </w:rPr>
        <w:t>where a is the cuto</w:t>
      </w:r>
      <w:r>
        <w:rPr>
          <w:rFonts w:ascii="Times New Roman" w:hAnsi="Times New Roman" w:cs="Times New Roman"/>
        </w:rPr>
        <w:t>ff</w:t>
      </w:r>
      <w:r w:rsidRPr="00BF0F83">
        <w:rPr>
          <w:rFonts w:ascii="Times New Roman" w:hAnsi="Times New Roman" w:cs="Times New Roman"/>
        </w:rPr>
        <w:t xml:space="preserve"> frequency of the </w:t>
      </w:r>
      <w:r>
        <w:rPr>
          <w:rFonts w:ascii="Times New Roman" w:hAnsi="Times New Roman" w:cs="Times New Roman"/>
        </w:rPr>
        <w:t>fi</w:t>
      </w:r>
      <w:r w:rsidRPr="00BF0F83">
        <w:rPr>
          <w:rFonts w:ascii="Times New Roman" w:hAnsi="Times New Roman" w:cs="Times New Roman"/>
        </w:rPr>
        <w:t xml:space="preserve">rst order </w:t>
      </w:r>
      <w:r>
        <w:rPr>
          <w:rFonts w:ascii="Times New Roman" w:hAnsi="Times New Roman" w:cs="Times New Roman"/>
        </w:rPr>
        <w:t>fi</w:t>
      </w:r>
      <w:r w:rsidRPr="00BF0F83">
        <w:rPr>
          <w:rFonts w:ascii="Times New Roman" w:hAnsi="Times New Roman" w:cs="Times New Roman"/>
        </w:rPr>
        <w:t xml:space="preserve">lter. Furthermore </w:t>
      </w:r>
      <m:oMath>
        <m:acc>
          <m:accPr>
            <m:chr m:val="̃"/>
            <m:ctrlPr>
              <w:rPr>
                <w:rFonts w:ascii="Cambria Math" w:hAnsi="Cambria Math" w:cs="Times New Roman"/>
                <w:i/>
              </w:rPr>
            </m:ctrlPr>
          </m:accPr>
          <m:e>
            <m:r>
              <w:rPr>
                <w:rFonts w:ascii="Cambria Math" w:hAnsi="Cambria Math" w:cs="Times New Roman"/>
              </w:rPr>
              <m:t>θ</m:t>
            </m:r>
          </m:e>
        </m:acc>
      </m:oMath>
      <w:r w:rsidRPr="00BF0F83">
        <w:rPr>
          <w:rFonts w:ascii="Times New Roman" w:hAnsi="Times New Roman" w:cs="Times New Roman"/>
        </w:rPr>
        <w:t xml:space="preserve"> is used since the sensor is not perfect or</w:t>
      </w:r>
      <w:r>
        <w:rPr>
          <w:rFonts w:ascii="Times New Roman" w:hAnsi="Times New Roman" w:cs="Times New Roman"/>
        </w:rPr>
        <w:t xml:space="preserve"> </w:t>
      </w:r>
      <w:r w:rsidRPr="00BF0F83">
        <w:rPr>
          <w:rFonts w:ascii="Times New Roman" w:hAnsi="Times New Roman" w:cs="Times New Roman"/>
        </w:rPr>
        <w:t xml:space="preserve">immediate </w:t>
      </w:r>
      <w:r w:rsidRPr="00BF0F83">
        <w:rPr>
          <w:rFonts w:ascii="Times New Roman" w:hAnsi="Times New Roman" w:cs="Times New Roman"/>
        </w:rPr>
        <w:t>and</w:t>
      </w:r>
      <w:r w:rsidRPr="00BF0F83">
        <w:rPr>
          <w:rFonts w:ascii="Times New Roman" w:hAnsi="Times New Roman" w:cs="Times New Roman"/>
        </w:rPr>
        <w:t xml:space="preserve"> introduces some delay such that</w:t>
      </w:r>
      <w:r>
        <w:rPr>
          <w:rFonts w:ascii="Times New Roman" w:hAnsi="Times New Roman" w:cs="Times New Roman"/>
        </w:rPr>
        <w:t>:</w:t>
      </w:r>
    </w:p>
    <w:p w14:paraId="13E97119" w14:textId="33F7957C" w:rsidR="00BF0F83" w:rsidRDefault="00BF0F83" w:rsidP="00BF0F83">
      <w:pPr>
        <w:autoSpaceDE w:val="0"/>
        <w:autoSpaceDN w:val="0"/>
        <w:adjustRightInd w:val="0"/>
        <w:spacing w:after="0" w:line="240" w:lineRule="auto"/>
        <w:jc w:val="center"/>
        <w:rPr>
          <w:rFonts w:ascii="Times New Roman" w:eastAsiaTheme="minorEastAsia" w:hAnsi="Times New Roman" w:cs="Times New Roman"/>
        </w:rPr>
      </w:pPr>
      <m:oMath>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θ</m:t>
                </m:r>
              </m:e>
            </m:acc>
          </m:e>
        </m:acc>
        <m: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 θ</m:t>
        </m:r>
      </m:oMath>
      <w:r>
        <w:rPr>
          <w:rFonts w:ascii="Times New Roman" w:eastAsiaTheme="minorEastAsia" w:hAnsi="Times New Roman" w:cs="Times New Roman"/>
        </w:rPr>
        <w:tab/>
      </w:r>
      <w:r>
        <w:rPr>
          <w:rFonts w:ascii="Times New Roman" w:eastAsiaTheme="minorEastAsia" w:hAnsi="Times New Roman" w:cs="Times New Roman"/>
        </w:rPr>
        <w:tab/>
        <w:t>(10)</w:t>
      </w:r>
    </w:p>
    <w:p w14:paraId="3C2E83C0" w14:textId="06502CBE" w:rsidR="009D1FF8" w:rsidRDefault="00907872" w:rsidP="00907872">
      <w:pPr>
        <w:autoSpaceDE w:val="0"/>
        <w:autoSpaceDN w:val="0"/>
        <w:adjustRightInd w:val="0"/>
        <w:spacing w:after="0" w:line="240" w:lineRule="auto"/>
        <w:rPr>
          <w:rFonts w:ascii="Times New Roman" w:hAnsi="Times New Roman" w:cs="Times New Roman"/>
        </w:rPr>
      </w:pPr>
      <w:r w:rsidRPr="00907872">
        <w:rPr>
          <w:rFonts w:ascii="Times New Roman" w:hAnsi="Times New Roman" w:cs="Times New Roman"/>
        </w:rPr>
        <w:t xml:space="preserve">where </w:t>
      </w:r>
      <m:oMath>
        <m:r>
          <w:rPr>
            <w:rFonts w:ascii="Cambria Math" w:hAnsi="Cambria Math" w:cs="Times New Roman"/>
          </w:rPr>
          <m:t>b</m:t>
        </m:r>
      </m:oMath>
      <w:r w:rsidRPr="00907872">
        <w:rPr>
          <w:rFonts w:ascii="Times New Roman" w:hAnsi="Times New Roman" w:cs="Times New Roman"/>
        </w:rPr>
        <w:t xml:space="preserve"> is the cuto</w:t>
      </w:r>
      <w:r>
        <w:rPr>
          <w:rFonts w:ascii="Times New Roman" w:hAnsi="Times New Roman" w:cs="Times New Roman"/>
        </w:rPr>
        <w:t>ff</w:t>
      </w:r>
      <w:r w:rsidRPr="00907872">
        <w:rPr>
          <w:rFonts w:ascii="Times New Roman" w:hAnsi="Times New Roman" w:cs="Times New Roman"/>
        </w:rPr>
        <w:t xml:space="preserve"> frequency of the </w:t>
      </w:r>
      <w:proofErr w:type="gramStart"/>
      <w:r w:rsidRPr="00907872">
        <w:rPr>
          <w:rFonts w:ascii="Times New Roman" w:hAnsi="Times New Roman" w:cs="Times New Roman"/>
        </w:rPr>
        <w:t>sensor.</w:t>
      </w:r>
      <w:proofErr w:type="gramEnd"/>
      <w:r w:rsidRPr="00907872">
        <w:rPr>
          <w:rFonts w:ascii="Times New Roman" w:hAnsi="Times New Roman" w:cs="Times New Roman"/>
        </w:rPr>
        <w:t xml:space="preserve"> In order to design and select reaction wheels the maximum angular</w:t>
      </w:r>
      <w:r>
        <w:rPr>
          <w:rFonts w:ascii="Times New Roman" w:hAnsi="Times New Roman" w:cs="Times New Roman"/>
        </w:rPr>
        <w:t xml:space="preserve"> </w:t>
      </w:r>
      <w:r w:rsidRPr="00907872">
        <w:rPr>
          <w:rFonts w:ascii="Times New Roman" w:hAnsi="Times New Roman" w:cs="Times New Roman"/>
        </w:rPr>
        <w:t xml:space="preserve">momentum of the satellite must be obtained by assuming the </w:t>
      </w:r>
      <w:r w:rsidRPr="00907872">
        <w:rPr>
          <w:rFonts w:ascii="Times New Roman" w:hAnsi="Times New Roman" w:cs="Times New Roman"/>
        </w:rPr>
        <w:t>worst-case</w:t>
      </w:r>
      <w:r w:rsidRPr="00907872">
        <w:rPr>
          <w:rFonts w:ascii="Times New Roman" w:hAnsi="Times New Roman" w:cs="Times New Roman"/>
        </w:rPr>
        <w:t xml:space="preserve"> angular velocity times the moment of</w:t>
      </w:r>
      <w:r>
        <w:rPr>
          <w:rFonts w:ascii="Times New Roman" w:hAnsi="Times New Roman" w:cs="Times New Roman"/>
        </w:rPr>
        <w:t xml:space="preserve"> </w:t>
      </w:r>
      <w:r w:rsidRPr="00907872">
        <w:rPr>
          <w:rFonts w:ascii="Times New Roman" w:hAnsi="Times New Roman" w:cs="Times New Roman"/>
        </w:rPr>
        <w:t>inertia of the satellite.</w:t>
      </w:r>
    </w:p>
    <w:p w14:paraId="4CD12A86" w14:textId="3880C78F" w:rsidR="00907872" w:rsidRDefault="008522DD" w:rsidP="008522DD">
      <w:pPr>
        <w:autoSpaceDE w:val="0"/>
        <w:autoSpaceDN w:val="0"/>
        <w:adjustRightInd w:val="0"/>
        <w:spacing w:after="0" w:line="240" w:lineRule="auto"/>
        <w:jc w:val="cente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required</m:t>
            </m:r>
          </m:sub>
        </m:sSub>
        <m:r>
          <w:rPr>
            <w:rFonts w:ascii="Cambria Math" w:hAnsi="Cambria Math" w:cs="Times New Roman"/>
          </w:rPr>
          <m:t>=n</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MAX</m:t>
                </m:r>
              </m:sub>
            </m:sSub>
          </m:e>
        </m:d>
      </m:oMath>
      <w:r>
        <w:rPr>
          <w:rFonts w:ascii="Times New Roman" w:eastAsiaTheme="minorEastAsia" w:hAnsi="Times New Roman" w:cs="Times New Roman"/>
        </w:rPr>
        <w:tab/>
      </w:r>
      <w:r>
        <w:rPr>
          <w:rFonts w:ascii="Times New Roman" w:eastAsiaTheme="minorEastAsia" w:hAnsi="Times New Roman" w:cs="Times New Roman"/>
        </w:rPr>
        <w:tab/>
        <w:t>(11)</w:t>
      </w:r>
    </w:p>
    <w:p w14:paraId="3F7494BD" w14:textId="44F21AD2" w:rsidR="008522DD" w:rsidRDefault="00DC6E08" w:rsidP="00DC6E08">
      <w:pPr>
        <w:autoSpaceDE w:val="0"/>
        <w:autoSpaceDN w:val="0"/>
        <w:adjustRightInd w:val="0"/>
        <w:spacing w:after="0" w:line="240" w:lineRule="auto"/>
        <w:rPr>
          <w:rFonts w:ascii="Times New Roman" w:hAnsi="Times New Roman" w:cs="Times New Roman"/>
        </w:rPr>
      </w:pPr>
      <w:r w:rsidRPr="00DC6E08">
        <w:rPr>
          <w:rFonts w:ascii="Times New Roman" w:hAnsi="Times New Roman" w:cs="Times New Roman"/>
        </w:rPr>
        <w:t xml:space="preserve">With this reaction wheels can be selected based on this </w:t>
      </w:r>
      <w:r w:rsidRPr="00DC6E08">
        <w:rPr>
          <w:rFonts w:ascii="Times New Roman" w:hAnsi="Times New Roman" w:cs="Times New Roman"/>
        </w:rPr>
        <w:t>worst-case</w:t>
      </w:r>
      <w:r w:rsidRPr="00DC6E08">
        <w:rPr>
          <w:rFonts w:ascii="Times New Roman" w:hAnsi="Times New Roman" w:cs="Times New Roman"/>
        </w:rPr>
        <w:t xml:space="preserve"> scenario plus a safety factor of </w:t>
      </w:r>
      <m:oMath>
        <m:r>
          <w:rPr>
            <w:rFonts w:ascii="Cambria Math" w:hAnsi="Cambria Math" w:cs="Times New Roman"/>
          </w:rPr>
          <m:t>n</m:t>
        </m:r>
      </m:oMath>
      <w:r w:rsidRPr="00DC6E08">
        <w:rPr>
          <w:rFonts w:ascii="Times New Roman" w:hAnsi="Times New Roman" w:cs="Times New Roman"/>
        </w:rPr>
        <w:t xml:space="preserve"> which is </w:t>
      </w:r>
      <w:r w:rsidRPr="00DC6E08">
        <w:rPr>
          <w:rFonts w:ascii="Times New Roman" w:hAnsi="Times New Roman" w:cs="Times New Roman"/>
        </w:rPr>
        <w:t xml:space="preserve">typically </w:t>
      </w:r>
      <w:r w:rsidRPr="00DC6E08">
        <w:rPr>
          <w:rFonts w:ascii="Times New Roman" w:hAnsi="Times New Roman" w:cs="Times New Roman"/>
        </w:rPr>
        <w:t>set to 2 in spacecraft operations. If reaction wheels cannot be used in the event of saturation or other issues</w:t>
      </w:r>
      <w:r w:rsidR="007D4751">
        <w:rPr>
          <w:rFonts w:ascii="Times New Roman" w:hAnsi="Times New Roman" w:cs="Times New Roman"/>
        </w:rPr>
        <w:t>,</w:t>
      </w:r>
      <w:r w:rsidRPr="00DC6E08">
        <w:rPr>
          <w:rFonts w:ascii="Times New Roman" w:hAnsi="Times New Roman" w:cs="Times New Roman"/>
        </w:rPr>
        <w:t xml:space="preserve"> reaction</w:t>
      </w:r>
      <w:r w:rsidRPr="00DC6E08">
        <w:rPr>
          <w:rFonts w:ascii="Times New Roman" w:hAnsi="Times New Roman" w:cs="Times New Roman"/>
        </w:rPr>
        <w:t xml:space="preserve"> </w:t>
      </w:r>
      <w:r w:rsidRPr="00DC6E08">
        <w:rPr>
          <w:rFonts w:ascii="Times New Roman" w:hAnsi="Times New Roman" w:cs="Times New Roman"/>
        </w:rPr>
        <w:t>control thrusters can be used. Typically</w:t>
      </w:r>
      <w:r w:rsidR="007D4751">
        <w:rPr>
          <w:rFonts w:ascii="Times New Roman" w:hAnsi="Times New Roman" w:cs="Times New Roman"/>
        </w:rPr>
        <w:t>,</w:t>
      </w:r>
      <w:r w:rsidRPr="00DC6E08">
        <w:rPr>
          <w:rFonts w:ascii="Times New Roman" w:hAnsi="Times New Roman" w:cs="Times New Roman"/>
        </w:rPr>
        <w:t xml:space="preserve"> a value of </w:t>
      </w:r>
      <m:oMath>
        <m:d>
          <m:dPr>
            <m:begChr m:val="|"/>
            <m:endChr m:val="|"/>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MAX</m:t>
                </m:r>
              </m:sub>
            </m:sSub>
          </m:e>
        </m:d>
        <m:r>
          <w:rPr>
            <w:rFonts w:ascii="Cambria Math" w:hAnsi="Cambria Math" w:cs="Times New Roman"/>
          </w:rPr>
          <m:t>=5°/sec</m:t>
        </m:r>
      </m:oMath>
      <w:r w:rsidRPr="00DC6E08">
        <w:rPr>
          <w:rFonts w:ascii="Times New Roman" w:hAnsi="Times New Roman" w:cs="Times New Roman"/>
        </w:rPr>
        <w:t xml:space="preserve"> is used.</w:t>
      </w:r>
    </w:p>
    <w:p w14:paraId="21B0CE1A" w14:textId="77777777" w:rsidR="007D4751" w:rsidRPr="00DC6E08" w:rsidRDefault="007D4751" w:rsidP="00DC6E08">
      <w:pPr>
        <w:autoSpaceDE w:val="0"/>
        <w:autoSpaceDN w:val="0"/>
        <w:adjustRightInd w:val="0"/>
        <w:spacing w:after="0" w:line="240" w:lineRule="auto"/>
        <w:rPr>
          <w:rFonts w:ascii="Times New Roman" w:hAnsi="Times New Roman" w:cs="Times New Roman"/>
        </w:rPr>
      </w:pPr>
    </w:p>
    <w:p w14:paraId="1D0BA8CD" w14:textId="1C62C48A" w:rsidR="004E658A" w:rsidRPr="00387FE2" w:rsidRDefault="00D11AA1" w:rsidP="004E658A">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3 </w:t>
      </w:r>
      <w:r w:rsidR="004E658A" w:rsidRPr="00387FE2">
        <w:rPr>
          <w:rFonts w:ascii="Times New Roman" w:hAnsi="Times New Roman" w:cs="Times New Roman"/>
          <w:b/>
          <w:bCs/>
          <w:sz w:val="24"/>
          <w:szCs w:val="24"/>
          <w:u w:val="single"/>
        </w:rPr>
        <w:t>Simulation Results:</w:t>
      </w:r>
    </w:p>
    <w:p w14:paraId="5387FE29" w14:textId="232E57D8" w:rsidR="004E658A" w:rsidRPr="00E62575" w:rsidRDefault="004E658A" w:rsidP="004E658A">
      <w:pPr>
        <w:rPr>
          <w:rFonts w:ascii="Times New Roman" w:hAnsi="Times New Roman" w:cs="Times New Roman"/>
        </w:rPr>
      </w:pPr>
    </w:p>
    <w:p w14:paraId="43ECB0FE" w14:textId="141AB5AE" w:rsidR="004E658A" w:rsidRPr="00387FE2" w:rsidRDefault="00D11AA1" w:rsidP="004E658A">
      <w:pPr>
        <w:rPr>
          <w:rFonts w:ascii="Times New Roman" w:hAnsi="Times New Roman" w:cs="Times New Roman"/>
          <w:b/>
          <w:bCs/>
          <w:sz w:val="24"/>
          <w:szCs w:val="24"/>
          <w:u w:val="single"/>
        </w:rPr>
      </w:pPr>
      <w:r w:rsidRPr="00387FE2">
        <w:rPr>
          <w:rFonts w:ascii="Times New Roman" w:hAnsi="Times New Roman" w:cs="Times New Roman"/>
          <w:b/>
          <w:bCs/>
          <w:sz w:val="24"/>
          <w:szCs w:val="24"/>
          <w:u w:val="single"/>
        </w:rPr>
        <w:t xml:space="preserve">4 </w:t>
      </w:r>
      <w:r w:rsidR="004E658A" w:rsidRPr="00387FE2">
        <w:rPr>
          <w:rFonts w:ascii="Times New Roman" w:hAnsi="Times New Roman" w:cs="Times New Roman"/>
          <w:b/>
          <w:bCs/>
          <w:sz w:val="24"/>
          <w:szCs w:val="24"/>
          <w:u w:val="single"/>
        </w:rPr>
        <w:t>Conclusion:</w:t>
      </w:r>
    </w:p>
    <w:p w14:paraId="3B4545D5" w14:textId="48564235" w:rsidR="004E658A" w:rsidRPr="00420EC8" w:rsidRDefault="004E658A" w:rsidP="004E658A">
      <w:pPr>
        <w:rPr>
          <w:rFonts w:ascii="Times New Roman" w:hAnsi="Times New Roman" w:cs="Times New Roman"/>
        </w:rPr>
      </w:pPr>
    </w:p>
    <w:p w14:paraId="3036D521" w14:textId="786D7609" w:rsidR="00AE0F19" w:rsidRDefault="00AE0F19" w:rsidP="004E658A">
      <w:pPr>
        <w:rPr>
          <w:rFonts w:ascii="Times New Roman" w:hAnsi="Times New Roman" w:cs="Times New Roman"/>
          <w:b/>
          <w:bCs/>
          <w:sz w:val="24"/>
          <w:szCs w:val="24"/>
          <w:u w:val="single"/>
        </w:rPr>
      </w:pPr>
      <w:r w:rsidRPr="00AE0F19">
        <w:rPr>
          <w:rFonts w:ascii="Times New Roman" w:hAnsi="Times New Roman" w:cs="Times New Roman"/>
          <w:b/>
          <w:bCs/>
          <w:sz w:val="24"/>
          <w:szCs w:val="24"/>
          <w:u w:val="single"/>
        </w:rPr>
        <w:t>5 Appendix:</w:t>
      </w:r>
    </w:p>
    <w:p w14:paraId="1A562C9C" w14:textId="705BCD3D" w:rsidR="00AE0F19" w:rsidRPr="003F3481" w:rsidRDefault="003F3481" w:rsidP="004E658A">
      <w:pPr>
        <w:rPr>
          <w:rFonts w:ascii="Times New Roman" w:hAnsi="Times New Roman" w:cs="Times New Roman"/>
          <w:b/>
          <w:bCs/>
          <w:sz w:val="24"/>
          <w:szCs w:val="24"/>
        </w:rPr>
      </w:pPr>
      <w:r w:rsidRPr="003F3481">
        <w:rPr>
          <w:rFonts w:ascii="Times New Roman" w:hAnsi="Times New Roman" w:cs="Times New Roman"/>
          <w:b/>
          <w:bCs/>
          <w:sz w:val="24"/>
          <w:szCs w:val="24"/>
        </w:rPr>
        <w:t>5.1 Code:</w:t>
      </w:r>
    </w:p>
    <w:p w14:paraId="0CDD8397" w14:textId="77777777" w:rsidR="003F3481" w:rsidRPr="00420EC8" w:rsidRDefault="003F3481" w:rsidP="004E658A">
      <w:pPr>
        <w:rPr>
          <w:rFonts w:ascii="Times New Roman" w:hAnsi="Times New Roman" w:cs="Times New Roman"/>
        </w:rPr>
      </w:pPr>
      <w:bookmarkStart w:id="0" w:name="_GoBack"/>
      <w:bookmarkEnd w:id="0"/>
    </w:p>
    <w:sectPr w:rsidR="003F3481" w:rsidRPr="0042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52E5"/>
    <w:multiLevelType w:val="hybridMultilevel"/>
    <w:tmpl w:val="6434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C3C2C"/>
    <w:multiLevelType w:val="hybridMultilevel"/>
    <w:tmpl w:val="3C004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91824"/>
    <w:multiLevelType w:val="hybridMultilevel"/>
    <w:tmpl w:val="0162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632A2"/>
    <w:multiLevelType w:val="hybridMultilevel"/>
    <w:tmpl w:val="BE323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58A"/>
    <w:rsid w:val="00031FC1"/>
    <w:rsid w:val="000C5817"/>
    <w:rsid w:val="00250BC9"/>
    <w:rsid w:val="00294E5B"/>
    <w:rsid w:val="0037470A"/>
    <w:rsid w:val="00381B4E"/>
    <w:rsid w:val="00387FE2"/>
    <w:rsid w:val="003F3481"/>
    <w:rsid w:val="00420EC8"/>
    <w:rsid w:val="00446AA4"/>
    <w:rsid w:val="004E658A"/>
    <w:rsid w:val="005133C0"/>
    <w:rsid w:val="00591F48"/>
    <w:rsid w:val="0073519D"/>
    <w:rsid w:val="007D4751"/>
    <w:rsid w:val="00833F27"/>
    <w:rsid w:val="008522DD"/>
    <w:rsid w:val="00877169"/>
    <w:rsid w:val="00907872"/>
    <w:rsid w:val="009D1FF8"/>
    <w:rsid w:val="00AE0F19"/>
    <w:rsid w:val="00BF0F83"/>
    <w:rsid w:val="00D11AA1"/>
    <w:rsid w:val="00DC6E08"/>
    <w:rsid w:val="00DE387C"/>
    <w:rsid w:val="00E62575"/>
    <w:rsid w:val="00EB1316"/>
    <w:rsid w:val="00F1435D"/>
    <w:rsid w:val="00F25A13"/>
    <w:rsid w:val="00F541AF"/>
    <w:rsid w:val="00F67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CA4BE"/>
  <w15:chartTrackingRefBased/>
  <w15:docId w15:val="{80489F6D-BC9B-4C0F-8A4F-E660C14A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AA1"/>
    <w:pPr>
      <w:ind w:left="720"/>
      <w:contextualSpacing/>
    </w:pPr>
  </w:style>
  <w:style w:type="character" w:styleId="PlaceholderText">
    <w:name w:val="Placeholder Text"/>
    <w:basedOn w:val="DefaultParagraphFont"/>
    <w:uiPriority w:val="99"/>
    <w:semiHidden/>
    <w:rsid w:val="00D11AA1"/>
    <w:rPr>
      <w:color w:val="808080"/>
    </w:rPr>
  </w:style>
  <w:style w:type="paragraph" w:styleId="Caption">
    <w:name w:val="caption"/>
    <w:basedOn w:val="Normal"/>
    <w:next w:val="Normal"/>
    <w:uiPriority w:val="35"/>
    <w:unhideWhenUsed/>
    <w:qFormat/>
    <w:rsid w:val="00250B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524C3-3B40-4E83-8713-8C45D7BCA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Cobar</dc:creator>
  <cp:keywords/>
  <dc:description/>
  <cp:lastModifiedBy>MJ Cobar</cp:lastModifiedBy>
  <cp:revision>25</cp:revision>
  <dcterms:created xsi:type="dcterms:W3CDTF">2020-02-06T22:28:00Z</dcterms:created>
  <dcterms:modified xsi:type="dcterms:W3CDTF">2020-02-07T00:40:00Z</dcterms:modified>
</cp:coreProperties>
</file>