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BE" w:rsidRPr="00E11D44" w:rsidRDefault="007B48EB" w:rsidP="00E11D44">
      <w:pPr>
        <w:jc w:val="center"/>
        <w:rPr>
          <w:rFonts w:ascii="微软雅黑" w:eastAsia="微软雅黑" w:hAnsi="微软雅黑"/>
          <w:b/>
          <w:sz w:val="32"/>
          <w:szCs w:val="32"/>
        </w:rPr>
      </w:pPr>
      <w:r w:rsidRPr="00E11D44">
        <w:rPr>
          <w:rFonts w:ascii="微软雅黑" w:eastAsia="微软雅黑" w:hAnsi="微软雅黑" w:hint="eastAsia"/>
          <w:b/>
          <w:sz w:val="32"/>
          <w:szCs w:val="32"/>
        </w:rPr>
        <w:t>EC-Central中</w:t>
      </w:r>
      <w:r w:rsidR="005F7233">
        <w:rPr>
          <w:rFonts w:ascii="微软雅黑" w:eastAsia="微软雅黑" w:hAnsi="微软雅黑" w:hint="eastAsia"/>
          <w:b/>
          <w:sz w:val="32"/>
          <w:szCs w:val="32"/>
        </w:rPr>
        <w:t>利用</w:t>
      </w:r>
      <w:r w:rsidRPr="00E11D44">
        <w:rPr>
          <w:rFonts w:ascii="微软雅黑" w:eastAsia="微软雅黑" w:hAnsi="微软雅黑" w:hint="eastAsia"/>
          <w:b/>
          <w:sz w:val="32"/>
          <w:szCs w:val="32"/>
        </w:rPr>
        <w:t>消息发布订阅机制</w:t>
      </w:r>
      <w:r w:rsidR="005F7233">
        <w:rPr>
          <w:rFonts w:ascii="微软雅黑" w:eastAsia="微软雅黑" w:hAnsi="微软雅黑" w:hint="eastAsia"/>
          <w:b/>
          <w:sz w:val="32"/>
          <w:szCs w:val="32"/>
        </w:rPr>
        <w:t>解除对第三方系统</w:t>
      </w:r>
      <w:r w:rsidR="00516301">
        <w:rPr>
          <w:rFonts w:ascii="微软雅黑" w:eastAsia="微软雅黑" w:hAnsi="微软雅黑" w:hint="eastAsia"/>
          <w:b/>
          <w:sz w:val="32"/>
          <w:szCs w:val="32"/>
        </w:rPr>
        <w:t>依赖</w:t>
      </w:r>
    </w:p>
    <w:p w:rsidR="001A1C8F" w:rsidRPr="00E32C40" w:rsidRDefault="00531F28" w:rsidP="0067216E">
      <w:pPr>
        <w:pStyle w:val="ListParagraph"/>
        <w:numPr>
          <w:ilvl w:val="0"/>
          <w:numId w:val="1"/>
        </w:numPr>
        <w:outlineLvl w:val="0"/>
        <w:rPr>
          <w:rFonts w:ascii="微软雅黑" w:eastAsia="微软雅黑" w:hAnsi="微软雅黑"/>
          <w:b/>
          <w:sz w:val="28"/>
          <w:szCs w:val="28"/>
        </w:rPr>
      </w:pPr>
      <w:r w:rsidRPr="00E32C40">
        <w:rPr>
          <w:rFonts w:ascii="微软雅黑" w:eastAsia="微软雅黑" w:hAnsi="微软雅黑" w:hint="eastAsia"/>
          <w:b/>
          <w:sz w:val="28"/>
          <w:szCs w:val="28"/>
        </w:rPr>
        <w:t>发布订阅模式简介</w:t>
      </w:r>
    </w:p>
    <w:p w:rsidR="00BE0024" w:rsidRDefault="002B3AE5" w:rsidP="00BE0024">
      <w:pPr>
        <w:pStyle w:val="ListParagraph"/>
        <w:ind w:left="360"/>
        <w:rPr>
          <w:rFonts w:ascii="微软雅黑" w:eastAsia="微软雅黑" w:hAnsi="微软雅黑"/>
        </w:rPr>
      </w:pPr>
      <w:r>
        <w:rPr>
          <w:rFonts w:ascii="微软雅黑" w:eastAsia="微软雅黑" w:hAnsi="微软雅黑"/>
        </w:rPr>
        <w:t>P</w:t>
      </w:r>
      <w:r>
        <w:rPr>
          <w:rFonts w:ascii="微软雅黑" w:eastAsia="微软雅黑" w:hAnsi="微软雅黑" w:hint="eastAsia"/>
        </w:rPr>
        <w:t>ub/Sub</w:t>
      </w:r>
      <w:r w:rsidR="00F00693">
        <w:rPr>
          <w:rFonts w:ascii="微软雅黑" w:eastAsia="微软雅黑" w:hAnsi="微软雅黑" w:hint="eastAsia"/>
        </w:rPr>
        <w:t>模式的核心在于</w:t>
      </w:r>
      <w:r w:rsidR="00645A88">
        <w:rPr>
          <w:rFonts w:ascii="微软雅黑" w:eastAsia="微软雅黑" w:hAnsi="微软雅黑" w:hint="eastAsia"/>
        </w:rPr>
        <w:t>有一个</w:t>
      </w:r>
      <w:r w:rsidR="00D10125">
        <w:rPr>
          <w:rFonts w:ascii="微软雅黑" w:eastAsia="微软雅黑" w:hAnsi="微软雅黑" w:hint="eastAsia"/>
        </w:rPr>
        <w:t>Publisher（发布者）</w:t>
      </w:r>
      <w:r w:rsidR="00645A88">
        <w:rPr>
          <w:rFonts w:ascii="微软雅黑" w:eastAsia="微软雅黑" w:hAnsi="微软雅黑" w:hint="eastAsia"/>
        </w:rPr>
        <w:t>和</w:t>
      </w:r>
      <w:r w:rsidR="00330FD7">
        <w:rPr>
          <w:rFonts w:ascii="微软雅黑" w:eastAsia="微软雅黑" w:hAnsi="微软雅黑" w:hint="eastAsia"/>
        </w:rPr>
        <w:t>多个</w:t>
      </w:r>
      <w:r w:rsidR="00D10125">
        <w:rPr>
          <w:rFonts w:ascii="微软雅黑" w:eastAsia="微软雅黑" w:hAnsi="微软雅黑" w:hint="eastAsia"/>
        </w:rPr>
        <w:t>Subscriber（订阅者）</w:t>
      </w:r>
      <w:r w:rsidR="00645A88">
        <w:rPr>
          <w:rFonts w:ascii="微软雅黑" w:eastAsia="微软雅黑" w:hAnsi="微软雅黑" w:hint="eastAsia"/>
        </w:rPr>
        <w:t>，当发布者发布一个消息时，所有的</w:t>
      </w:r>
      <w:r w:rsidR="00B15C9E">
        <w:rPr>
          <w:rFonts w:ascii="微软雅黑" w:eastAsia="微软雅黑" w:hAnsi="微软雅黑" w:hint="eastAsia"/>
        </w:rPr>
        <w:t>订阅了该消息的</w:t>
      </w:r>
      <w:r w:rsidR="00645A88">
        <w:rPr>
          <w:rFonts w:ascii="微软雅黑" w:eastAsia="微软雅黑" w:hAnsi="微软雅黑" w:hint="eastAsia"/>
        </w:rPr>
        <w:t>订阅者都会得到消息的通知；而这其中</w:t>
      </w:r>
      <w:r>
        <w:rPr>
          <w:rFonts w:ascii="微软雅黑" w:eastAsia="微软雅黑" w:hAnsi="微软雅黑" w:hint="eastAsia"/>
        </w:rPr>
        <w:t>最大的特点是发布者不用关心有哪些</w:t>
      </w:r>
      <w:r w:rsidR="0086117F">
        <w:rPr>
          <w:rFonts w:ascii="微软雅黑" w:eastAsia="微软雅黑" w:hAnsi="微软雅黑" w:hint="eastAsia"/>
        </w:rPr>
        <w:t>订阅者的存在</w:t>
      </w:r>
      <w:r w:rsidR="00057C0C">
        <w:rPr>
          <w:rFonts w:ascii="微软雅黑" w:eastAsia="微软雅黑" w:hAnsi="微软雅黑" w:hint="eastAsia"/>
        </w:rPr>
        <w:t>，</w:t>
      </w:r>
      <w:r w:rsidR="000E6265">
        <w:rPr>
          <w:rFonts w:ascii="微软雅黑" w:eastAsia="微软雅黑" w:hAnsi="微软雅黑" w:hint="eastAsia"/>
        </w:rPr>
        <w:t>也</w:t>
      </w:r>
      <w:r w:rsidR="00057C0C">
        <w:rPr>
          <w:rFonts w:ascii="微软雅黑" w:eastAsia="微软雅黑" w:hAnsi="微软雅黑" w:hint="eastAsia"/>
        </w:rPr>
        <w:t>不用关心哪些</w:t>
      </w:r>
      <w:r w:rsidR="00802A5F">
        <w:rPr>
          <w:rFonts w:ascii="微软雅黑" w:eastAsia="微软雅黑" w:hAnsi="微软雅黑" w:hint="eastAsia"/>
        </w:rPr>
        <w:t>订阅者</w:t>
      </w:r>
      <w:r w:rsidR="00057C0C">
        <w:rPr>
          <w:rFonts w:ascii="微软雅黑" w:eastAsia="微软雅黑" w:hAnsi="微软雅黑" w:hint="eastAsia"/>
        </w:rPr>
        <w:t>订阅了哪些消息，更不用关心</w:t>
      </w:r>
      <w:r w:rsidR="000F3377">
        <w:rPr>
          <w:rFonts w:ascii="微软雅黑" w:eastAsia="微软雅黑" w:hAnsi="微软雅黑" w:hint="eastAsia"/>
        </w:rPr>
        <w:t>订阅者在</w:t>
      </w:r>
      <w:r w:rsidR="00057C0C">
        <w:rPr>
          <w:rFonts w:ascii="微软雅黑" w:eastAsia="微软雅黑" w:hAnsi="微软雅黑" w:hint="eastAsia"/>
        </w:rPr>
        <w:t>收到消息后具体会做什么</w:t>
      </w:r>
      <w:r w:rsidR="000F3377">
        <w:rPr>
          <w:rFonts w:ascii="微软雅黑" w:eastAsia="微软雅黑" w:hAnsi="微软雅黑" w:hint="eastAsia"/>
        </w:rPr>
        <w:t>处理</w:t>
      </w:r>
      <w:r w:rsidR="00057C0C">
        <w:rPr>
          <w:rFonts w:ascii="微软雅黑" w:eastAsia="微软雅黑" w:hAnsi="微软雅黑" w:hint="eastAsia"/>
        </w:rPr>
        <w:t>；</w:t>
      </w:r>
      <w:r w:rsidR="0097600E">
        <w:rPr>
          <w:rFonts w:ascii="微软雅黑" w:eastAsia="微软雅黑" w:hAnsi="微软雅黑" w:hint="eastAsia"/>
        </w:rPr>
        <w:t>这样订阅者是可以灵活的添加、移除，而不会影响到发布者的程序代码；</w:t>
      </w:r>
    </w:p>
    <w:p w:rsidR="00CC3769" w:rsidRDefault="00CC3769" w:rsidP="00BE0024">
      <w:pPr>
        <w:pStyle w:val="ListParagraph"/>
        <w:ind w:left="360"/>
        <w:rPr>
          <w:rFonts w:ascii="微软雅黑" w:eastAsia="微软雅黑" w:hAnsi="微软雅黑"/>
        </w:rPr>
      </w:pPr>
      <w:r>
        <w:rPr>
          <w:rFonts w:ascii="微软雅黑" w:eastAsia="微软雅黑" w:hAnsi="微软雅黑" w:hint="eastAsia"/>
        </w:rPr>
        <w:t>所以</w:t>
      </w:r>
      <w:r>
        <w:rPr>
          <w:rFonts w:ascii="微软雅黑" w:eastAsia="微软雅黑" w:hAnsi="微软雅黑"/>
        </w:rPr>
        <w:t>P</w:t>
      </w:r>
      <w:r>
        <w:rPr>
          <w:rFonts w:ascii="微软雅黑" w:eastAsia="微软雅黑" w:hAnsi="微软雅黑" w:hint="eastAsia"/>
        </w:rPr>
        <w:t>ub/Sub模式会涉及到如下几种角色：</w:t>
      </w:r>
    </w:p>
    <w:p w:rsidR="00CC3769" w:rsidRDefault="00CC3769" w:rsidP="00BE0024">
      <w:pPr>
        <w:pStyle w:val="ListParagraph"/>
        <w:ind w:left="360"/>
        <w:rPr>
          <w:rFonts w:ascii="微软雅黑" w:eastAsia="微软雅黑" w:hAnsi="微软雅黑"/>
        </w:rPr>
      </w:pPr>
      <w:r>
        <w:rPr>
          <w:rFonts w:ascii="微软雅黑" w:eastAsia="微软雅黑" w:hAnsi="微软雅黑" w:hint="eastAsia"/>
        </w:rPr>
        <w:t>Publisher（发布者）</w:t>
      </w:r>
    </w:p>
    <w:p w:rsidR="00CC3769" w:rsidRDefault="00CC3769" w:rsidP="00BE0024">
      <w:pPr>
        <w:pStyle w:val="ListParagraph"/>
        <w:ind w:left="360"/>
        <w:rPr>
          <w:rFonts w:ascii="微软雅黑" w:eastAsia="微软雅黑" w:hAnsi="微软雅黑"/>
        </w:rPr>
      </w:pPr>
      <w:r>
        <w:rPr>
          <w:rFonts w:ascii="微软雅黑" w:eastAsia="微软雅黑" w:hAnsi="微软雅黑" w:hint="eastAsia"/>
        </w:rPr>
        <w:t>Message（消息）</w:t>
      </w:r>
    </w:p>
    <w:p w:rsidR="00CC3769" w:rsidRDefault="00CC3769" w:rsidP="00BE0024">
      <w:pPr>
        <w:pStyle w:val="ListParagraph"/>
        <w:ind w:left="360"/>
        <w:rPr>
          <w:rFonts w:ascii="微软雅黑" w:eastAsia="微软雅黑" w:hAnsi="微软雅黑"/>
        </w:rPr>
      </w:pPr>
      <w:r>
        <w:rPr>
          <w:rFonts w:ascii="微软雅黑" w:eastAsia="微软雅黑" w:hAnsi="微软雅黑" w:hint="eastAsia"/>
        </w:rPr>
        <w:t>Subscriber（订阅者）</w:t>
      </w:r>
    </w:p>
    <w:p w:rsidR="002F46AC" w:rsidRDefault="002F46AC" w:rsidP="00BE0024">
      <w:pPr>
        <w:pStyle w:val="ListParagraph"/>
        <w:ind w:left="360"/>
        <w:rPr>
          <w:rFonts w:ascii="微软雅黑" w:eastAsia="微软雅黑" w:hAnsi="微软雅黑"/>
        </w:rPr>
      </w:pPr>
      <w:r w:rsidRPr="002F46AC">
        <w:rPr>
          <w:rFonts w:ascii="微软雅黑" w:eastAsia="微软雅黑" w:hAnsi="微软雅黑"/>
        </w:rPr>
        <w:t>Subscription</w:t>
      </w:r>
      <w:r>
        <w:rPr>
          <w:rFonts w:ascii="微软雅黑" w:eastAsia="微软雅黑" w:hAnsi="微软雅黑" w:hint="eastAsia"/>
        </w:rPr>
        <w:t xml:space="preserve"> List（消息订阅关系列表）</w:t>
      </w:r>
    </w:p>
    <w:p w:rsidR="002B3AE5" w:rsidRPr="00E11D44" w:rsidRDefault="002B3AE5" w:rsidP="00BE0024">
      <w:pPr>
        <w:pStyle w:val="ListParagraph"/>
        <w:ind w:left="360"/>
        <w:rPr>
          <w:rFonts w:ascii="微软雅黑" w:eastAsia="微软雅黑" w:hAnsi="微软雅黑"/>
        </w:rPr>
      </w:pPr>
    </w:p>
    <w:p w:rsidR="001A1C8F" w:rsidRPr="00134166" w:rsidRDefault="00531F28" w:rsidP="0067216E">
      <w:pPr>
        <w:pStyle w:val="ListParagraph"/>
        <w:numPr>
          <w:ilvl w:val="0"/>
          <w:numId w:val="1"/>
        </w:numPr>
        <w:outlineLvl w:val="0"/>
        <w:rPr>
          <w:rFonts w:ascii="微软雅黑" w:eastAsia="微软雅黑" w:hAnsi="微软雅黑"/>
          <w:b/>
          <w:sz w:val="28"/>
          <w:szCs w:val="28"/>
        </w:rPr>
      </w:pPr>
      <w:r w:rsidRPr="00134166">
        <w:rPr>
          <w:rFonts w:ascii="微软雅黑" w:eastAsia="微软雅黑" w:hAnsi="微软雅黑" w:hint="eastAsia"/>
          <w:b/>
          <w:sz w:val="28"/>
          <w:szCs w:val="28"/>
        </w:rPr>
        <w:t>EC-Central中采用发布订阅机制的目的</w:t>
      </w:r>
    </w:p>
    <w:p w:rsidR="00BE0024" w:rsidRDefault="00826FB5" w:rsidP="00BE0024">
      <w:pPr>
        <w:pStyle w:val="ListParagraph"/>
        <w:ind w:left="360"/>
        <w:rPr>
          <w:rFonts w:ascii="微软雅黑" w:eastAsia="微软雅黑" w:hAnsi="微软雅黑"/>
        </w:rPr>
      </w:pPr>
      <w:r>
        <w:rPr>
          <w:rFonts w:ascii="微软雅黑" w:eastAsia="微软雅黑" w:hAnsi="微软雅黑" w:hint="eastAsia"/>
        </w:rPr>
        <w:t>在EC-Central系统中，我们除了完成本身所覆盖的电商标准流程</w:t>
      </w:r>
      <w:r w:rsidR="000C16F9">
        <w:rPr>
          <w:rFonts w:ascii="微软雅黑" w:eastAsia="微软雅黑" w:hAnsi="微软雅黑" w:hint="eastAsia"/>
        </w:rPr>
        <w:t>外，可能还会涉及到与第三方系统之间的交互</w:t>
      </w:r>
      <w:r w:rsidR="00C81E5E">
        <w:rPr>
          <w:rFonts w:ascii="微软雅黑" w:eastAsia="微软雅黑" w:hAnsi="微软雅黑" w:hint="eastAsia"/>
        </w:rPr>
        <w:t>。如果是第三方系统需要通知</w:t>
      </w:r>
      <w:r w:rsidR="00E07763">
        <w:rPr>
          <w:rFonts w:ascii="微软雅黑" w:eastAsia="微软雅黑" w:hAnsi="微软雅黑" w:hint="eastAsia"/>
        </w:rPr>
        <w:t>或</w:t>
      </w:r>
      <w:r w:rsidR="00C81E5E">
        <w:rPr>
          <w:rFonts w:ascii="微软雅黑" w:eastAsia="微软雅黑" w:hAnsi="微软雅黑" w:hint="eastAsia"/>
        </w:rPr>
        <w:t>调用我们的服务，那么我们只需增加相关的Service即可，是不会依赖第三方系统的；但是如果是我们需要主动地去通知第三方系统，比如调用第三方系统的某个Service，那么必然的会导致我们的EC-Central系统中需要</w:t>
      </w:r>
      <w:proofErr w:type="gramStart"/>
      <w:r w:rsidR="00C81E5E">
        <w:rPr>
          <w:rFonts w:ascii="微软雅黑" w:eastAsia="微软雅黑" w:hAnsi="微软雅黑" w:hint="eastAsia"/>
        </w:rPr>
        <w:t>写</w:t>
      </w:r>
      <w:r w:rsidR="006029D7">
        <w:rPr>
          <w:rFonts w:ascii="微软雅黑" w:eastAsia="微软雅黑" w:hAnsi="微软雅黑" w:hint="eastAsia"/>
        </w:rPr>
        <w:t>相关</w:t>
      </w:r>
      <w:proofErr w:type="gramEnd"/>
      <w:r w:rsidR="00C81E5E">
        <w:rPr>
          <w:rFonts w:ascii="微软雅黑" w:eastAsia="微软雅黑" w:hAnsi="微软雅黑" w:hint="eastAsia"/>
        </w:rPr>
        <w:t>的代码，从而产生了对第三方系统的依赖，而这个依赖关系又不是稳定的，可能不同的定制化项目实施</w:t>
      </w:r>
      <w:r w:rsidR="00D80E8C">
        <w:rPr>
          <w:rFonts w:ascii="微软雅黑" w:eastAsia="微软雅黑" w:hAnsi="微软雅黑" w:hint="eastAsia"/>
        </w:rPr>
        <w:t>时所</w:t>
      </w:r>
      <w:r w:rsidR="00C81E5E">
        <w:rPr>
          <w:rFonts w:ascii="微软雅黑" w:eastAsia="微软雅黑" w:hAnsi="微软雅黑" w:hint="eastAsia"/>
        </w:rPr>
        <w:t>需要的第三方系统是不一样的</w:t>
      </w:r>
      <w:r w:rsidR="00FC04DE">
        <w:rPr>
          <w:rFonts w:ascii="微软雅黑" w:eastAsia="微软雅黑" w:hAnsi="微软雅黑" w:hint="eastAsia"/>
        </w:rPr>
        <w:t>，那么这将会导致我们</w:t>
      </w:r>
      <w:proofErr w:type="spellStart"/>
      <w:r w:rsidR="00FC04DE">
        <w:rPr>
          <w:rFonts w:ascii="微软雅黑" w:eastAsia="微软雅黑" w:hAnsi="微软雅黑" w:hint="eastAsia"/>
        </w:rPr>
        <w:t>EC-Central</w:t>
      </w:r>
      <w:proofErr w:type="spellEnd"/>
      <w:r w:rsidR="00FC04DE">
        <w:rPr>
          <w:rFonts w:ascii="微软雅黑" w:eastAsia="微软雅黑" w:hAnsi="微软雅黑" w:hint="eastAsia"/>
        </w:rPr>
        <w:t>产品的不稳定。</w:t>
      </w:r>
    </w:p>
    <w:p w:rsidR="00F61B05" w:rsidRDefault="00F61B05" w:rsidP="00BE0024">
      <w:pPr>
        <w:pStyle w:val="ListParagraph"/>
        <w:ind w:left="360"/>
        <w:rPr>
          <w:rFonts w:ascii="微软雅黑" w:eastAsia="微软雅黑" w:hAnsi="微软雅黑"/>
        </w:rPr>
      </w:pPr>
      <w:r>
        <w:rPr>
          <w:rFonts w:ascii="微软雅黑" w:eastAsia="微软雅黑" w:hAnsi="微软雅黑" w:hint="eastAsia"/>
        </w:rPr>
        <w:t>所以我们采用</w:t>
      </w:r>
      <w:r>
        <w:rPr>
          <w:rFonts w:ascii="微软雅黑" w:eastAsia="微软雅黑" w:hAnsi="微软雅黑"/>
        </w:rPr>
        <w:t>P</w:t>
      </w:r>
      <w:r>
        <w:rPr>
          <w:rFonts w:ascii="微软雅黑" w:eastAsia="微软雅黑" w:hAnsi="微软雅黑" w:hint="eastAsia"/>
        </w:rPr>
        <w:t>ub/Sub模式的方式，来解决这个问题。</w:t>
      </w:r>
    </w:p>
    <w:p w:rsidR="00F61B05" w:rsidRDefault="00F61B05" w:rsidP="00BE0024">
      <w:pPr>
        <w:pStyle w:val="ListParagraph"/>
        <w:ind w:left="360"/>
        <w:rPr>
          <w:rFonts w:ascii="微软雅黑" w:eastAsia="微软雅黑" w:hAnsi="微软雅黑"/>
        </w:rPr>
      </w:pPr>
      <w:r>
        <w:rPr>
          <w:rFonts w:ascii="微软雅黑" w:eastAsia="微软雅黑" w:hAnsi="微软雅黑" w:hint="eastAsia"/>
        </w:rPr>
        <w:t>从上面对</w:t>
      </w:r>
      <w:r>
        <w:rPr>
          <w:rFonts w:ascii="微软雅黑" w:eastAsia="微软雅黑" w:hAnsi="微软雅黑"/>
        </w:rPr>
        <w:t>P</w:t>
      </w:r>
      <w:r>
        <w:rPr>
          <w:rFonts w:ascii="微软雅黑" w:eastAsia="微软雅黑" w:hAnsi="微软雅黑" w:hint="eastAsia"/>
        </w:rPr>
        <w:t>ub/Sub模式的简介可以看出，该模式用来解除Publisher（发布者）与Subscriber（订阅者）之间的耦合关系。</w:t>
      </w:r>
      <w:r w:rsidR="005F6CB1">
        <w:rPr>
          <w:rFonts w:ascii="微软雅黑" w:eastAsia="微软雅黑" w:hAnsi="微软雅黑" w:hint="eastAsia"/>
        </w:rPr>
        <w:t>我们的EC-Central系统</w:t>
      </w:r>
      <w:r w:rsidR="000A257E">
        <w:rPr>
          <w:rFonts w:ascii="微软雅黑" w:eastAsia="微软雅黑" w:hAnsi="微软雅黑" w:hint="eastAsia"/>
        </w:rPr>
        <w:t>的角色</w:t>
      </w:r>
      <w:r w:rsidR="005F6CB1">
        <w:rPr>
          <w:rFonts w:ascii="微软雅黑" w:eastAsia="微软雅黑" w:hAnsi="微软雅黑" w:hint="eastAsia"/>
        </w:rPr>
        <w:t>就类似于Publisher，</w:t>
      </w:r>
      <w:r w:rsidR="005E7D1F">
        <w:rPr>
          <w:rFonts w:ascii="微软雅黑" w:eastAsia="微软雅黑" w:hAnsi="微软雅黑" w:hint="eastAsia"/>
        </w:rPr>
        <w:t>然后针对电商流程中的一些核心点，我们定义一系列</w:t>
      </w:r>
      <w:r w:rsidR="001F4A68">
        <w:rPr>
          <w:rFonts w:ascii="微软雅黑" w:eastAsia="微软雅黑" w:hAnsi="微软雅黑" w:hint="eastAsia"/>
        </w:rPr>
        <w:t>的标准的Message，并在这些地方做一个消息发布的动作。</w:t>
      </w:r>
      <w:r w:rsidR="005E1C39">
        <w:rPr>
          <w:rFonts w:ascii="微软雅黑" w:eastAsia="微软雅黑" w:hAnsi="微软雅黑" w:hint="eastAsia"/>
        </w:rPr>
        <w:t>剩下的就是外部第三方系统来订阅我们的标准消息了</w:t>
      </w:r>
      <w:r w:rsidR="006E6C98">
        <w:rPr>
          <w:rFonts w:ascii="微软雅黑" w:eastAsia="微软雅黑" w:hAnsi="微软雅黑" w:hint="eastAsia"/>
        </w:rPr>
        <w:t>；当然外部第三方系统对相关消息的订阅以及接收到消息后需要做出的处理逻辑，这些代码还是需要我们</w:t>
      </w:r>
      <w:r w:rsidR="00AE607D">
        <w:rPr>
          <w:rFonts w:ascii="微软雅黑" w:eastAsia="微软雅黑" w:hAnsi="微软雅黑" w:hint="eastAsia"/>
        </w:rPr>
        <w:t>自己</w:t>
      </w:r>
      <w:r w:rsidR="006E6C98">
        <w:rPr>
          <w:rFonts w:ascii="微软雅黑" w:eastAsia="微软雅黑" w:hAnsi="微软雅黑" w:hint="eastAsia"/>
        </w:rPr>
        <w:t>来写</w:t>
      </w:r>
      <w:r w:rsidR="009857FE">
        <w:rPr>
          <w:rFonts w:ascii="微软雅黑" w:eastAsia="微软雅黑" w:hAnsi="微软雅黑" w:hint="eastAsia"/>
        </w:rPr>
        <w:t>，但是这部分代码就被剥离在了EC-Central</w:t>
      </w:r>
      <w:r w:rsidR="00B147A5">
        <w:rPr>
          <w:rFonts w:ascii="微软雅黑" w:eastAsia="微软雅黑" w:hAnsi="微软雅黑" w:hint="eastAsia"/>
        </w:rPr>
        <w:t>标准产品</w:t>
      </w:r>
      <w:r w:rsidR="009857FE">
        <w:rPr>
          <w:rFonts w:ascii="微软雅黑" w:eastAsia="微软雅黑" w:hAnsi="微软雅黑" w:hint="eastAsia"/>
        </w:rPr>
        <w:t>之外，</w:t>
      </w:r>
      <w:r w:rsidR="00A46ADF">
        <w:rPr>
          <w:rFonts w:ascii="微软雅黑" w:eastAsia="微软雅黑" w:hAnsi="微软雅黑" w:hint="eastAsia"/>
        </w:rPr>
        <w:t>更加的独立和清晰，而不是和我们的</w:t>
      </w:r>
      <w:proofErr w:type="gramStart"/>
      <w:r w:rsidR="00A46ADF">
        <w:rPr>
          <w:rFonts w:ascii="微软雅黑" w:eastAsia="微软雅黑" w:hAnsi="微软雅黑" w:hint="eastAsia"/>
        </w:rPr>
        <w:t>标准电</w:t>
      </w:r>
      <w:proofErr w:type="gramEnd"/>
      <w:r w:rsidR="00A46ADF">
        <w:rPr>
          <w:rFonts w:ascii="微软雅黑" w:eastAsia="微软雅黑" w:hAnsi="微软雅黑" w:hint="eastAsia"/>
        </w:rPr>
        <w:t>商流程混杂在一起了；这样当外部第三方系统发生变化时，我们也只需要对这部分代码进行修改、重写即可，而我们的</w:t>
      </w:r>
      <w:proofErr w:type="gramStart"/>
      <w:r w:rsidR="00A46ADF">
        <w:rPr>
          <w:rFonts w:ascii="微软雅黑" w:eastAsia="微软雅黑" w:hAnsi="微软雅黑" w:hint="eastAsia"/>
        </w:rPr>
        <w:t>标准电</w:t>
      </w:r>
      <w:proofErr w:type="gramEnd"/>
      <w:r w:rsidR="00A46ADF">
        <w:rPr>
          <w:rFonts w:ascii="微软雅黑" w:eastAsia="微软雅黑" w:hAnsi="微软雅黑" w:hint="eastAsia"/>
        </w:rPr>
        <w:t>商流程的代码逻辑不受任何影响了。</w:t>
      </w:r>
      <w:r w:rsidR="00F178A1">
        <w:rPr>
          <w:rFonts w:ascii="微软雅黑" w:eastAsia="微软雅黑" w:hAnsi="微软雅黑" w:hint="eastAsia"/>
        </w:rPr>
        <w:t>通过接口、多态、反射</w:t>
      </w:r>
      <w:r w:rsidR="00A566FC">
        <w:rPr>
          <w:rFonts w:ascii="微软雅黑" w:eastAsia="微软雅黑" w:hAnsi="微软雅黑" w:hint="eastAsia"/>
        </w:rPr>
        <w:t>等</w:t>
      </w:r>
      <w:r w:rsidR="00F178A1">
        <w:rPr>
          <w:rFonts w:ascii="微软雅黑" w:eastAsia="微软雅黑" w:hAnsi="微软雅黑" w:hint="eastAsia"/>
        </w:rPr>
        <w:t>技术</w:t>
      </w:r>
      <w:r w:rsidR="00A566FC">
        <w:rPr>
          <w:rFonts w:ascii="微软雅黑" w:eastAsia="微软雅黑" w:hAnsi="微软雅黑" w:hint="eastAsia"/>
        </w:rPr>
        <w:t>实现手段</w:t>
      </w:r>
      <w:r w:rsidR="00F178A1">
        <w:rPr>
          <w:rFonts w:ascii="微软雅黑" w:eastAsia="微软雅黑" w:hAnsi="微软雅黑" w:hint="eastAsia"/>
        </w:rPr>
        <w:t>，我们也可以更灵活的</w:t>
      </w:r>
      <w:r w:rsidR="00DE488C">
        <w:rPr>
          <w:rFonts w:ascii="微软雅黑" w:eastAsia="微软雅黑" w:hAnsi="微软雅黑" w:hint="eastAsia"/>
        </w:rPr>
        <w:t>来</w:t>
      </w:r>
      <w:r w:rsidR="00F178A1">
        <w:rPr>
          <w:rFonts w:ascii="微软雅黑" w:eastAsia="微软雅黑" w:hAnsi="微软雅黑" w:hint="eastAsia"/>
        </w:rPr>
        <w:t>增加</w:t>
      </w:r>
      <w:r w:rsidR="00DE488C">
        <w:rPr>
          <w:rFonts w:ascii="微软雅黑" w:eastAsia="微软雅黑" w:hAnsi="微软雅黑" w:hint="eastAsia"/>
        </w:rPr>
        <w:t>或</w:t>
      </w:r>
      <w:r w:rsidR="00F178A1">
        <w:rPr>
          <w:rFonts w:ascii="微软雅黑" w:eastAsia="微软雅黑" w:hAnsi="微软雅黑" w:hint="eastAsia"/>
        </w:rPr>
        <w:t>移除第三方系统的订阅关系。</w:t>
      </w:r>
    </w:p>
    <w:p w:rsidR="005751AA" w:rsidRPr="00E11D44" w:rsidRDefault="005751AA" w:rsidP="00BE0024">
      <w:pPr>
        <w:pStyle w:val="ListParagraph"/>
        <w:ind w:left="360"/>
        <w:rPr>
          <w:rFonts w:ascii="微软雅黑" w:eastAsia="微软雅黑" w:hAnsi="微软雅黑"/>
        </w:rPr>
      </w:pPr>
    </w:p>
    <w:p w:rsidR="00BE0024" w:rsidRDefault="001A1C8F" w:rsidP="0067216E">
      <w:pPr>
        <w:pStyle w:val="ListParagraph"/>
        <w:numPr>
          <w:ilvl w:val="0"/>
          <w:numId w:val="1"/>
        </w:numPr>
        <w:outlineLvl w:val="0"/>
        <w:rPr>
          <w:rFonts w:ascii="微软雅黑" w:eastAsia="微软雅黑" w:hAnsi="微软雅黑"/>
          <w:b/>
          <w:sz w:val="28"/>
          <w:szCs w:val="28"/>
        </w:rPr>
      </w:pPr>
      <w:r w:rsidRPr="00134166">
        <w:rPr>
          <w:rFonts w:ascii="微软雅黑" w:eastAsia="微软雅黑" w:hAnsi="微软雅黑" w:hint="eastAsia"/>
          <w:b/>
          <w:sz w:val="28"/>
          <w:szCs w:val="28"/>
        </w:rPr>
        <w:t>EC-Central中发布订阅机制</w:t>
      </w:r>
      <w:r w:rsidR="00E400FF" w:rsidRPr="00134166">
        <w:rPr>
          <w:rFonts w:ascii="微软雅黑" w:eastAsia="微软雅黑" w:hAnsi="微软雅黑" w:hint="eastAsia"/>
          <w:b/>
          <w:sz w:val="28"/>
          <w:szCs w:val="28"/>
        </w:rPr>
        <w:t>具体的使用方式</w:t>
      </w:r>
    </w:p>
    <w:p w:rsidR="00924812" w:rsidRDefault="00924812" w:rsidP="0067216E">
      <w:pPr>
        <w:pStyle w:val="ListParagraph"/>
        <w:ind w:left="360"/>
        <w:outlineLvl w:val="1"/>
        <w:rPr>
          <w:rFonts w:ascii="微软雅黑" w:eastAsia="微软雅黑" w:hAnsi="微软雅黑"/>
        </w:rPr>
      </w:pPr>
      <w:r>
        <w:rPr>
          <w:rFonts w:ascii="微软雅黑" w:eastAsia="微软雅黑" w:hAnsi="微软雅黑" w:hint="eastAsia"/>
        </w:rPr>
        <w:t>(1). 识别出需要发布消息的业务点，并定义出标准的消息</w:t>
      </w:r>
      <w:r w:rsidR="007D40C8">
        <w:rPr>
          <w:rFonts w:ascii="微软雅黑" w:eastAsia="微软雅黑" w:hAnsi="微软雅黑" w:hint="eastAsia"/>
        </w:rPr>
        <w:t>类</w:t>
      </w:r>
    </w:p>
    <w:p w:rsidR="00551E59" w:rsidRDefault="009E2E82" w:rsidP="00924812">
      <w:pPr>
        <w:pStyle w:val="ListParagraph"/>
        <w:ind w:left="360"/>
        <w:rPr>
          <w:rFonts w:ascii="微软雅黑" w:eastAsia="微软雅黑" w:hAnsi="微软雅黑"/>
        </w:rPr>
      </w:pPr>
      <w:r>
        <w:rPr>
          <w:rFonts w:ascii="微软雅黑" w:eastAsia="微软雅黑" w:hAnsi="微软雅黑" w:hint="eastAsia"/>
        </w:rPr>
        <w:lastRenderedPageBreak/>
        <w:t>在</w:t>
      </w:r>
      <w:r w:rsidR="002D69A3">
        <w:rPr>
          <w:rFonts w:ascii="微软雅黑" w:eastAsia="微软雅黑" w:hAnsi="微软雅黑" w:hint="eastAsia"/>
        </w:rPr>
        <w:t>Service</w:t>
      </w:r>
      <w:proofErr w:type="gramStart"/>
      <w:r w:rsidR="002D69A3">
        <w:rPr>
          <w:rFonts w:ascii="微软雅黑" w:eastAsia="微软雅黑" w:hAnsi="微软雅黑" w:hint="eastAsia"/>
        </w:rPr>
        <w:t>端项目</w:t>
      </w:r>
      <w:proofErr w:type="gramEnd"/>
      <w:r w:rsidR="002D69A3">
        <w:rPr>
          <w:rFonts w:ascii="微软雅黑" w:eastAsia="微软雅黑" w:hAnsi="微软雅黑" w:hint="eastAsia"/>
        </w:rPr>
        <w:t>解决方案的</w:t>
      </w:r>
      <w:r w:rsidR="002D69A3" w:rsidRPr="002D69A3">
        <w:rPr>
          <w:rFonts w:ascii="微软雅黑" w:eastAsia="微软雅黑" w:hAnsi="微软雅黑"/>
        </w:rPr>
        <w:t>3PartService</w:t>
      </w:r>
      <w:r w:rsidR="002D69A3">
        <w:rPr>
          <w:rFonts w:ascii="微软雅黑" w:eastAsia="微软雅黑" w:hAnsi="微软雅黑" w:hint="eastAsia"/>
        </w:rPr>
        <w:t>目录下有一个</w:t>
      </w:r>
      <w:proofErr w:type="spellStart"/>
      <w:r w:rsidR="002D69A3" w:rsidRPr="002D69A3">
        <w:rPr>
          <w:rFonts w:ascii="微软雅黑" w:eastAsia="微软雅黑" w:hAnsi="微软雅黑"/>
        </w:rPr>
        <w:t>ECCentral.Service.EventMessage</w:t>
      </w:r>
      <w:proofErr w:type="spellEnd"/>
      <w:r w:rsidR="002D69A3">
        <w:rPr>
          <w:rFonts w:ascii="微软雅黑" w:eastAsia="微软雅黑" w:hAnsi="微软雅黑" w:hint="eastAsia"/>
        </w:rPr>
        <w:t>的工程，专门用来存放所定义的标准消息类；</w:t>
      </w:r>
      <w:r w:rsidR="00E35F5C">
        <w:rPr>
          <w:rFonts w:ascii="微软雅黑" w:eastAsia="微软雅黑" w:hAnsi="微软雅黑" w:hint="eastAsia"/>
        </w:rPr>
        <w:t>标准消息类需要继承</w:t>
      </w:r>
      <w:proofErr w:type="spellStart"/>
      <w:r w:rsidR="00E35F5C" w:rsidRPr="00B51081">
        <w:rPr>
          <w:rFonts w:ascii="微软雅黑" w:eastAsia="微软雅黑" w:hAnsi="微软雅黑"/>
        </w:rPr>
        <w:t>ECCentral.Service.Utility</w:t>
      </w:r>
      <w:r w:rsidR="00E35F5C">
        <w:rPr>
          <w:rFonts w:ascii="微软雅黑" w:eastAsia="微软雅黑" w:hAnsi="微软雅黑" w:hint="eastAsia"/>
        </w:rPr>
        <w:t>.</w:t>
      </w:r>
      <w:r w:rsidR="00E35F5C" w:rsidRPr="00E35F5C">
        <w:rPr>
          <w:rFonts w:ascii="微软雅黑" w:eastAsia="微软雅黑" w:hAnsi="微软雅黑" w:cs="微软雅黑"/>
          <w:color w:val="2B91AF"/>
        </w:rPr>
        <w:t>IEventMessage</w:t>
      </w:r>
      <w:proofErr w:type="spellEnd"/>
      <w:r w:rsidR="00E35F5C">
        <w:rPr>
          <w:rFonts w:ascii="微软雅黑" w:eastAsia="微软雅黑" w:hAnsi="微软雅黑" w:hint="eastAsia"/>
        </w:rPr>
        <w:t>接口；</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480C81" w:rsidTr="00480C81">
        <w:tc>
          <w:tcPr>
            <w:tcW w:w="11016" w:type="dxa"/>
            <w:shd w:val="clear" w:color="auto" w:fill="BFBFBF" w:themeFill="background1" w:themeFillShade="BF"/>
            <w:tcMar>
              <w:top w:w="113" w:type="dxa"/>
              <w:bottom w:w="113" w:type="dxa"/>
            </w:tcMar>
          </w:tcPr>
          <w:p w:rsidR="00480C81" w:rsidRDefault="00480C81" w:rsidP="00480C81">
            <w:pPr>
              <w:autoSpaceDE w:val="0"/>
              <w:autoSpaceDN w:val="0"/>
              <w:adjustRightInd w:val="0"/>
              <w:rPr>
                <w:rFonts w:ascii="微软雅黑" w:hAnsi="微软雅黑" w:cs="微软雅黑"/>
                <w:sz w:val="19"/>
                <w:szCs w:val="19"/>
              </w:rPr>
            </w:pPr>
            <w:r>
              <w:rPr>
                <w:rFonts w:ascii="微软雅黑" w:hAnsi="微软雅黑" w:cs="微软雅黑"/>
                <w:color w:val="0000FF"/>
                <w:sz w:val="19"/>
                <w:szCs w:val="19"/>
              </w:rPr>
              <w:t>public</w:t>
            </w:r>
            <w:r>
              <w:rPr>
                <w:rFonts w:ascii="微软雅黑" w:hAnsi="微软雅黑" w:cs="微软雅黑"/>
                <w:sz w:val="19"/>
                <w:szCs w:val="19"/>
              </w:rPr>
              <w:t xml:space="preserve"> </w:t>
            </w:r>
            <w:r>
              <w:rPr>
                <w:rFonts w:ascii="微软雅黑" w:hAnsi="微软雅黑" w:cs="微软雅黑"/>
                <w:color w:val="0000FF"/>
                <w:sz w:val="19"/>
                <w:szCs w:val="19"/>
              </w:rPr>
              <w:t>class</w:t>
            </w:r>
            <w:r>
              <w:rPr>
                <w:rFonts w:ascii="微软雅黑" w:hAnsi="微软雅黑" w:cs="微软雅黑"/>
                <w:sz w:val="19"/>
                <w:szCs w:val="19"/>
              </w:rPr>
              <w:t xml:space="preserve"> </w:t>
            </w:r>
            <w:proofErr w:type="spellStart"/>
            <w:r>
              <w:rPr>
                <w:rFonts w:ascii="微软雅黑" w:hAnsi="微软雅黑" w:cs="微软雅黑"/>
                <w:color w:val="2B91AF"/>
                <w:sz w:val="19"/>
                <w:szCs w:val="19"/>
              </w:rPr>
              <w:t>SampleMessage</w:t>
            </w:r>
            <w:proofErr w:type="spellEnd"/>
            <w:r>
              <w:rPr>
                <w:rFonts w:ascii="微软雅黑" w:hAnsi="微软雅黑" w:cs="微软雅黑"/>
                <w:sz w:val="19"/>
                <w:szCs w:val="19"/>
              </w:rPr>
              <w:t xml:space="preserve"> : </w:t>
            </w:r>
            <w:proofErr w:type="spellStart"/>
            <w:r>
              <w:rPr>
                <w:rFonts w:ascii="微软雅黑" w:hAnsi="微软雅黑" w:cs="微软雅黑"/>
                <w:color w:val="2B91AF"/>
                <w:sz w:val="19"/>
                <w:szCs w:val="19"/>
              </w:rPr>
              <w:t>IEventMessage</w:t>
            </w:r>
            <w:proofErr w:type="spellEnd"/>
          </w:p>
          <w:p w:rsidR="00480C81" w:rsidRDefault="00480C81" w:rsidP="00480C81">
            <w:pPr>
              <w:autoSpaceDE w:val="0"/>
              <w:autoSpaceDN w:val="0"/>
              <w:adjustRightInd w:val="0"/>
              <w:rPr>
                <w:rFonts w:ascii="微软雅黑" w:hAnsi="微软雅黑" w:cs="微软雅黑"/>
                <w:sz w:val="19"/>
                <w:szCs w:val="19"/>
              </w:rPr>
            </w:pPr>
            <w:r>
              <w:rPr>
                <w:rFonts w:ascii="微软雅黑" w:hAnsi="微软雅黑" w:cs="微软雅黑"/>
                <w:sz w:val="19"/>
                <w:szCs w:val="19"/>
              </w:rPr>
              <w:t>{</w:t>
            </w:r>
          </w:p>
          <w:p w:rsidR="00480C81" w:rsidRDefault="00480C81" w:rsidP="00480C81">
            <w:pPr>
              <w:autoSpaceDE w:val="0"/>
              <w:autoSpaceDN w:val="0"/>
              <w:adjustRightInd w:val="0"/>
              <w:rPr>
                <w:rFonts w:ascii="微软雅黑" w:hAnsi="微软雅黑" w:cs="微软雅黑"/>
                <w:sz w:val="19"/>
                <w:szCs w:val="19"/>
              </w:rPr>
            </w:pPr>
            <w:r>
              <w:rPr>
                <w:rFonts w:ascii="微软雅黑" w:hAnsi="微软雅黑" w:cs="微软雅黑" w:hint="eastAsia"/>
                <w:sz w:val="19"/>
                <w:szCs w:val="19"/>
              </w:rPr>
              <w:t xml:space="preserve">    </w:t>
            </w:r>
            <w:r>
              <w:rPr>
                <w:rFonts w:ascii="微软雅黑" w:hAnsi="微软雅黑" w:cs="微软雅黑"/>
                <w:sz w:val="19"/>
                <w:szCs w:val="19"/>
              </w:rPr>
              <w:t>……</w:t>
            </w:r>
          </w:p>
          <w:p w:rsidR="00480C81" w:rsidRDefault="00480C81" w:rsidP="00480C81">
            <w:pPr>
              <w:autoSpaceDE w:val="0"/>
              <w:autoSpaceDN w:val="0"/>
              <w:adjustRightInd w:val="0"/>
              <w:rPr>
                <w:rFonts w:ascii="微软雅黑" w:eastAsia="微软雅黑" w:hAnsi="微软雅黑"/>
              </w:rPr>
            </w:pPr>
            <w:r>
              <w:rPr>
                <w:rFonts w:ascii="微软雅黑" w:hAnsi="微软雅黑" w:cs="微软雅黑"/>
                <w:sz w:val="19"/>
                <w:szCs w:val="19"/>
              </w:rPr>
              <w:t>}</w:t>
            </w:r>
          </w:p>
        </w:tc>
      </w:tr>
    </w:tbl>
    <w:p w:rsidR="003751EE" w:rsidRDefault="003751EE" w:rsidP="00924812">
      <w:pPr>
        <w:pStyle w:val="ListParagraph"/>
        <w:ind w:left="360"/>
        <w:rPr>
          <w:rFonts w:ascii="微软雅黑" w:eastAsia="微软雅黑" w:hAnsi="微软雅黑"/>
        </w:rPr>
      </w:pPr>
    </w:p>
    <w:p w:rsidR="00551E59" w:rsidRDefault="00B51081" w:rsidP="0067216E">
      <w:pPr>
        <w:pStyle w:val="ListParagraph"/>
        <w:ind w:left="360"/>
        <w:outlineLvl w:val="1"/>
        <w:rPr>
          <w:rFonts w:ascii="微软雅黑" w:eastAsia="微软雅黑" w:hAnsi="微软雅黑"/>
        </w:rPr>
      </w:pPr>
      <w:r>
        <w:rPr>
          <w:rFonts w:ascii="微软雅黑" w:eastAsia="微软雅黑" w:hAnsi="微软雅黑" w:hint="eastAsia"/>
        </w:rPr>
        <w:t>(2). 在需要发布消息的业务点，</w:t>
      </w:r>
      <w:r w:rsidR="00551E59">
        <w:rPr>
          <w:rFonts w:ascii="微软雅黑" w:eastAsia="微软雅黑" w:hAnsi="微软雅黑" w:hint="eastAsia"/>
        </w:rPr>
        <w:t>进行消息的发布动作</w:t>
      </w:r>
    </w:p>
    <w:p w:rsidR="00B1230D" w:rsidRDefault="00C74C00" w:rsidP="00B1230D">
      <w:pPr>
        <w:pStyle w:val="ListParagraph"/>
        <w:ind w:left="360"/>
        <w:rPr>
          <w:rFonts w:ascii="微软雅黑" w:eastAsia="微软雅黑" w:hAnsi="微软雅黑"/>
        </w:rPr>
      </w:pPr>
      <w:r>
        <w:rPr>
          <w:rFonts w:ascii="微软雅黑" w:eastAsia="微软雅黑" w:hAnsi="微软雅黑" w:hint="eastAsia"/>
        </w:rPr>
        <w:t>在</w:t>
      </w:r>
      <w:proofErr w:type="spellStart"/>
      <w:r>
        <w:rPr>
          <w:rFonts w:ascii="微软雅黑" w:eastAsia="微软雅黑" w:hAnsi="微软雅黑" w:hint="eastAsia"/>
        </w:rPr>
        <w:t>BizProcessor</w:t>
      </w:r>
      <w:proofErr w:type="spellEnd"/>
      <w:r>
        <w:rPr>
          <w:rFonts w:ascii="微软雅黑" w:eastAsia="微软雅黑" w:hAnsi="微软雅黑" w:hint="eastAsia"/>
        </w:rPr>
        <w:t>中的相关地方，</w:t>
      </w:r>
      <w:r w:rsidR="00B51081">
        <w:rPr>
          <w:rFonts w:ascii="微软雅黑" w:eastAsia="微软雅黑" w:hAnsi="微软雅黑" w:hint="eastAsia"/>
        </w:rPr>
        <w:t>调用</w:t>
      </w:r>
      <w:proofErr w:type="spellStart"/>
      <w:r w:rsidR="00B51081" w:rsidRPr="00B51081">
        <w:rPr>
          <w:rFonts w:ascii="微软雅黑" w:eastAsia="微软雅黑" w:hAnsi="微软雅黑"/>
        </w:rPr>
        <w:t>ECCentral.Service.Utility</w:t>
      </w:r>
      <w:r w:rsidR="00B51081">
        <w:rPr>
          <w:rFonts w:ascii="微软雅黑" w:eastAsia="微软雅黑" w:hAnsi="微软雅黑" w:hint="eastAsia"/>
        </w:rPr>
        <w:t>.</w:t>
      </w:r>
      <w:r w:rsidR="00B51081" w:rsidRPr="00B51081">
        <w:rPr>
          <w:rFonts w:ascii="微软雅黑" w:eastAsia="微软雅黑" w:hAnsi="微软雅黑" w:cs="微软雅黑"/>
          <w:color w:val="2B91AF"/>
        </w:rPr>
        <w:t>EventPublisher</w:t>
      </w:r>
      <w:r w:rsidR="00B51081">
        <w:rPr>
          <w:rFonts w:ascii="微软雅黑" w:eastAsia="微软雅黑" w:hAnsi="微软雅黑" w:hint="eastAsia"/>
        </w:rPr>
        <w:t>.Publish</w:t>
      </w:r>
      <w:proofErr w:type="spellEnd"/>
      <w:r w:rsidR="00B51081">
        <w:rPr>
          <w:rFonts w:ascii="微软雅黑" w:eastAsia="微软雅黑" w:hAnsi="微软雅黑" w:hint="eastAsia"/>
        </w:rPr>
        <w:t>&lt;</w:t>
      </w:r>
      <w:proofErr w:type="spellStart"/>
      <w:r w:rsidR="00B51081">
        <w:rPr>
          <w:rFonts w:ascii="微软雅黑" w:eastAsia="微软雅黑" w:hAnsi="微软雅黑" w:hint="eastAsia"/>
        </w:rPr>
        <w:t>TMsg</w:t>
      </w:r>
      <w:proofErr w:type="spellEnd"/>
      <w:proofErr w:type="gramStart"/>
      <w:r w:rsidR="00B51081">
        <w:rPr>
          <w:rFonts w:ascii="微软雅黑" w:eastAsia="微软雅黑" w:hAnsi="微软雅黑" w:hint="eastAsia"/>
        </w:rPr>
        <w:t>&gt;(</w:t>
      </w:r>
      <w:proofErr w:type="gramEnd"/>
      <w:r w:rsidR="00B51081" w:rsidRPr="00B51081">
        <w:rPr>
          <w:rFonts w:ascii="微软雅黑" w:eastAsia="微软雅黑" w:hAnsi="微软雅黑" w:hint="eastAsia"/>
        </w:rPr>
        <w:t xml:space="preserve"> </w:t>
      </w:r>
      <w:proofErr w:type="spellStart"/>
      <w:r w:rsidR="00B51081">
        <w:rPr>
          <w:rFonts w:ascii="微软雅黑" w:eastAsia="微软雅黑" w:hAnsi="微软雅黑" w:hint="eastAsia"/>
        </w:rPr>
        <w:t>TMsg</w:t>
      </w:r>
      <w:proofErr w:type="spellEnd"/>
      <w:r w:rsidR="00B51081">
        <w:rPr>
          <w:rFonts w:ascii="微软雅黑" w:eastAsia="微软雅黑" w:hAnsi="微软雅黑" w:hint="eastAsia"/>
        </w:rPr>
        <w:t xml:space="preserve"> message)方法，来发布消息</w:t>
      </w:r>
      <w:r w:rsidR="007622C7">
        <w:rPr>
          <w:rFonts w:ascii="微软雅黑" w:eastAsia="微软雅黑" w:hAnsi="微软雅黑" w:hint="eastAsia"/>
        </w:rPr>
        <w:t>，其中泛型参数</w:t>
      </w:r>
      <w:proofErr w:type="spellStart"/>
      <w:r w:rsidR="007622C7">
        <w:rPr>
          <w:rFonts w:ascii="微软雅黑" w:eastAsia="微软雅黑" w:hAnsi="微软雅黑" w:hint="eastAsia"/>
        </w:rPr>
        <w:t>TMsg</w:t>
      </w:r>
      <w:proofErr w:type="spellEnd"/>
      <w:r w:rsidR="007622C7">
        <w:rPr>
          <w:rFonts w:ascii="微软雅黑" w:eastAsia="微软雅黑" w:hAnsi="微软雅黑" w:hint="eastAsia"/>
        </w:rPr>
        <w:t>就为(1)里定义的标准消息，</w:t>
      </w:r>
      <w:proofErr w:type="spellStart"/>
      <w:r w:rsidR="00181E4A">
        <w:rPr>
          <w:rFonts w:ascii="微软雅黑" w:eastAsia="微软雅黑" w:hAnsi="微软雅黑" w:hint="eastAsia"/>
        </w:rPr>
        <w:t>TMsg</w:t>
      </w:r>
      <w:proofErr w:type="spellEnd"/>
      <w:r w:rsidR="007622C7">
        <w:rPr>
          <w:rFonts w:ascii="微软雅黑" w:eastAsia="微软雅黑" w:hAnsi="微软雅黑" w:hint="eastAsia"/>
        </w:rPr>
        <w:t>必须从</w:t>
      </w:r>
      <w:proofErr w:type="spellStart"/>
      <w:r w:rsidR="007622C7" w:rsidRPr="00B51081">
        <w:rPr>
          <w:rFonts w:ascii="微软雅黑" w:eastAsia="微软雅黑" w:hAnsi="微软雅黑"/>
        </w:rPr>
        <w:t>ECCentral.Service.Utility</w:t>
      </w:r>
      <w:r w:rsidR="007622C7">
        <w:rPr>
          <w:rFonts w:ascii="微软雅黑" w:eastAsia="微软雅黑" w:hAnsi="微软雅黑" w:hint="eastAsia"/>
        </w:rPr>
        <w:t>.</w:t>
      </w:r>
      <w:r w:rsidR="007622C7" w:rsidRPr="00E35F5C">
        <w:rPr>
          <w:rFonts w:ascii="微软雅黑" w:eastAsia="微软雅黑" w:hAnsi="微软雅黑" w:cs="微软雅黑"/>
          <w:color w:val="2B91AF"/>
        </w:rPr>
        <w:t>IEventMessage</w:t>
      </w:r>
      <w:proofErr w:type="spellEnd"/>
      <w:r w:rsidR="007622C7">
        <w:rPr>
          <w:rFonts w:ascii="微软雅黑" w:eastAsia="微软雅黑" w:hAnsi="微软雅黑" w:hint="eastAsia"/>
        </w:rPr>
        <w:t>接口继承</w:t>
      </w:r>
      <w:r w:rsidR="00B51081">
        <w:rPr>
          <w:rFonts w:ascii="微软雅黑" w:eastAsia="微软雅黑" w:hAnsi="微软雅黑" w:hint="eastAsia"/>
        </w:rPr>
        <w:t xml:space="preserve">； </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B1230D" w:rsidTr="00651D54">
        <w:tc>
          <w:tcPr>
            <w:tcW w:w="11016" w:type="dxa"/>
            <w:shd w:val="clear" w:color="auto" w:fill="BFBFBF" w:themeFill="background1" w:themeFillShade="BF"/>
            <w:tcMar>
              <w:top w:w="113" w:type="dxa"/>
              <w:bottom w:w="113" w:type="dxa"/>
            </w:tcMar>
          </w:tcPr>
          <w:p w:rsidR="00DC0534" w:rsidRDefault="00DC0534" w:rsidP="00651D54">
            <w:pPr>
              <w:autoSpaceDE w:val="0"/>
              <w:autoSpaceDN w:val="0"/>
              <w:adjustRightInd w:val="0"/>
              <w:rPr>
                <w:rFonts w:ascii="微软雅黑" w:hAnsi="微软雅黑" w:cs="微软雅黑"/>
                <w:sz w:val="19"/>
                <w:szCs w:val="19"/>
              </w:rPr>
            </w:pPr>
            <w:proofErr w:type="spellStart"/>
            <w:r>
              <w:rPr>
                <w:rFonts w:ascii="微软雅黑" w:hAnsi="微软雅黑" w:cs="微软雅黑"/>
                <w:color w:val="2B91AF"/>
                <w:sz w:val="19"/>
                <w:szCs w:val="19"/>
              </w:rPr>
              <w:t>SampleMessage</w:t>
            </w:r>
            <w:proofErr w:type="spellEnd"/>
            <w:r>
              <w:rPr>
                <w:rFonts w:ascii="微软雅黑" w:hAnsi="微软雅黑" w:cs="微软雅黑" w:hint="eastAsia"/>
                <w:color w:val="2B91AF"/>
                <w:sz w:val="19"/>
                <w:szCs w:val="19"/>
              </w:rPr>
              <w:t xml:space="preserve"> </w:t>
            </w:r>
            <w:proofErr w:type="spellStart"/>
            <w:r w:rsidRPr="00DC0534">
              <w:rPr>
                <w:rFonts w:ascii="微软雅黑" w:hAnsi="微软雅黑" w:cs="微软雅黑" w:hint="eastAsia"/>
                <w:sz w:val="19"/>
                <w:szCs w:val="19"/>
              </w:rPr>
              <w:t>msg</w:t>
            </w:r>
            <w:proofErr w:type="spellEnd"/>
            <w:r w:rsidRPr="00DC0534">
              <w:rPr>
                <w:rFonts w:ascii="微软雅黑" w:hAnsi="微软雅黑" w:cs="微软雅黑" w:hint="eastAsia"/>
                <w:sz w:val="19"/>
                <w:szCs w:val="19"/>
              </w:rPr>
              <w:t xml:space="preserve"> =</w:t>
            </w:r>
            <w:r>
              <w:rPr>
                <w:rFonts w:ascii="微软雅黑" w:hAnsi="微软雅黑" w:cs="微软雅黑" w:hint="eastAsia"/>
                <w:color w:val="2B91AF"/>
                <w:sz w:val="19"/>
                <w:szCs w:val="19"/>
              </w:rPr>
              <w:t xml:space="preserve"> </w:t>
            </w:r>
            <w:r w:rsidRPr="00DC0534">
              <w:rPr>
                <w:rFonts w:ascii="微软雅黑" w:hAnsi="微软雅黑" w:cs="微软雅黑" w:hint="eastAsia"/>
                <w:color w:val="0000FF"/>
                <w:sz w:val="19"/>
                <w:szCs w:val="19"/>
              </w:rPr>
              <w:t>new</w:t>
            </w:r>
            <w:r>
              <w:rPr>
                <w:rFonts w:ascii="微软雅黑" w:hAnsi="微软雅黑" w:cs="微软雅黑" w:hint="eastAsia"/>
                <w:color w:val="2B91AF"/>
                <w:sz w:val="19"/>
                <w:szCs w:val="19"/>
              </w:rPr>
              <w:t xml:space="preserve"> </w:t>
            </w:r>
            <w:proofErr w:type="spellStart"/>
            <w:r>
              <w:rPr>
                <w:rFonts w:ascii="微软雅黑" w:hAnsi="微软雅黑" w:cs="微软雅黑"/>
                <w:color w:val="2B91AF"/>
                <w:sz w:val="19"/>
                <w:szCs w:val="19"/>
              </w:rPr>
              <w:t>SampleMessage</w:t>
            </w:r>
            <w:proofErr w:type="spellEnd"/>
            <w:r w:rsidRPr="00DC0534">
              <w:rPr>
                <w:rFonts w:ascii="微软雅黑" w:hAnsi="微软雅黑" w:cs="微软雅黑" w:hint="eastAsia"/>
                <w:sz w:val="19"/>
                <w:szCs w:val="19"/>
              </w:rPr>
              <w:t>();</w:t>
            </w:r>
          </w:p>
          <w:p w:rsidR="00DC0534" w:rsidRDefault="00DC0534" w:rsidP="00651D54">
            <w:pPr>
              <w:autoSpaceDE w:val="0"/>
              <w:autoSpaceDN w:val="0"/>
              <w:adjustRightInd w:val="0"/>
              <w:rPr>
                <w:rFonts w:ascii="微软雅黑" w:hAnsi="微软雅黑" w:cs="微软雅黑"/>
                <w:color w:val="2B91AF"/>
                <w:sz w:val="19"/>
                <w:szCs w:val="19"/>
              </w:rPr>
            </w:pPr>
            <w:r>
              <w:rPr>
                <w:rFonts w:ascii="微软雅黑" w:hAnsi="微软雅黑" w:cs="微软雅黑"/>
                <w:sz w:val="19"/>
                <w:szCs w:val="19"/>
              </w:rPr>
              <w:t>……</w:t>
            </w:r>
          </w:p>
          <w:p w:rsidR="00B1230D" w:rsidRPr="00DC0534" w:rsidRDefault="00DC0534" w:rsidP="00651D54">
            <w:pPr>
              <w:autoSpaceDE w:val="0"/>
              <w:autoSpaceDN w:val="0"/>
              <w:adjustRightInd w:val="0"/>
              <w:rPr>
                <w:rFonts w:ascii="微软雅黑" w:hAnsi="微软雅黑" w:cs="微软雅黑"/>
                <w:sz w:val="19"/>
                <w:szCs w:val="19"/>
              </w:rPr>
            </w:pPr>
            <w:proofErr w:type="spellStart"/>
            <w:r>
              <w:rPr>
                <w:rFonts w:ascii="微软雅黑" w:hAnsi="微软雅黑" w:cs="微软雅黑" w:hint="eastAsia"/>
                <w:color w:val="2B91AF"/>
                <w:sz w:val="19"/>
                <w:szCs w:val="19"/>
              </w:rPr>
              <w:t>EventPublisher</w:t>
            </w:r>
            <w:r w:rsidRPr="00DC0534">
              <w:rPr>
                <w:rFonts w:ascii="微软雅黑" w:hAnsi="微软雅黑" w:cs="微软雅黑" w:hint="eastAsia"/>
                <w:sz w:val="19"/>
                <w:szCs w:val="19"/>
              </w:rPr>
              <w:t>.Publish</w:t>
            </w:r>
            <w:proofErr w:type="spellEnd"/>
            <w:r w:rsidRPr="00DC0534">
              <w:rPr>
                <w:rFonts w:ascii="微软雅黑" w:hAnsi="微软雅黑" w:cs="微软雅黑" w:hint="eastAsia"/>
                <w:sz w:val="19"/>
                <w:szCs w:val="19"/>
              </w:rPr>
              <w:t>&lt;</w:t>
            </w:r>
            <w:proofErr w:type="spellStart"/>
            <w:r>
              <w:rPr>
                <w:rFonts w:ascii="微软雅黑" w:hAnsi="微软雅黑" w:cs="微软雅黑"/>
                <w:color w:val="2B91AF"/>
                <w:sz w:val="19"/>
                <w:szCs w:val="19"/>
              </w:rPr>
              <w:t>SampleMessage</w:t>
            </w:r>
            <w:proofErr w:type="spellEnd"/>
            <w:r w:rsidRPr="00DC0534">
              <w:rPr>
                <w:rFonts w:ascii="微软雅黑" w:hAnsi="微软雅黑" w:cs="微软雅黑" w:hint="eastAsia"/>
                <w:sz w:val="19"/>
                <w:szCs w:val="19"/>
              </w:rPr>
              <w:t>&gt;</w:t>
            </w:r>
            <w:r>
              <w:rPr>
                <w:rFonts w:ascii="微软雅黑" w:hAnsi="微软雅黑" w:cs="微软雅黑" w:hint="eastAsia"/>
                <w:sz w:val="19"/>
                <w:szCs w:val="19"/>
              </w:rPr>
              <w:t>(</w:t>
            </w:r>
            <w:proofErr w:type="spellStart"/>
            <w:r>
              <w:rPr>
                <w:rFonts w:ascii="微软雅黑" w:hAnsi="微软雅黑" w:cs="微软雅黑" w:hint="eastAsia"/>
                <w:sz w:val="19"/>
                <w:szCs w:val="19"/>
              </w:rPr>
              <w:t>msg</w:t>
            </w:r>
            <w:proofErr w:type="spellEnd"/>
            <w:r>
              <w:rPr>
                <w:rFonts w:ascii="微软雅黑" w:hAnsi="微软雅黑" w:cs="微软雅黑" w:hint="eastAsia"/>
                <w:sz w:val="19"/>
                <w:szCs w:val="19"/>
              </w:rPr>
              <w:t>);</w:t>
            </w:r>
          </w:p>
        </w:tc>
      </w:tr>
    </w:tbl>
    <w:p w:rsidR="00E80343" w:rsidRDefault="00E80343" w:rsidP="00924812">
      <w:pPr>
        <w:pStyle w:val="ListParagraph"/>
        <w:ind w:left="360"/>
        <w:rPr>
          <w:rFonts w:ascii="微软雅黑" w:eastAsia="微软雅黑" w:hAnsi="微软雅黑"/>
        </w:rPr>
      </w:pPr>
    </w:p>
    <w:p w:rsidR="00551E59" w:rsidRDefault="00551E59" w:rsidP="0067216E">
      <w:pPr>
        <w:pStyle w:val="ListParagraph"/>
        <w:ind w:left="360"/>
        <w:outlineLvl w:val="1"/>
        <w:rPr>
          <w:rFonts w:ascii="微软雅黑" w:eastAsia="微软雅黑" w:hAnsi="微软雅黑"/>
        </w:rPr>
      </w:pPr>
      <w:r>
        <w:rPr>
          <w:rFonts w:ascii="微软雅黑" w:eastAsia="微软雅黑" w:hAnsi="微软雅黑" w:hint="eastAsia"/>
        </w:rPr>
        <w:t xml:space="preserve">(3). </w:t>
      </w:r>
      <w:r w:rsidR="00DF0470">
        <w:rPr>
          <w:rFonts w:ascii="微软雅黑" w:eastAsia="微软雅黑" w:hAnsi="微软雅黑" w:hint="eastAsia"/>
        </w:rPr>
        <w:t>定义订阅者，实现订阅后的处理逻辑</w:t>
      </w:r>
    </w:p>
    <w:p w:rsidR="00014407" w:rsidRDefault="0008747D" w:rsidP="00014407">
      <w:pPr>
        <w:pStyle w:val="ListParagraph"/>
        <w:ind w:left="360"/>
        <w:rPr>
          <w:rFonts w:ascii="微软雅黑" w:eastAsia="微软雅黑" w:hAnsi="微软雅黑"/>
        </w:rPr>
      </w:pPr>
      <w:r>
        <w:rPr>
          <w:rFonts w:ascii="微软雅黑" w:eastAsia="微软雅黑" w:hAnsi="微软雅黑" w:hint="eastAsia"/>
        </w:rPr>
        <w:t>在Service</w:t>
      </w:r>
      <w:proofErr w:type="gramStart"/>
      <w:r>
        <w:rPr>
          <w:rFonts w:ascii="微软雅黑" w:eastAsia="微软雅黑" w:hAnsi="微软雅黑" w:hint="eastAsia"/>
        </w:rPr>
        <w:t>端项目</w:t>
      </w:r>
      <w:proofErr w:type="gramEnd"/>
      <w:r>
        <w:rPr>
          <w:rFonts w:ascii="微软雅黑" w:eastAsia="微软雅黑" w:hAnsi="微软雅黑" w:hint="eastAsia"/>
        </w:rPr>
        <w:t>解决方案的</w:t>
      </w:r>
      <w:r w:rsidRPr="002D69A3">
        <w:rPr>
          <w:rFonts w:ascii="微软雅黑" w:eastAsia="微软雅黑" w:hAnsi="微软雅黑"/>
        </w:rPr>
        <w:t>3PartService</w:t>
      </w:r>
      <w:r>
        <w:rPr>
          <w:rFonts w:ascii="微软雅黑" w:eastAsia="微软雅黑" w:hAnsi="微软雅黑" w:hint="eastAsia"/>
        </w:rPr>
        <w:t>目录下有一个</w:t>
      </w:r>
      <w:proofErr w:type="spellStart"/>
      <w:r w:rsidR="000132A1" w:rsidRPr="000132A1">
        <w:rPr>
          <w:rFonts w:ascii="微软雅黑" w:eastAsia="微软雅黑" w:hAnsi="微软雅黑"/>
        </w:rPr>
        <w:t>ECCentral.Service.EventConsumer</w:t>
      </w:r>
      <w:proofErr w:type="spellEnd"/>
      <w:r>
        <w:rPr>
          <w:rFonts w:ascii="微软雅黑" w:eastAsia="微软雅黑" w:hAnsi="微软雅黑" w:hint="eastAsia"/>
        </w:rPr>
        <w:t>的工程，</w:t>
      </w:r>
      <w:r w:rsidR="00162392">
        <w:rPr>
          <w:rFonts w:ascii="微软雅黑" w:eastAsia="微软雅黑" w:hAnsi="微软雅黑" w:hint="eastAsia"/>
        </w:rPr>
        <w:t>专门用来存放消息的订阅者（或者叫消息的消费使用者，所以用的</w:t>
      </w:r>
      <w:r w:rsidR="00162392" w:rsidRPr="000132A1">
        <w:rPr>
          <w:rFonts w:ascii="微软雅黑" w:eastAsia="微软雅黑" w:hAnsi="微软雅黑"/>
        </w:rPr>
        <w:t>Consumer</w:t>
      </w:r>
      <w:r w:rsidR="00162392">
        <w:rPr>
          <w:rFonts w:ascii="微软雅黑" w:eastAsia="微软雅黑" w:hAnsi="微软雅黑" w:hint="eastAsia"/>
        </w:rPr>
        <w:t>这个单词）</w:t>
      </w:r>
      <w:r w:rsidR="0045689C">
        <w:rPr>
          <w:rFonts w:ascii="微软雅黑" w:eastAsia="微软雅黑" w:hAnsi="微软雅黑" w:hint="eastAsia"/>
        </w:rPr>
        <w:t>；</w:t>
      </w:r>
      <w:r w:rsidR="00DE2E1E">
        <w:rPr>
          <w:rFonts w:ascii="微软雅黑" w:eastAsia="微软雅黑" w:hAnsi="微软雅黑" w:hint="eastAsia"/>
        </w:rPr>
        <w:t>定义的订阅者必须要实现接口</w:t>
      </w:r>
      <w:proofErr w:type="spellStart"/>
      <w:r w:rsidR="00CD1A66" w:rsidRPr="00CD1A66">
        <w:rPr>
          <w:rFonts w:ascii="微软雅黑" w:eastAsia="微软雅黑" w:hAnsi="微软雅黑"/>
        </w:rPr>
        <w:t>ECCentral.Service.Utility</w:t>
      </w:r>
      <w:r w:rsidR="00CD1A66">
        <w:rPr>
          <w:rFonts w:ascii="微软雅黑" w:eastAsia="微软雅黑" w:hAnsi="微软雅黑" w:hint="eastAsia"/>
        </w:rPr>
        <w:t>.</w:t>
      </w:r>
      <w:r w:rsidR="00CD1A66" w:rsidRPr="00CD1A66">
        <w:rPr>
          <w:rFonts w:ascii="微软雅黑" w:eastAsia="微软雅黑" w:hAnsi="微软雅黑" w:cs="微软雅黑"/>
          <w:color w:val="2B91AF"/>
        </w:rPr>
        <w:t>IConsumer</w:t>
      </w:r>
      <w:proofErr w:type="spellEnd"/>
      <w:r w:rsidR="00CD1A66" w:rsidRPr="00CD1A66">
        <w:rPr>
          <w:rFonts w:ascii="微软雅黑" w:eastAsia="微软雅黑" w:hAnsi="微软雅黑" w:cs="微软雅黑"/>
        </w:rPr>
        <w:t>&lt;</w:t>
      </w:r>
      <w:proofErr w:type="spellStart"/>
      <w:r w:rsidR="00CD1A66" w:rsidRPr="00CD1A66">
        <w:rPr>
          <w:rFonts w:ascii="微软雅黑" w:eastAsia="微软雅黑" w:hAnsi="微软雅黑" w:cs="微软雅黑"/>
        </w:rPr>
        <w:t>T</w:t>
      </w:r>
      <w:r w:rsidR="00CD1A66">
        <w:rPr>
          <w:rFonts w:ascii="微软雅黑" w:eastAsia="微软雅黑" w:hAnsi="微软雅黑" w:cs="微软雅黑" w:hint="eastAsia"/>
        </w:rPr>
        <w:t>Msg</w:t>
      </w:r>
      <w:proofErr w:type="spellEnd"/>
      <w:r w:rsidR="00CD1A66" w:rsidRPr="00CD1A66">
        <w:rPr>
          <w:rFonts w:ascii="微软雅黑" w:eastAsia="微软雅黑" w:hAnsi="微软雅黑" w:cs="微软雅黑"/>
        </w:rPr>
        <w:t>&gt;</w:t>
      </w:r>
      <w:r w:rsidR="00CD1A66">
        <w:rPr>
          <w:rFonts w:ascii="微软雅黑" w:eastAsia="微软雅黑" w:hAnsi="微软雅黑" w:hint="eastAsia"/>
        </w:rPr>
        <w:t>，其中泛型参数</w:t>
      </w:r>
      <w:proofErr w:type="spellStart"/>
      <w:r w:rsidR="00CD1A66">
        <w:rPr>
          <w:rFonts w:ascii="微软雅黑" w:eastAsia="微软雅黑" w:hAnsi="微软雅黑" w:hint="eastAsia"/>
        </w:rPr>
        <w:t>TMsg</w:t>
      </w:r>
      <w:proofErr w:type="spellEnd"/>
      <w:r w:rsidR="00CD1A66">
        <w:rPr>
          <w:rFonts w:ascii="微软雅黑" w:eastAsia="微软雅黑" w:hAnsi="微软雅黑" w:hint="eastAsia"/>
        </w:rPr>
        <w:t>就为(1)里定义的标准消息，</w:t>
      </w:r>
      <w:proofErr w:type="spellStart"/>
      <w:r w:rsidR="00CD1A66">
        <w:rPr>
          <w:rFonts w:ascii="微软雅黑" w:eastAsia="微软雅黑" w:hAnsi="微软雅黑" w:hint="eastAsia"/>
        </w:rPr>
        <w:t>TMsg</w:t>
      </w:r>
      <w:proofErr w:type="spellEnd"/>
      <w:r w:rsidR="00CD1A66">
        <w:rPr>
          <w:rFonts w:ascii="微软雅黑" w:eastAsia="微软雅黑" w:hAnsi="微软雅黑" w:hint="eastAsia"/>
        </w:rPr>
        <w:t>必须从</w:t>
      </w:r>
      <w:proofErr w:type="spellStart"/>
      <w:r w:rsidR="00CD1A66" w:rsidRPr="00B51081">
        <w:rPr>
          <w:rFonts w:ascii="微软雅黑" w:eastAsia="微软雅黑" w:hAnsi="微软雅黑"/>
        </w:rPr>
        <w:t>ECCentral.Service.Utility</w:t>
      </w:r>
      <w:r w:rsidR="00CD1A66">
        <w:rPr>
          <w:rFonts w:ascii="微软雅黑" w:eastAsia="微软雅黑" w:hAnsi="微软雅黑" w:hint="eastAsia"/>
        </w:rPr>
        <w:t>.</w:t>
      </w:r>
      <w:r w:rsidR="00CD1A66" w:rsidRPr="00E35F5C">
        <w:rPr>
          <w:rFonts w:ascii="微软雅黑" w:eastAsia="微软雅黑" w:hAnsi="微软雅黑" w:cs="微软雅黑"/>
          <w:color w:val="2B91AF"/>
        </w:rPr>
        <w:t>IEventMessage</w:t>
      </w:r>
      <w:proofErr w:type="spellEnd"/>
      <w:r w:rsidR="00CD1A66">
        <w:rPr>
          <w:rFonts w:ascii="微软雅黑" w:eastAsia="微软雅黑" w:hAnsi="微软雅黑" w:hint="eastAsia"/>
        </w:rPr>
        <w:t>接口继承</w:t>
      </w:r>
      <w:r w:rsidR="00E13D1B">
        <w:rPr>
          <w:rFonts w:ascii="微软雅黑" w:eastAsia="微软雅黑" w:hAnsi="微软雅黑" w:hint="eastAsia"/>
        </w:rPr>
        <w:t>，这样也就表示了该</w:t>
      </w:r>
      <w:r w:rsidR="00615301">
        <w:rPr>
          <w:rFonts w:ascii="微软雅黑" w:eastAsia="微软雅黑" w:hAnsi="微软雅黑" w:hint="eastAsia"/>
        </w:rPr>
        <w:t>订阅者将只能用来订阅</w:t>
      </w:r>
      <w:proofErr w:type="spellStart"/>
      <w:r w:rsidR="00615301" w:rsidRPr="00CD1A66">
        <w:rPr>
          <w:rFonts w:ascii="微软雅黑" w:eastAsia="微软雅黑" w:hAnsi="微软雅黑" w:cs="微软雅黑"/>
        </w:rPr>
        <w:t>T</w:t>
      </w:r>
      <w:r w:rsidR="00615301">
        <w:rPr>
          <w:rFonts w:ascii="微软雅黑" w:eastAsia="微软雅黑" w:hAnsi="微软雅黑" w:cs="微软雅黑" w:hint="eastAsia"/>
        </w:rPr>
        <w:t>Msg</w:t>
      </w:r>
      <w:proofErr w:type="spellEnd"/>
      <w:r w:rsidR="00615301">
        <w:rPr>
          <w:rFonts w:ascii="微软雅黑" w:eastAsia="微软雅黑" w:hAnsi="微软雅黑" w:hint="eastAsia"/>
        </w:rPr>
        <w:t>类型的消息；</w:t>
      </w:r>
      <w:r w:rsidR="006C1BF6">
        <w:rPr>
          <w:rFonts w:ascii="微软雅黑" w:eastAsia="微软雅黑" w:hAnsi="微软雅黑" w:hint="eastAsia"/>
        </w:rPr>
        <w:t>在接口方法</w:t>
      </w:r>
      <w:r w:rsidR="006C1BF6" w:rsidRPr="006C1BF6">
        <w:rPr>
          <w:rFonts w:ascii="微软雅黑" w:eastAsia="微软雅黑" w:hAnsi="微软雅黑" w:cs="微软雅黑"/>
          <w:color w:val="0000FF"/>
        </w:rPr>
        <w:t>void</w:t>
      </w:r>
      <w:r w:rsidR="006C1BF6">
        <w:rPr>
          <w:rFonts w:ascii="微软雅黑" w:eastAsia="微软雅黑" w:hAnsi="微软雅黑" w:cs="微软雅黑"/>
        </w:rPr>
        <w:t xml:space="preserve"> </w:t>
      </w:r>
      <w:proofErr w:type="spellStart"/>
      <w:r w:rsidR="006C1BF6">
        <w:rPr>
          <w:rFonts w:ascii="微软雅黑" w:eastAsia="微软雅黑" w:hAnsi="微软雅黑" w:cs="微软雅黑"/>
        </w:rPr>
        <w:t>HandleEvent</w:t>
      </w:r>
      <w:proofErr w:type="spellEnd"/>
      <w:r w:rsidR="006C1BF6">
        <w:rPr>
          <w:rFonts w:ascii="微软雅黑" w:eastAsia="微软雅黑" w:hAnsi="微软雅黑" w:cs="微软雅黑"/>
        </w:rPr>
        <w:t xml:space="preserve">(T </w:t>
      </w:r>
      <w:proofErr w:type="spellStart"/>
      <w:r w:rsidR="006C1BF6">
        <w:rPr>
          <w:rFonts w:ascii="微软雅黑" w:eastAsia="微软雅黑" w:hAnsi="微软雅黑" w:cs="微软雅黑"/>
        </w:rPr>
        <w:t>eventMessage</w:t>
      </w:r>
      <w:proofErr w:type="spellEnd"/>
      <w:r w:rsidR="006C1BF6">
        <w:rPr>
          <w:rFonts w:ascii="微软雅黑" w:eastAsia="微软雅黑" w:hAnsi="微软雅黑" w:cs="微软雅黑"/>
        </w:rPr>
        <w:t>)</w:t>
      </w:r>
      <w:r w:rsidR="006C1BF6">
        <w:rPr>
          <w:rFonts w:ascii="微软雅黑" w:eastAsia="微软雅黑" w:hAnsi="微软雅黑" w:hint="eastAsia"/>
        </w:rPr>
        <w:t>里完成对消息的处理逻辑，比如调用第三方的</w:t>
      </w:r>
      <w:proofErr w:type="spellStart"/>
      <w:r w:rsidR="00DD31FB">
        <w:rPr>
          <w:rFonts w:ascii="微软雅黑" w:eastAsia="微软雅黑" w:hAnsi="微软雅黑" w:hint="eastAsia"/>
        </w:rPr>
        <w:t>Web</w:t>
      </w:r>
      <w:r w:rsidR="006C1BF6">
        <w:rPr>
          <w:rFonts w:ascii="微软雅黑" w:eastAsia="微软雅黑" w:hAnsi="微软雅黑" w:hint="eastAsia"/>
        </w:rPr>
        <w:t>Service</w:t>
      </w:r>
      <w:proofErr w:type="spellEnd"/>
      <w:r w:rsidR="00783D63">
        <w:rPr>
          <w:rFonts w:ascii="微软雅黑" w:eastAsia="微软雅黑" w:hAnsi="微软雅黑" w:hint="eastAsia"/>
        </w:rPr>
        <w:t>或者发送SSB消息等动作</w:t>
      </w:r>
      <w:r w:rsidR="006C1BF6">
        <w:rPr>
          <w:rFonts w:ascii="微软雅黑" w:eastAsia="微软雅黑" w:hAnsi="微软雅黑" w:hint="eastAsia"/>
        </w:rPr>
        <w:t>；</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014407" w:rsidTr="00651D54">
        <w:tc>
          <w:tcPr>
            <w:tcW w:w="11016" w:type="dxa"/>
            <w:shd w:val="clear" w:color="auto" w:fill="BFBFBF" w:themeFill="background1" w:themeFillShade="BF"/>
            <w:tcMar>
              <w:top w:w="113" w:type="dxa"/>
              <w:bottom w:w="113" w:type="dxa"/>
            </w:tcMar>
          </w:tcPr>
          <w:p w:rsidR="00E02F1C" w:rsidRDefault="00E02F1C" w:rsidP="00E02F1C">
            <w:pPr>
              <w:autoSpaceDE w:val="0"/>
              <w:autoSpaceDN w:val="0"/>
              <w:adjustRightInd w:val="0"/>
              <w:rPr>
                <w:rFonts w:ascii="微软雅黑" w:hAnsi="微软雅黑" w:cs="微软雅黑"/>
                <w:sz w:val="19"/>
                <w:szCs w:val="19"/>
              </w:rPr>
            </w:pPr>
            <w:r>
              <w:rPr>
                <w:rFonts w:ascii="微软雅黑" w:hAnsi="微软雅黑" w:cs="微软雅黑"/>
                <w:color w:val="0000FF"/>
                <w:sz w:val="19"/>
                <w:szCs w:val="19"/>
              </w:rPr>
              <w:t>public</w:t>
            </w:r>
            <w:r>
              <w:rPr>
                <w:rFonts w:ascii="微软雅黑" w:hAnsi="微软雅黑" w:cs="微软雅黑"/>
                <w:sz w:val="19"/>
                <w:szCs w:val="19"/>
              </w:rPr>
              <w:t xml:space="preserve"> </w:t>
            </w:r>
            <w:r>
              <w:rPr>
                <w:rFonts w:ascii="微软雅黑" w:hAnsi="微软雅黑" w:cs="微软雅黑"/>
                <w:color w:val="0000FF"/>
                <w:sz w:val="19"/>
                <w:szCs w:val="19"/>
              </w:rPr>
              <w:t>class</w:t>
            </w:r>
            <w:r>
              <w:rPr>
                <w:rFonts w:ascii="微软雅黑" w:hAnsi="微软雅黑" w:cs="微软雅黑"/>
                <w:sz w:val="19"/>
                <w:szCs w:val="19"/>
              </w:rPr>
              <w:t xml:space="preserve"> </w:t>
            </w:r>
            <w:proofErr w:type="spellStart"/>
            <w:r>
              <w:rPr>
                <w:rFonts w:ascii="微软雅黑" w:hAnsi="微软雅黑" w:cs="微软雅黑"/>
                <w:color w:val="2B91AF"/>
                <w:sz w:val="19"/>
                <w:szCs w:val="19"/>
              </w:rPr>
              <w:t>SampleMessageConsumer</w:t>
            </w:r>
            <w:proofErr w:type="spellEnd"/>
            <w:r>
              <w:rPr>
                <w:rFonts w:ascii="微软雅黑" w:hAnsi="微软雅黑" w:cs="微软雅黑"/>
                <w:sz w:val="19"/>
                <w:szCs w:val="19"/>
              </w:rPr>
              <w:t xml:space="preserve"> : </w:t>
            </w:r>
            <w:proofErr w:type="spellStart"/>
            <w:r>
              <w:rPr>
                <w:rFonts w:ascii="微软雅黑" w:hAnsi="微软雅黑" w:cs="微软雅黑"/>
                <w:color w:val="2B91AF"/>
                <w:sz w:val="19"/>
                <w:szCs w:val="19"/>
              </w:rPr>
              <w:t>IConsumer</w:t>
            </w:r>
            <w:proofErr w:type="spellEnd"/>
            <w:r>
              <w:rPr>
                <w:rFonts w:ascii="微软雅黑" w:hAnsi="微软雅黑" w:cs="微软雅黑"/>
                <w:sz w:val="19"/>
                <w:szCs w:val="19"/>
              </w:rPr>
              <w:t>&lt;</w:t>
            </w:r>
            <w:proofErr w:type="spellStart"/>
            <w:r>
              <w:rPr>
                <w:rFonts w:ascii="微软雅黑" w:hAnsi="微软雅黑" w:cs="微软雅黑"/>
                <w:color w:val="2B91AF"/>
                <w:sz w:val="19"/>
                <w:szCs w:val="19"/>
              </w:rPr>
              <w:t>SampleMessage</w:t>
            </w:r>
            <w:proofErr w:type="spellEnd"/>
            <w:r>
              <w:rPr>
                <w:rFonts w:ascii="微软雅黑" w:hAnsi="微软雅黑" w:cs="微软雅黑"/>
                <w:sz w:val="19"/>
                <w:szCs w:val="19"/>
              </w:rPr>
              <w:t>&gt;</w:t>
            </w:r>
          </w:p>
          <w:p w:rsidR="00E02F1C" w:rsidRDefault="00E02F1C" w:rsidP="00E02F1C">
            <w:pPr>
              <w:autoSpaceDE w:val="0"/>
              <w:autoSpaceDN w:val="0"/>
              <w:adjustRightInd w:val="0"/>
              <w:rPr>
                <w:rFonts w:ascii="微软雅黑" w:hAnsi="微软雅黑" w:cs="微软雅黑"/>
                <w:sz w:val="19"/>
                <w:szCs w:val="19"/>
              </w:rPr>
            </w:pPr>
            <w:r>
              <w:rPr>
                <w:rFonts w:ascii="微软雅黑" w:hAnsi="微软雅黑" w:cs="微软雅黑"/>
                <w:sz w:val="19"/>
                <w:szCs w:val="19"/>
              </w:rPr>
              <w:t>{</w:t>
            </w:r>
          </w:p>
          <w:p w:rsidR="00E02F1C" w:rsidRDefault="00E02F1C" w:rsidP="00E02F1C">
            <w:pPr>
              <w:autoSpaceDE w:val="0"/>
              <w:autoSpaceDN w:val="0"/>
              <w:adjustRightInd w:val="0"/>
              <w:rPr>
                <w:rFonts w:ascii="微软雅黑" w:hAnsi="微软雅黑" w:cs="微软雅黑"/>
                <w:sz w:val="19"/>
                <w:szCs w:val="19"/>
              </w:rPr>
            </w:pPr>
            <w:r>
              <w:rPr>
                <w:rFonts w:ascii="微软雅黑" w:hAnsi="微软雅黑" w:cs="微软雅黑"/>
                <w:sz w:val="19"/>
                <w:szCs w:val="19"/>
              </w:rPr>
              <w:t xml:space="preserve">    </w:t>
            </w:r>
            <w:r>
              <w:rPr>
                <w:rFonts w:ascii="微软雅黑" w:hAnsi="微软雅黑" w:cs="微软雅黑"/>
                <w:color w:val="0000FF"/>
                <w:sz w:val="19"/>
                <w:szCs w:val="19"/>
              </w:rPr>
              <w:t>public</w:t>
            </w:r>
            <w:r>
              <w:rPr>
                <w:rFonts w:ascii="微软雅黑" w:hAnsi="微软雅黑" w:cs="微软雅黑"/>
                <w:sz w:val="19"/>
                <w:szCs w:val="19"/>
              </w:rPr>
              <w:t xml:space="preserve"> </w:t>
            </w:r>
            <w:r>
              <w:rPr>
                <w:rFonts w:ascii="微软雅黑" w:hAnsi="微软雅黑" w:cs="微软雅黑"/>
                <w:color w:val="0000FF"/>
                <w:sz w:val="19"/>
                <w:szCs w:val="19"/>
              </w:rPr>
              <w:t>void</w:t>
            </w:r>
            <w:r>
              <w:rPr>
                <w:rFonts w:ascii="微软雅黑" w:hAnsi="微软雅黑" w:cs="微软雅黑"/>
                <w:sz w:val="19"/>
                <w:szCs w:val="19"/>
              </w:rPr>
              <w:t xml:space="preserve"> </w:t>
            </w:r>
            <w:proofErr w:type="spellStart"/>
            <w:r>
              <w:rPr>
                <w:rFonts w:ascii="微软雅黑" w:hAnsi="微软雅黑" w:cs="微软雅黑"/>
                <w:sz w:val="19"/>
                <w:szCs w:val="19"/>
              </w:rPr>
              <w:t>HandleEvent</w:t>
            </w:r>
            <w:proofErr w:type="spellEnd"/>
            <w:r>
              <w:rPr>
                <w:rFonts w:ascii="微软雅黑" w:hAnsi="微软雅黑" w:cs="微软雅黑"/>
                <w:sz w:val="19"/>
                <w:szCs w:val="19"/>
              </w:rPr>
              <w:t>(</w:t>
            </w:r>
            <w:r>
              <w:rPr>
                <w:rFonts w:ascii="微软雅黑" w:hAnsi="微软雅黑" w:cs="微软雅黑"/>
                <w:color w:val="2B91AF"/>
                <w:sz w:val="19"/>
                <w:szCs w:val="19"/>
              </w:rPr>
              <w:t>SampleMessage_1</w:t>
            </w:r>
            <w:r>
              <w:rPr>
                <w:rFonts w:ascii="微软雅黑" w:hAnsi="微软雅黑" w:cs="微软雅黑"/>
                <w:sz w:val="19"/>
                <w:szCs w:val="19"/>
              </w:rPr>
              <w:t xml:space="preserve"> </w:t>
            </w:r>
            <w:proofErr w:type="spellStart"/>
            <w:r>
              <w:rPr>
                <w:rFonts w:ascii="微软雅黑" w:hAnsi="微软雅黑" w:cs="微软雅黑"/>
                <w:sz w:val="19"/>
                <w:szCs w:val="19"/>
              </w:rPr>
              <w:t>eventMessage</w:t>
            </w:r>
            <w:proofErr w:type="spellEnd"/>
            <w:r>
              <w:rPr>
                <w:rFonts w:ascii="微软雅黑" w:hAnsi="微软雅黑" w:cs="微软雅黑"/>
                <w:sz w:val="19"/>
                <w:szCs w:val="19"/>
              </w:rPr>
              <w:t>)</w:t>
            </w:r>
          </w:p>
          <w:p w:rsidR="00E02F1C" w:rsidRDefault="00E02F1C" w:rsidP="00E02F1C">
            <w:pPr>
              <w:autoSpaceDE w:val="0"/>
              <w:autoSpaceDN w:val="0"/>
              <w:adjustRightInd w:val="0"/>
              <w:rPr>
                <w:rFonts w:ascii="微软雅黑" w:hAnsi="微软雅黑" w:cs="微软雅黑"/>
                <w:sz w:val="19"/>
                <w:szCs w:val="19"/>
              </w:rPr>
            </w:pPr>
            <w:r>
              <w:rPr>
                <w:rFonts w:ascii="微软雅黑" w:hAnsi="微软雅黑" w:cs="微软雅黑"/>
                <w:sz w:val="19"/>
                <w:szCs w:val="19"/>
              </w:rPr>
              <w:t xml:space="preserve">    {</w:t>
            </w:r>
            <w:r>
              <w:rPr>
                <w:rFonts w:ascii="微软雅黑" w:hAnsi="微软雅黑" w:cs="微软雅黑" w:hint="eastAsia"/>
                <w:sz w:val="19"/>
                <w:szCs w:val="19"/>
              </w:rPr>
              <w:t xml:space="preserve"> </w:t>
            </w:r>
          </w:p>
          <w:p w:rsidR="00E02F1C" w:rsidRPr="0045503B" w:rsidRDefault="00E02F1C" w:rsidP="00E02F1C">
            <w:pPr>
              <w:autoSpaceDE w:val="0"/>
              <w:autoSpaceDN w:val="0"/>
              <w:adjustRightInd w:val="0"/>
              <w:rPr>
                <w:rFonts w:ascii="微软雅黑" w:eastAsia="微软雅黑" w:hAnsi="微软雅黑" w:cs="微软雅黑"/>
                <w:sz w:val="19"/>
                <w:szCs w:val="19"/>
              </w:rPr>
            </w:pPr>
            <w:r w:rsidRPr="0045503B">
              <w:rPr>
                <w:rFonts w:ascii="微软雅黑" w:eastAsia="微软雅黑" w:hAnsi="微软雅黑" w:cs="微软雅黑"/>
                <w:sz w:val="19"/>
                <w:szCs w:val="19"/>
              </w:rPr>
              <w:t xml:space="preserve">        ……</w:t>
            </w:r>
            <w:r w:rsidRPr="0045503B">
              <w:rPr>
                <w:rFonts w:ascii="微软雅黑" w:eastAsia="微软雅黑" w:hAnsi="微软雅黑" w:cs="微软雅黑" w:hint="eastAsia"/>
                <w:sz w:val="19"/>
                <w:szCs w:val="19"/>
              </w:rPr>
              <w:t xml:space="preserve"> </w:t>
            </w:r>
            <w:r w:rsidRPr="0045503B">
              <w:rPr>
                <w:rFonts w:ascii="微软雅黑" w:eastAsia="微软雅黑" w:hAnsi="微软雅黑" w:cs="微软雅黑"/>
                <w:color w:val="008000"/>
                <w:sz w:val="19"/>
                <w:szCs w:val="19"/>
              </w:rPr>
              <w:t>//TODO:做本Consumer的业务处理</w:t>
            </w:r>
          </w:p>
          <w:p w:rsidR="00E02F1C" w:rsidRDefault="00E02F1C" w:rsidP="00E02F1C">
            <w:pPr>
              <w:autoSpaceDE w:val="0"/>
              <w:autoSpaceDN w:val="0"/>
              <w:adjustRightInd w:val="0"/>
              <w:rPr>
                <w:rFonts w:ascii="微软雅黑" w:hAnsi="微软雅黑" w:cs="微软雅黑"/>
                <w:sz w:val="19"/>
                <w:szCs w:val="19"/>
              </w:rPr>
            </w:pPr>
            <w:r>
              <w:rPr>
                <w:rFonts w:ascii="微软雅黑" w:hAnsi="微软雅黑" w:cs="微软雅黑"/>
                <w:sz w:val="19"/>
                <w:szCs w:val="19"/>
              </w:rPr>
              <w:t xml:space="preserve">    }</w:t>
            </w:r>
          </w:p>
          <w:p w:rsidR="00014407" w:rsidRPr="00DC0534" w:rsidRDefault="00E02F1C" w:rsidP="009D1348">
            <w:pPr>
              <w:autoSpaceDE w:val="0"/>
              <w:autoSpaceDN w:val="0"/>
              <w:adjustRightInd w:val="0"/>
              <w:rPr>
                <w:rFonts w:ascii="微软雅黑" w:hAnsi="微软雅黑" w:cs="微软雅黑"/>
                <w:sz w:val="19"/>
                <w:szCs w:val="19"/>
              </w:rPr>
            </w:pPr>
            <w:r>
              <w:rPr>
                <w:rFonts w:ascii="微软雅黑" w:hAnsi="微软雅黑" w:cs="微软雅黑"/>
                <w:sz w:val="19"/>
                <w:szCs w:val="19"/>
              </w:rPr>
              <w:t>}</w:t>
            </w:r>
          </w:p>
        </w:tc>
      </w:tr>
    </w:tbl>
    <w:p w:rsidR="00BC35E6" w:rsidRDefault="00BC35E6" w:rsidP="00924812">
      <w:pPr>
        <w:pStyle w:val="ListParagraph"/>
        <w:ind w:left="360"/>
        <w:rPr>
          <w:rFonts w:ascii="微软雅黑" w:eastAsia="微软雅黑" w:hAnsi="微软雅黑"/>
        </w:rPr>
      </w:pPr>
    </w:p>
    <w:p w:rsidR="00BC35E6" w:rsidRDefault="00BC35E6" w:rsidP="0067216E">
      <w:pPr>
        <w:pStyle w:val="ListParagraph"/>
        <w:ind w:left="360"/>
        <w:outlineLvl w:val="1"/>
        <w:rPr>
          <w:rFonts w:ascii="微软雅黑" w:eastAsia="微软雅黑" w:hAnsi="微软雅黑"/>
        </w:rPr>
      </w:pPr>
      <w:r>
        <w:rPr>
          <w:rFonts w:ascii="微软雅黑" w:eastAsia="微软雅黑" w:hAnsi="微软雅黑" w:hint="eastAsia"/>
        </w:rPr>
        <w:t>(4). 注册添加</w:t>
      </w:r>
      <w:r w:rsidR="00B9598F">
        <w:rPr>
          <w:rFonts w:ascii="微软雅黑" w:eastAsia="微软雅黑" w:hAnsi="微软雅黑" w:hint="eastAsia"/>
        </w:rPr>
        <w:t>消息和订阅者之间的</w:t>
      </w:r>
      <w:r>
        <w:rPr>
          <w:rFonts w:ascii="微软雅黑" w:eastAsia="微软雅黑" w:hAnsi="微软雅黑" w:hint="eastAsia"/>
        </w:rPr>
        <w:t>消息订阅关系</w:t>
      </w:r>
    </w:p>
    <w:p w:rsidR="00F66BF9" w:rsidRDefault="00F254E7" w:rsidP="00F66BF9">
      <w:pPr>
        <w:pStyle w:val="ListParagraph"/>
        <w:ind w:left="360"/>
        <w:rPr>
          <w:rFonts w:ascii="微软雅黑" w:eastAsia="微软雅黑" w:hAnsi="微软雅黑"/>
        </w:rPr>
      </w:pPr>
      <w:r>
        <w:rPr>
          <w:rFonts w:ascii="微软雅黑" w:eastAsia="微软雅黑" w:hAnsi="微软雅黑" w:hint="eastAsia"/>
        </w:rPr>
        <w:t>在</w:t>
      </w:r>
      <w:proofErr w:type="spellStart"/>
      <w:r w:rsidR="003A1BE8" w:rsidRPr="003A1BE8">
        <w:rPr>
          <w:rFonts w:ascii="微软雅黑" w:eastAsia="微软雅黑" w:hAnsi="微软雅黑"/>
        </w:rPr>
        <w:t>ECCentral.Service.</w:t>
      </w:r>
      <w:r w:rsidR="003A1BE8">
        <w:rPr>
          <w:rFonts w:ascii="微软雅黑" w:eastAsia="微软雅黑" w:hAnsi="微软雅黑" w:hint="eastAsia"/>
        </w:rPr>
        <w:t>WebHost</w:t>
      </w:r>
      <w:proofErr w:type="spellEnd"/>
      <w:r w:rsidR="003A1BE8">
        <w:rPr>
          <w:rFonts w:ascii="微软雅黑" w:eastAsia="微软雅黑" w:hAnsi="微软雅黑" w:hint="eastAsia"/>
        </w:rPr>
        <w:t>下的</w:t>
      </w:r>
      <w:r w:rsidR="003A1BE8" w:rsidRPr="003A1BE8">
        <w:rPr>
          <w:rFonts w:ascii="微软雅黑" w:eastAsia="微软雅黑" w:hAnsi="微软雅黑"/>
        </w:rPr>
        <w:t>Configuration</w:t>
      </w:r>
      <w:r w:rsidR="003A1BE8">
        <w:rPr>
          <w:rFonts w:ascii="微软雅黑" w:eastAsia="微软雅黑" w:hAnsi="微软雅黑" w:hint="eastAsia"/>
        </w:rPr>
        <w:t>目录下有个</w:t>
      </w:r>
      <w:proofErr w:type="spellStart"/>
      <w:r w:rsidR="003A1BE8" w:rsidRPr="003A1BE8">
        <w:rPr>
          <w:rFonts w:ascii="微软雅黑" w:eastAsia="微软雅黑" w:hAnsi="微软雅黑"/>
        </w:rPr>
        <w:t>EventConsumer.config</w:t>
      </w:r>
      <w:proofErr w:type="spellEnd"/>
      <w:r w:rsidR="003A1BE8">
        <w:rPr>
          <w:rFonts w:ascii="微软雅黑" w:eastAsia="微软雅黑" w:hAnsi="微软雅黑" w:hint="eastAsia"/>
        </w:rPr>
        <w:t>的配置文件，在该文件里注册消息和订阅者的关系：</w:t>
      </w:r>
    </w:p>
    <w:tbl>
      <w:tblPr>
        <w:tblStyle w:val="TableGrid"/>
        <w:tblW w:w="0" w:type="auto"/>
        <w:tblInd w:w="360" w:type="dxa"/>
        <w:shd w:val="clear" w:color="auto" w:fill="BFBFBF" w:themeFill="background1" w:themeFillShade="BF"/>
        <w:tblLook w:val="04A0" w:firstRow="1" w:lastRow="0" w:firstColumn="1" w:lastColumn="0" w:noHBand="0" w:noVBand="1"/>
      </w:tblPr>
      <w:tblGrid>
        <w:gridCol w:w="10656"/>
      </w:tblGrid>
      <w:tr w:rsidR="00F66BF9" w:rsidTr="00651D54">
        <w:tc>
          <w:tcPr>
            <w:tcW w:w="11016" w:type="dxa"/>
            <w:shd w:val="clear" w:color="auto" w:fill="BFBFBF" w:themeFill="background1" w:themeFillShade="BF"/>
            <w:tcMar>
              <w:top w:w="113" w:type="dxa"/>
              <w:bottom w:w="113" w:type="dxa"/>
            </w:tcMar>
          </w:tcPr>
          <w:p w:rsidR="0088160F" w:rsidRDefault="0088160F" w:rsidP="0088160F">
            <w:pPr>
              <w:autoSpaceDE w:val="0"/>
              <w:autoSpaceDN w:val="0"/>
              <w:adjustRightInd w:val="0"/>
              <w:rPr>
                <w:rFonts w:ascii="Microsoft YaHei" w:hAnsi="Microsoft YaHei" w:cs="Microsoft YaHei"/>
                <w:sz w:val="19"/>
                <w:szCs w:val="19"/>
              </w:rPr>
            </w:pPr>
            <w:proofErr w:type="gramStart"/>
            <w:r>
              <w:rPr>
                <w:rFonts w:ascii="Microsoft YaHei" w:hAnsi="Microsoft YaHei" w:cs="Microsoft YaHei"/>
                <w:color w:val="0000FF"/>
                <w:sz w:val="19"/>
                <w:szCs w:val="19"/>
              </w:rPr>
              <w:lastRenderedPageBreak/>
              <w:t>&lt;?</w:t>
            </w:r>
            <w:r>
              <w:rPr>
                <w:rFonts w:ascii="Microsoft YaHei" w:hAnsi="Microsoft YaHei" w:cs="Microsoft YaHei"/>
                <w:color w:val="A31515"/>
                <w:sz w:val="19"/>
                <w:szCs w:val="19"/>
              </w:rPr>
              <w:t>xml</w:t>
            </w:r>
            <w:proofErr w:type="gramEnd"/>
            <w:r>
              <w:rPr>
                <w:rFonts w:ascii="Microsoft YaHei" w:hAnsi="Microsoft YaHei" w:cs="Microsoft YaHei"/>
                <w:color w:val="0000FF"/>
                <w:sz w:val="19"/>
                <w:szCs w:val="19"/>
              </w:rPr>
              <w:t xml:space="preserve"> </w:t>
            </w:r>
            <w:r>
              <w:rPr>
                <w:rFonts w:ascii="Microsoft YaHei" w:hAnsi="Microsoft YaHei" w:cs="Microsoft YaHei"/>
                <w:color w:val="FF0000"/>
                <w:sz w:val="19"/>
                <w:szCs w:val="19"/>
              </w:rPr>
              <w:t>version</w:t>
            </w:r>
            <w:r>
              <w:rPr>
                <w:rFonts w:ascii="Microsoft YaHei" w:hAnsi="Microsoft YaHei" w:cs="Microsoft YaHei"/>
                <w:color w:val="0000FF"/>
                <w:sz w:val="19"/>
                <w:szCs w:val="19"/>
              </w:rPr>
              <w:t>=</w:t>
            </w:r>
            <w:r>
              <w:rPr>
                <w:rFonts w:ascii="Microsoft YaHei" w:hAnsi="Microsoft YaHei" w:cs="Microsoft YaHei"/>
                <w:sz w:val="19"/>
                <w:szCs w:val="19"/>
              </w:rPr>
              <w:t>"</w:t>
            </w:r>
            <w:r>
              <w:rPr>
                <w:rFonts w:ascii="Microsoft YaHei" w:hAnsi="Microsoft YaHei" w:cs="Microsoft YaHei"/>
                <w:color w:val="0000FF"/>
                <w:sz w:val="19"/>
                <w:szCs w:val="19"/>
              </w:rPr>
              <w:t>1.0</w:t>
            </w:r>
            <w:r>
              <w:rPr>
                <w:rFonts w:ascii="Microsoft YaHei" w:hAnsi="Microsoft YaHei" w:cs="Microsoft YaHei"/>
                <w:sz w:val="19"/>
                <w:szCs w:val="19"/>
              </w:rPr>
              <w:t>"</w:t>
            </w:r>
            <w:r>
              <w:rPr>
                <w:rFonts w:ascii="Microsoft YaHei" w:hAnsi="Microsoft YaHei" w:cs="Microsoft YaHei"/>
                <w:color w:val="0000FF"/>
                <w:sz w:val="19"/>
                <w:szCs w:val="19"/>
              </w:rPr>
              <w:t xml:space="preserve"> </w:t>
            </w:r>
            <w:r>
              <w:rPr>
                <w:rFonts w:ascii="Microsoft YaHei" w:hAnsi="Microsoft YaHei" w:cs="Microsoft YaHei"/>
                <w:color w:val="FF0000"/>
                <w:sz w:val="19"/>
                <w:szCs w:val="19"/>
              </w:rPr>
              <w:t>encoding</w:t>
            </w:r>
            <w:r>
              <w:rPr>
                <w:rFonts w:ascii="Microsoft YaHei" w:hAnsi="Microsoft YaHei" w:cs="Microsoft YaHei"/>
                <w:color w:val="0000FF"/>
                <w:sz w:val="19"/>
                <w:szCs w:val="19"/>
              </w:rPr>
              <w:t>=</w:t>
            </w:r>
            <w:r>
              <w:rPr>
                <w:rFonts w:ascii="Microsoft YaHei" w:hAnsi="Microsoft YaHei" w:cs="Microsoft YaHei"/>
                <w:sz w:val="19"/>
                <w:szCs w:val="19"/>
              </w:rPr>
              <w:t>"</w:t>
            </w:r>
            <w:r>
              <w:rPr>
                <w:rFonts w:ascii="Microsoft YaHei" w:hAnsi="Microsoft YaHei" w:cs="Microsoft YaHei"/>
                <w:color w:val="0000FF"/>
                <w:sz w:val="19"/>
                <w:szCs w:val="19"/>
              </w:rPr>
              <w:t>utf-8</w:t>
            </w:r>
            <w:r>
              <w:rPr>
                <w:rFonts w:ascii="Microsoft YaHei" w:hAnsi="Microsoft YaHei" w:cs="Microsoft YaHei"/>
                <w:sz w:val="19"/>
                <w:szCs w:val="19"/>
              </w:rPr>
              <w:t>"</w:t>
            </w:r>
            <w:r>
              <w:rPr>
                <w:rFonts w:ascii="Microsoft YaHei" w:hAnsi="Microsoft YaHei" w:cs="Microsoft YaHei"/>
                <w:color w:val="0000FF"/>
                <w:sz w:val="19"/>
                <w:szCs w:val="19"/>
              </w:rPr>
              <w:t xml:space="preserve"> ?&gt;</w:t>
            </w:r>
          </w:p>
          <w:p w:rsidR="0088160F" w:rsidRDefault="0088160F" w:rsidP="0088160F">
            <w:pPr>
              <w:autoSpaceDE w:val="0"/>
              <w:autoSpaceDN w:val="0"/>
              <w:adjustRightInd w:val="0"/>
              <w:rPr>
                <w:rFonts w:ascii="Microsoft YaHei" w:hAnsi="Microsoft YaHei" w:cs="Microsoft YaHei"/>
                <w:sz w:val="19"/>
                <w:szCs w:val="19"/>
              </w:rPr>
            </w:pPr>
            <w:r>
              <w:rPr>
                <w:rFonts w:ascii="Microsoft YaHei" w:hAnsi="Microsoft YaHei" w:cs="Microsoft YaHei"/>
                <w:color w:val="0000FF"/>
                <w:sz w:val="19"/>
                <w:szCs w:val="19"/>
              </w:rPr>
              <w:t>&lt;</w:t>
            </w:r>
            <w:r>
              <w:rPr>
                <w:rFonts w:ascii="Microsoft YaHei" w:hAnsi="Microsoft YaHei" w:cs="Microsoft YaHei"/>
                <w:color w:val="A31515"/>
                <w:sz w:val="19"/>
                <w:szCs w:val="19"/>
              </w:rPr>
              <w:t>subscription</w:t>
            </w:r>
            <w:r>
              <w:rPr>
                <w:rFonts w:ascii="Microsoft YaHei" w:hAnsi="Microsoft YaHei" w:cs="Microsoft YaHei"/>
                <w:color w:val="0000FF"/>
                <w:sz w:val="19"/>
                <w:szCs w:val="19"/>
              </w:rPr>
              <w:t>&gt;</w:t>
            </w:r>
          </w:p>
          <w:p w:rsidR="0088160F" w:rsidRDefault="0088160F" w:rsidP="0088160F">
            <w:pPr>
              <w:autoSpaceDE w:val="0"/>
              <w:autoSpaceDN w:val="0"/>
              <w:adjustRightInd w:val="0"/>
              <w:rPr>
                <w:rFonts w:ascii="Microsoft YaHei" w:hAnsi="Microsoft YaHei" w:cs="Microsoft YaHei"/>
                <w:sz w:val="19"/>
                <w:szCs w:val="19"/>
              </w:rPr>
            </w:pPr>
            <w:r>
              <w:rPr>
                <w:rFonts w:ascii="Microsoft YaHei" w:hAnsi="Microsoft YaHei" w:cs="Microsoft YaHei"/>
                <w:color w:val="0000FF"/>
                <w:sz w:val="19"/>
                <w:szCs w:val="19"/>
              </w:rPr>
              <w:t xml:space="preserve">  &lt;</w:t>
            </w:r>
            <w:r>
              <w:rPr>
                <w:rFonts w:ascii="Microsoft YaHei" w:hAnsi="Microsoft YaHei" w:cs="Microsoft YaHei"/>
                <w:color w:val="A31515"/>
                <w:sz w:val="19"/>
                <w:szCs w:val="19"/>
              </w:rPr>
              <w:t>event</w:t>
            </w:r>
            <w:r>
              <w:rPr>
                <w:rFonts w:ascii="Microsoft YaHei" w:hAnsi="Microsoft YaHei" w:cs="Microsoft YaHei"/>
                <w:color w:val="0000FF"/>
                <w:sz w:val="19"/>
                <w:szCs w:val="19"/>
              </w:rPr>
              <w:t xml:space="preserve"> </w:t>
            </w:r>
            <w:r>
              <w:rPr>
                <w:rFonts w:ascii="Microsoft YaHei" w:hAnsi="Microsoft YaHei" w:cs="Microsoft YaHei"/>
                <w:color w:val="FF0000"/>
                <w:sz w:val="19"/>
                <w:szCs w:val="19"/>
              </w:rPr>
              <w:t>type</w:t>
            </w:r>
            <w:r>
              <w:rPr>
                <w:rFonts w:ascii="Microsoft YaHei" w:hAnsi="Microsoft YaHei" w:cs="Microsoft YaHei"/>
                <w:color w:val="0000FF"/>
                <w:sz w:val="19"/>
                <w:szCs w:val="19"/>
              </w:rPr>
              <w:t>=</w:t>
            </w:r>
            <w:r>
              <w:rPr>
                <w:rFonts w:ascii="Microsoft YaHei" w:hAnsi="Microsoft YaHei" w:cs="Microsoft YaHei"/>
                <w:sz w:val="19"/>
                <w:szCs w:val="19"/>
              </w:rPr>
              <w:t>"</w:t>
            </w:r>
            <w:r>
              <w:rPr>
                <w:rFonts w:ascii="Microsoft YaHei" w:hAnsi="Microsoft YaHei" w:cs="Microsoft YaHei"/>
                <w:color w:val="0000FF"/>
                <w:sz w:val="19"/>
                <w:szCs w:val="19"/>
              </w:rPr>
              <w:t xml:space="preserve">ECCentral.Service.EventMessage.SampleMessage_1, </w:t>
            </w:r>
            <w:proofErr w:type="spellStart"/>
            <w:r>
              <w:rPr>
                <w:rFonts w:ascii="Microsoft YaHei" w:hAnsi="Microsoft YaHei" w:cs="Microsoft YaHei"/>
                <w:color w:val="0000FF"/>
                <w:sz w:val="19"/>
                <w:szCs w:val="19"/>
              </w:rPr>
              <w:t>ECCentral.Service.EventMessage</w:t>
            </w:r>
            <w:proofErr w:type="spellEnd"/>
            <w:r>
              <w:rPr>
                <w:rFonts w:ascii="Microsoft YaHei" w:hAnsi="Microsoft YaHei" w:cs="Microsoft YaHei"/>
                <w:sz w:val="19"/>
                <w:szCs w:val="19"/>
              </w:rPr>
              <w:t>"</w:t>
            </w:r>
            <w:r>
              <w:rPr>
                <w:rFonts w:ascii="Microsoft YaHei" w:hAnsi="Microsoft YaHei" w:cs="Microsoft YaHei"/>
                <w:color w:val="0000FF"/>
                <w:sz w:val="19"/>
                <w:szCs w:val="19"/>
              </w:rPr>
              <w:t>&gt;</w:t>
            </w:r>
          </w:p>
          <w:p w:rsidR="0088160F" w:rsidRDefault="0088160F" w:rsidP="0088160F">
            <w:pPr>
              <w:autoSpaceDE w:val="0"/>
              <w:autoSpaceDN w:val="0"/>
              <w:adjustRightInd w:val="0"/>
              <w:rPr>
                <w:rFonts w:ascii="Microsoft YaHei" w:hAnsi="Microsoft YaHei" w:cs="Microsoft YaHei"/>
                <w:sz w:val="19"/>
                <w:szCs w:val="19"/>
              </w:rPr>
            </w:pPr>
            <w:r>
              <w:rPr>
                <w:rFonts w:ascii="Microsoft YaHei" w:hAnsi="Microsoft YaHei" w:cs="Microsoft YaHei"/>
                <w:color w:val="0000FF"/>
                <w:sz w:val="19"/>
                <w:szCs w:val="19"/>
              </w:rPr>
              <w:t xml:space="preserve">    &lt;</w:t>
            </w:r>
            <w:r>
              <w:rPr>
                <w:rFonts w:ascii="Microsoft YaHei" w:hAnsi="Microsoft YaHei" w:cs="Microsoft YaHei"/>
                <w:color w:val="A31515"/>
                <w:sz w:val="19"/>
                <w:szCs w:val="19"/>
              </w:rPr>
              <w:t>consumer</w:t>
            </w:r>
            <w:r>
              <w:rPr>
                <w:rFonts w:ascii="Microsoft YaHei" w:hAnsi="Microsoft YaHei" w:cs="Microsoft YaHei"/>
                <w:color w:val="0000FF"/>
                <w:sz w:val="19"/>
                <w:szCs w:val="19"/>
              </w:rPr>
              <w:t xml:space="preserve"> </w:t>
            </w:r>
            <w:r>
              <w:rPr>
                <w:rFonts w:ascii="Microsoft YaHei" w:hAnsi="Microsoft YaHei" w:cs="Microsoft YaHei"/>
                <w:color w:val="FF0000"/>
                <w:sz w:val="19"/>
                <w:szCs w:val="19"/>
              </w:rPr>
              <w:t>type</w:t>
            </w:r>
            <w:r>
              <w:rPr>
                <w:rFonts w:ascii="Microsoft YaHei" w:hAnsi="Microsoft YaHei" w:cs="Microsoft YaHei"/>
                <w:color w:val="0000FF"/>
                <w:sz w:val="19"/>
                <w:szCs w:val="19"/>
              </w:rPr>
              <w:t>=</w:t>
            </w:r>
            <w:r>
              <w:rPr>
                <w:rFonts w:ascii="Microsoft YaHei" w:hAnsi="Microsoft YaHei" w:cs="Microsoft YaHei"/>
                <w:sz w:val="19"/>
                <w:szCs w:val="19"/>
              </w:rPr>
              <w:t>"</w:t>
            </w:r>
            <w:proofErr w:type="spellStart"/>
            <w:r>
              <w:rPr>
                <w:rFonts w:ascii="Microsoft YaHei" w:hAnsi="Microsoft YaHei" w:cs="Microsoft YaHei"/>
                <w:color w:val="0000FF"/>
                <w:sz w:val="19"/>
                <w:szCs w:val="19"/>
              </w:rPr>
              <w:t>ECCentral.Service.EventConsumer.SampleMessageConsumer_A</w:t>
            </w:r>
            <w:proofErr w:type="spellEnd"/>
            <w:r>
              <w:rPr>
                <w:rFonts w:ascii="Microsoft YaHei" w:hAnsi="Microsoft YaHei" w:cs="Microsoft YaHei"/>
                <w:color w:val="0000FF"/>
                <w:sz w:val="19"/>
                <w:szCs w:val="19"/>
              </w:rPr>
              <w:t xml:space="preserve">, </w:t>
            </w:r>
            <w:proofErr w:type="spellStart"/>
            <w:r>
              <w:rPr>
                <w:rFonts w:ascii="Microsoft YaHei" w:hAnsi="Microsoft YaHei" w:cs="Microsoft YaHei"/>
                <w:color w:val="0000FF"/>
                <w:sz w:val="19"/>
                <w:szCs w:val="19"/>
              </w:rPr>
              <w:t>ECCentral.Service.EventConsumer</w:t>
            </w:r>
            <w:proofErr w:type="spellEnd"/>
            <w:r>
              <w:rPr>
                <w:rFonts w:ascii="Microsoft YaHei" w:hAnsi="Microsoft YaHei" w:cs="Microsoft YaHei"/>
                <w:sz w:val="19"/>
                <w:szCs w:val="19"/>
              </w:rPr>
              <w:t>"</w:t>
            </w:r>
            <w:r>
              <w:rPr>
                <w:rFonts w:ascii="Microsoft YaHei" w:hAnsi="Microsoft YaHei" w:cs="Microsoft YaHei"/>
                <w:color w:val="0000FF"/>
                <w:sz w:val="19"/>
                <w:szCs w:val="19"/>
              </w:rPr>
              <w:t xml:space="preserve"> /&gt;</w:t>
            </w:r>
          </w:p>
          <w:p w:rsidR="0088160F" w:rsidRDefault="0088160F" w:rsidP="0088160F">
            <w:pPr>
              <w:autoSpaceDE w:val="0"/>
              <w:autoSpaceDN w:val="0"/>
              <w:adjustRightInd w:val="0"/>
              <w:rPr>
                <w:rFonts w:ascii="Microsoft YaHei" w:hAnsi="Microsoft YaHei" w:cs="Microsoft YaHei"/>
                <w:sz w:val="19"/>
                <w:szCs w:val="19"/>
              </w:rPr>
            </w:pPr>
            <w:r>
              <w:rPr>
                <w:rFonts w:ascii="Microsoft YaHei" w:hAnsi="Microsoft YaHei" w:cs="Microsoft YaHei"/>
                <w:color w:val="0000FF"/>
                <w:sz w:val="19"/>
                <w:szCs w:val="19"/>
              </w:rPr>
              <w:t xml:space="preserve">    &lt;</w:t>
            </w:r>
            <w:r>
              <w:rPr>
                <w:rFonts w:ascii="Microsoft YaHei" w:hAnsi="Microsoft YaHei" w:cs="Microsoft YaHei"/>
                <w:color w:val="A31515"/>
                <w:sz w:val="19"/>
                <w:szCs w:val="19"/>
              </w:rPr>
              <w:t>consumer</w:t>
            </w:r>
            <w:r>
              <w:rPr>
                <w:rFonts w:ascii="Microsoft YaHei" w:hAnsi="Microsoft YaHei" w:cs="Microsoft YaHei"/>
                <w:color w:val="0000FF"/>
                <w:sz w:val="19"/>
                <w:szCs w:val="19"/>
              </w:rPr>
              <w:t xml:space="preserve"> </w:t>
            </w:r>
            <w:r>
              <w:rPr>
                <w:rFonts w:ascii="Microsoft YaHei" w:hAnsi="Microsoft YaHei" w:cs="Microsoft YaHei"/>
                <w:color w:val="FF0000"/>
                <w:sz w:val="19"/>
                <w:szCs w:val="19"/>
              </w:rPr>
              <w:t>type</w:t>
            </w:r>
            <w:r>
              <w:rPr>
                <w:rFonts w:ascii="Microsoft YaHei" w:hAnsi="Microsoft YaHei" w:cs="Microsoft YaHei"/>
                <w:color w:val="0000FF"/>
                <w:sz w:val="19"/>
                <w:szCs w:val="19"/>
              </w:rPr>
              <w:t>=</w:t>
            </w:r>
            <w:r>
              <w:rPr>
                <w:rFonts w:ascii="Microsoft YaHei" w:hAnsi="Microsoft YaHei" w:cs="Microsoft YaHei"/>
                <w:sz w:val="19"/>
                <w:szCs w:val="19"/>
              </w:rPr>
              <w:t>"</w:t>
            </w:r>
            <w:proofErr w:type="spellStart"/>
            <w:r>
              <w:rPr>
                <w:rFonts w:ascii="Microsoft YaHei" w:hAnsi="Microsoft YaHei" w:cs="Microsoft YaHei"/>
                <w:color w:val="0000FF"/>
                <w:sz w:val="19"/>
                <w:szCs w:val="19"/>
              </w:rPr>
              <w:t>ECCentral.Service.EventConsumer.SampleMessageConsumer_B</w:t>
            </w:r>
            <w:proofErr w:type="spellEnd"/>
            <w:r>
              <w:rPr>
                <w:rFonts w:ascii="Microsoft YaHei" w:hAnsi="Microsoft YaHei" w:cs="Microsoft YaHei"/>
                <w:color w:val="0000FF"/>
                <w:sz w:val="19"/>
                <w:szCs w:val="19"/>
              </w:rPr>
              <w:t xml:space="preserve">, </w:t>
            </w:r>
            <w:proofErr w:type="spellStart"/>
            <w:r>
              <w:rPr>
                <w:rFonts w:ascii="Microsoft YaHei" w:hAnsi="Microsoft YaHei" w:cs="Microsoft YaHei"/>
                <w:color w:val="0000FF"/>
                <w:sz w:val="19"/>
                <w:szCs w:val="19"/>
              </w:rPr>
              <w:t>ECCentral.Service.EventConsumer</w:t>
            </w:r>
            <w:proofErr w:type="spellEnd"/>
            <w:r>
              <w:rPr>
                <w:rFonts w:ascii="Microsoft YaHei" w:hAnsi="Microsoft YaHei" w:cs="Microsoft YaHei"/>
                <w:sz w:val="19"/>
                <w:szCs w:val="19"/>
              </w:rPr>
              <w:t>"</w:t>
            </w:r>
            <w:r>
              <w:rPr>
                <w:rFonts w:ascii="Microsoft YaHei" w:hAnsi="Microsoft YaHei" w:cs="Microsoft YaHei"/>
                <w:color w:val="0000FF"/>
                <w:sz w:val="19"/>
                <w:szCs w:val="19"/>
              </w:rPr>
              <w:t xml:space="preserve"> /&gt;</w:t>
            </w:r>
          </w:p>
          <w:p w:rsidR="0088160F" w:rsidRDefault="0088160F" w:rsidP="0088160F">
            <w:pPr>
              <w:autoSpaceDE w:val="0"/>
              <w:autoSpaceDN w:val="0"/>
              <w:adjustRightInd w:val="0"/>
              <w:rPr>
                <w:rFonts w:ascii="Microsoft YaHei" w:hAnsi="Microsoft YaHei" w:cs="Microsoft YaHei"/>
                <w:sz w:val="19"/>
                <w:szCs w:val="19"/>
              </w:rPr>
            </w:pPr>
            <w:r>
              <w:rPr>
                <w:rFonts w:ascii="Microsoft YaHei" w:hAnsi="Microsoft YaHei" w:cs="Microsoft YaHei"/>
                <w:color w:val="0000FF"/>
                <w:sz w:val="19"/>
                <w:szCs w:val="19"/>
              </w:rPr>
              <w:t xml:space="preserve">  &lt;/</w:t>
            </w:r>
            <w:r>
              <w:rPr>
                <w:rFonts w:ascii="Microsoft YaHei" w:hAnsi="Microsoft YaHei" w:cs="Microsoft YaHei"/>
                <w:color w:val="A31515"/>
                <w:sz w:val="19"/>
                <w:szCs w:val="19"/>
              </w:rPr>
              <w:t>event</w:t>
            </w:r>
            <w:r>
              <w:rPr>
                <w:rFonts w:ascii="Microsoft YaHei" w:hAnsi="Microsoft YaHei" w:cs="Microsoft YaHei"/>
                <w:color w:val="0000FF"/>
                <w:sz w:val="19"/>
                <w:szCs w:val="19"/>
              </w:rPr>
              <w:t>&gt;</w:t>
            </w:r>
          </w:p>
          <w:p w:rsidR="0088160F" w:rsidRDefault="0088160F" w:rsidP="0088160F">
            <w:pPr>
              <w:autoSpaceDE w:val="0"/>
              <w:autoSpaceDN w:val="0"/>
              <w:adjustRightInd w:val="0"/>
              <w:rPr>
                <w:rFonts w:ascii="Microsoft YaHei" w:hAnsi="Microsoft YaHei" w:cs="Microsoft YaHei"/>
                <w:sz w:val="19"/>
                <w:szCs w:val="19"/>
              </w:rPr>
            </w:pPr>
            <w:r>
              <w:rPr>
                <w:rFonts w:ascii="Microsoft YaHei" w:hAnsi="Microsoft YaHei" w:cs="Microsoft YaHei"/>
                <w:color w:val="0000FF"/>
                <w:sz w:val="19"/>
                <w:szCs w:val="19"/>
              </w:rPr>
              <w:t xml:space="preserve">  &lt;</w:t>
            </w:r>
            <w:r>
              <w:rPr>
                <w:rFonts w:ascii="Microsoft YaHei" w:hAnsi="Microsoft YaHei" w:cs="Microsoft YaHei"/>
                <w:color w:val="A31515"/>
                <w:sz w:val="19"/>
                <w:szCs w:val="19"/>
              </w:rPr>
              <w:t>event</w:t>
            </w:r>
            <w:r>
              <w:rPr>
                <w:rFonts w:ascii="Microsoft YaHei" w:hAnsi="Microsoft YaHei" w:cs="Microsoft YaHei"/>
                <w:color w:val="0000FF"/>
                <w:sz w:val="19"/>
                <w:szCs w:val="19"/>
              </w:rPr>
              <w:t xml:space="preserve"> </w:t>
            </w:r>
            <w:r>
              <w:rPr>
                <w:rFonts w:ascii="Microsoft YaHei" w:hAnsi="Microsoft YaHei" w:cs="Microsoft YaHei"/>
                <w:color w:val="FF0000"/>
                <w:sz w:val="19"/>
                <w:szCs w:val="19"/>
              </w:rPr>
              <w:t>type</w:t>
            </w:r>
            <w:r>
              <w:rPr>
                <w:rFonts w:ascii="Microsoft YaHei" w:hAnsi="Microsoft YaHei" w:cs="Microsoft YaHei"/>
                <w:color w:val="0000FF"/>
                <w:sz w:val="19"/>
                <w:szCs w:val="19"/>
              </w:rPr>
              <w:t>=</w:t>
            </w:r>
            <w:r>
              <w:rPr>
                <w:rFonts w:ascii="Microsoft YaHei" w:hAnsi="Microsoft YaHei" w:cs="Microsoft YaHei"/>
                <w:sz w:val="19"/>
                <w:szCs w:val="19"/>
              </w:rPr>
              <w:t>"</w:t>
            </w:r>
            <w:r>
              <w:rPr>
                <w:rFonts w:ascii="Microsoft YaHei" w:hAnsi="Microsoft YaHei" w:cs="Microsoft YaHei"/>
                <w:color w:val="0000FF"/>
                <w:sz w:val="19"/>
                <w:szCs w:val="19"/>
              </w:rPr>
              <w:t xml:space="preserve">ECCentral.Service.EventMessage.SampleMessage_2, </w:t>
            </w:r>
            <w:proofErr w:type="spellStart"/>
            <w:r>
              <w:rPr>
                <w:rFonts w:ascii="Microsoft YaHei" w:hAnsi="Microsoft YaHei" w:cs="Microsoft YaHei"/>
                <w:color w:val="0000FF"/>
                <w:sz w:val="19"/>
                <w:szCs w:val="19"/>
              </w:rPr>
              <w:t>ECCentral.Service.EventMessage</w:t>
            </w:r>
            <w:proofErr w:type="spellEnd"/>
            <w:r>
              <w:rPr>
                <w:rFonts w:ascii="Microsoft YaHei" w:hAnsi="Microsoft YaHei" w:cs="Microsoft YaHei"/>
                <w:sz w:val="19"/>
                <w:szCs w:val="19"/>
              </w:rPr>
              <w:t>"</w:t>
            </w:r>
            <w:r>
              <w:rPr>
                <w:rFonts w:ascii="Microsoft YaHei" w:hAnsi="Microsoft YaHei" w:cs="Microsoft YaHei"/>
                <w:color w:val="0000FF"/>
                <w:sz w:val="19"/>
                <w:szCs w:val="19"/>
              </w:rPr>
              <w:t>&gt;</w:t>
            </w:r>
          </w:p>
          <w:p w:rsidR="0088160F" w:rsidRDefault="0088160F" w:rsidP="0088160F">
            <w:pPr>
              <w:autoSpaceDE w:val="0"/>
              <w:autoSpaceDN w:val="0"/>
              <w:adjustRightInd w:val="0"/>
              <w:rPr>
                <w:rFonts w:ascii="Microsoft YaHei" w:hAnsi="Microsoft YaHei" w:cs="Microsoft YaHei"/>
                <w:sz w:val="19"/>
                <w:szCs w:val="19"/>
              </w:rPr>
            </w:pPr>
            <w:r>
              <w:rPr>
                <w:rFonts w:ascii="Microsoft YaHei" w:hAnsi="Microsoft YaHei" w:cs="Microsoft YaHei"/>
                <w:color w:val="0000FF"/>
                <w:sz w:val="19"/>
                <w:szCs w:val="19"/>
              </w:rPr>
              <w:t xml:space="preserve">    &lt;</w:t>
            </w:r>
            <w:r>
              <w:rPr>
                <w:rFonts w:ascii="Microsoft YaHei" w:hAnsi="Microsoft YaHei" w:cs="Microsoft YaHei"/>
                <w:color w:val="A31515"/>
                <w:sz w:val="19"/>
                <w:szCs w:val="19"/>
              </w:rPr>
              <w:t>consumer</w:t>
            </w:r>
            <w:r>
              <w:rPr>
                <w:rFonts w:ascii="Microsoft YaHei" w:hAnsi="Microsoft YaHei" w:cs="Microsoft YaHei"/>
                <w:color w:val="0000FF"/>
                <w:sz w:val="19"/>
                <w:szCs w:val="19"/>
              </w:rPr>
              <w:t xml:space="preserve"> </w:t>
            </w:r>
            <w:r>
              <w:rPr>
                <w:rFonts w:ascii="Microsoft YaHei" w:hAnsi="Microsoft YaHei" w:cs="Microsoft YaHei"/>
                <w:color w:val="FF0000"/>
                <w:sz w:val="19"/>
                <w:szCs w:val="19"/>
              </w:rPr>
              <w:t>type</w:t>
            </w:r>
            <w:r>
              <w:rPr>
                <w:rFonts w:ascii="Microsoft YaHei" w:hAnsi="Microsoft YaHei" w:cs="Microsoft YaHei"/>
                <w:color w:val="0000FF"/>
                <w:sz w:val="19"/>
                <w:szCs w:val="19"/>
              </w:rPr>
              <w:t>=</w:t>
            </w:r>
            <w:r>
              <w:rPr>
                <w:rFonts w:ascii="Microsoft YaHei" w:hAnsi="Microsoft YaHei" w:cs="Microsoft YaHei"/>
                <w:sz w:val="19"/>
                <w:szCs w:val="19"/>
              </w:rPr>
              <w:t>"</w:t>
            </w:r>
            <w:proofErr w:type="spellStart"/>
            <w:r>
              <w:rPr>
                <w:rFonts w:ascii="Microsoft YaHei" w:hAnsi="Microsoft YaHei" w:cs="Microsoft YaHei"/>
                <w:color w:val="0000FF"/>
                <w:sz w:val="19"/>
                <w:szCs w:val="19"/>
              </w:rPr>
              <w:t>ECCentral.Service.EventConsumer.SampleMessageConsumer_C</w:t>
            </w:r>
            <w:proofErr w:type="spellEnd"/>
            <w:r>
              <w:rPr>
                <w:rFonts w:ascii="Microsoft YaHei" w:hAnsi="Microsoft YaHei" w:cs="Microsoft YaHei"/>
                <w:color w:val="0000FF"/>
                <w:sz w:val="19"/>
                <w:szCs w:val="19"/>
              </w:rPr>
              <w:t xml:space="preserve">, </w:t>
            </w:r>
            <w:proofErr w:type="spellStart"/>
            <w:r>
              <w:rPr>
                <w:rFonts w:ascii="Microsoft YaHei" w:hAnsi="Microsoft YaHei" w:cs="Microsoft YaHei"/>
                <w:color w:val="0000FF"/>
                <w:sz w:val="19"/>
                <w:szCs w:val="19"/>
              </w:rPr>
              <w:t>ECCentral.Service.EventConsumer</w:t>
            </w:r>
            <w:proofErr w:type="spellEnd"/>
            <w:r>
              <w:rPr>
                <w:rFonts w:ascii="Microsoft YaHei" w:hAnsi="Microsoft YaHei" w:cs="Microsoft YaHei"/>
                <w:sz w:val="19"/>
                <w:szCs w:val="19"/>
              </w:rPr>
              <w:t>"</w:t>
            </w:r>
            <w:r>
              <w:rPr>
                <w:rFonts w:ascii="Microsoft YaHei" w:hAnsi="Microsoft YaHei" w:cs="Microsoft YaHei"/>
                <w:color w:val="0000FF"/>
                <w:sz w:val="19"/>
                <w:szCs w:val="19"/>
              </w:rPr>
              <w:t xml:space="preserve"> /&gt;    </w:t>
            </w:r>
          </w:p>
          <w:p w:rsidR="0088160F" w:rsidRDefault="0088160F" w:rsidP="0088160F">
            <w:pPr>
              <w:autoSpaceDE w:val="0"/>
              <w:autoSpaceDN w:val="0"/>
              <w:adjustRightInd w:val="0"/>
              <w:rPr>
                <w:rFonts w:ascii="Microsoft YaHei" w:hAnsi="Microsoft YaHei" w:cs="Microsoft YaHei"/>
                <w:sz w:val="19"/>
                <w:szCs w:val="19"/>
              </w:rPr>
            </w:pPr>
            <w:r>
              <w:rPr>
                <w:rFonts w:ascii="Microsoft YaHei" w:hAnsi="Microsoft YaHei" w:cs="Microsoft YaHei"/>
                <w:color w:val="0000FF"/>
                <w:sz w:val="19"/>
                <w:szCs w:val="19"/>
              </w:rPr>
              <w:t xml:space="preserve">  &lt;/</w:t>
            </w:r>
            <w:r>
              <w:rPr>
                <w:rFonts w:ascii="Microsoft YaHei" w:hAnsi="Microsoft YaHei" w:cs="Microsoft YaHei"/>
                <w:color w:val="A31515"/>
                <w:sz w:val="19"/>
                <w:szCs w:val="19"/>
              </w:rPr>
              <w:t>event</w:t>
            </w:r>
            <w:r>
              <w:rPr>
                <w:rFonts w:ascii="Microsoft YaHei" w:hAnsi="Microsoft YaHei" w:cs="Microsoft YaHei"/>
                <w:color w:val="0000FF"/>
                <w:sz w:val="19"/>
                <w:szCs w:val="19"/>
              </w:rPr>
              <w:t>&gt;</w:t>
            </w:r>
          </w:p>
          <w:p w:rsidR="00F66BF9" w:rsidRPr="00DC0534" w:rsidRDefault="0088160F" w:rsidP="0088160F">
            <w:pPr>
              <w:autoSpaceDE w:val="0"/>
              <w:autoSpaceDN w:val="0"/>
              <w:adjustRightInd w:val="0"/>
              <w:rPr>
                <w:rFonts w:ascii="微软雅黑" w:hAnsi="微软雅黑" w:cs="微软雅黑"/>
                <w:sz w:val="19"/>
                <w:szCs w:val="19"/>
              </w:rPr>
            </w:pPr>
            <w:r>
              <w:rPr>
                <w:rFonts w:ascii="Microsoft YaHei" w:hAnsi="Microsoft YaHei" w:cs="Microsoft YaHei"/>
                <w:color w:val="0000FF"/>
                <w:sz w:val="19"/>
                <w:szCs w:val="19"/>
              </w:rPr>
              <w:t>&lt;/</w:t>
            </w:r>
            <w:r>
              <w:rPr>
                <w:rFonts w:ascii="Microsoft YaHei" w:hAnsi="Microsoft YaHei" w:cs="Microsoft YaHei"/>
                <w:color w:val="A31515"/>
                <w:sz w:val="19"/>
                <w:szCs w:val="19"/>
              </w:rPr>
              <w:t>subscription</w:t>
            </w:r>
            <w:r>
              <w:rPr>
                <w:rFonts w:ascii="Microsoft YaHei" w:hAnsi="Microsoft YaHei" w:cs="Microsoft YaHei"/>
                <w:color w:val="0000FF"/>
                <w:sz w:val="19"/>
                <w:szCs w:val="19"/>
              </w:rPr>
              <w:t>&gt;</w:t>
            </w:r>
          </w:p>
        </w:tc>
      </w:tr>
    </w:tbl>
    <w:p w:rsidR="00C61EB3" w:rsidRPr="00172C7D" w:rsidRDefault="00C84039" w:rsidP="00ED5BD8">
      <w:pPr>
        <w:pStyle w:val="ListParagraph"/>
        <w:ind w:left="360"/>
        <w:rPr>
          <w:rFonts w:ascii="微软雅黑" w:eastAsia="微软雅黑" w:hAnsi="微软雅黑" w:hint="eastAsia"/>
        </w:rPr>
      </w:pPr>
      <w:r>
        <w:rPr>
          <w:rFonts w:ascii="微软雅黑" w:eastAsia="微软雅黑" w:hAnsi="微软雅黑" w:hint="eastAsia"/>
        </w:rPr>
        <w:t>其中每个</w:t>
      </w:r>
      <w:r w:rsidR="00252FB3">
        <w:rPr>
          <w:rFonts w:ascii="Microsoft YaHei" w:hAnsi="Microsoft YaHei" w:cs="Microsoft YaHei"/>
          <w:color w:val="0000FF"/>
          <w:sz w:val="19"/>
          <w:szCs w:val="19"/>
        </w:rPr>
        <w:t>&lt;</w:t>
      </w:r>
      <w:r w:rsidR="00252FB3">
        <w:rPr>
          <w:rFonts w:ascii="Microsoft YaHei" w:hAnsi="Microsoft YaHei" w:cs="Microsoft YaHei"/>
          <w:color w:val="A31515"/>
          <w:sz w:val="19"/>
          <w:szCs w:val="19"/>
        </w:rPr>
        <w:t>event</w:t>
      </w:r>
      <w:r w:rsidR="00252FB3">
        <w:rPr>
          <w:rFonts w:ascii="Microsoft YaHei" w:hAnsi="Microsoft YaHei" w:cs="Microsoft YaHei"/>
          <w:color w:val="0000FF"/>
          <w:sz w:val="19"/>
          <w:szCs w:val="19"/>
        </w:rPr>
        <w:t>&gt;&lt;/</w:t>
      </w:r>
      <w:r w:rsidR="00252FB3">
        <w:rPr>
          <w:rFonts w:ascii="Microsoft YaHei" w:hAnsi="Microsoft YaHei" w:cs="Microsoft YaHei"/>
          <w:color w:val="A31515"/>
          <w:sz w:val="19"/>
          <w:szCs w:val="19"/>
        </w:rPr>
        <w:t>event</w:t>
      </w:r>
      <w:r w:rsidR="00252FB3">
        <w:rPr>
          <w:rFonts w:ascii="Microsoft YaHei" w:hAnsi="Microsoft YaHei" w:cs="Microsoft YaHei"/>
          <w:color w:val="0000FF"/>
          <w:sz w:val="19"/>
          <w:szCs w:val="19"/>
        </w:rPr>
        <w:t>&gt;</w:t>
      </w:r>
      <w:r w:rsidRPr="00C84039">
        <w:rPr>
          <w:rFonts w:ascii="微软雅黑" w:eastAsia="微软雅黑" w:hAnsi="微软雅黑" w:hint="eastAsia"/>
        </w:rPr>
        <w:t>节点</w:t>
      </w:r>
      <w:r>
        <w:rPr>
          <w:rFonts w:ascii="微软雅黑" w:eastAsia="微软雅黑" w:hAnsi="微软雅黑" w:hint="eastAsia"/>
        </w:rPr>
        <w:t>表示一个消息，其下的</w:t>
      </w:r>
      <w:r w:rsidR="00252FB3">
        <w:rPr>
          <w:rFonts w:ascii="Microsoft YaHei" w:hAnsi="Microsoft YaHei" w:cs="Microsoft YaHei"/>
          <w:color w:val="0000FF"/>
          <w:sz w:val="19"/>
          <w:szCs w:val="19"/>
        </w:rPr>
        <w:t>&lt;</w:t>
      </w:r>
      <w:r w:rsidR="00252FB3">
        <w:rPr>
          <w:rFonts w:ascii="Microsoft YaHei" w:hAnsi="Microsoft YaHei" w:cs="Microsoft YaHei"/>
          <w:color w:val="A31515"/>
          <w:sz w:val="19"/>
          <w:szCs w:val="19"/>
        </w:rPr>
        <w:t>consumer</w:t>
      </w:r>
      <w:r w:rsidR="00252FB3">
        <w:rPr>
          <w:rFonts w:ascii="Microsoft YaHei" w:hAnsi="Microsoft YaHei" w:cs="Microsoft YaHei" w:hint="eastAsia"/>
          <w:color w:val="A31515"/>
          <w:sz w:val="19"/>
          <w:szCs w:val="19"/>
        </w:rPr>
        <w:t xml:space="preserve"> </w:t>
      </w:r>
      <w:r w:rsidR="00252FB3">
        <w:rPr>
          <w:rFonts w:ascii="Microsoft YaHei" w:hAnsi="Microsoft YaHei" w:cs="Microsoft YaHei"/>
          <w:color w:val="0000FF"/>
          <w:sz w:val="19"/>
          <w:szCs w:val="19"/>
        </w:rPr>
        <w:t>/&gt;</w:t>
      </w:r>
      <w:r>
        <w:rPr>
          <w:rFonts w:ascii="微软雅黑" w:eastAsia="微软雅黑" w:hAnsi="微软雅黑" w:hint="eastAsia"/>
        </w:rPr>
        <w:t>节点表示一个对该消息的订阅者。</w:t>
      </w:r>
      <w:r w:rsidR="00172C7D">
        <w:rPr>
          <w:rFonts w:ascii="微软雅黑" w:eastAsia="微软雅黑" w:hAnsi="微软雅黑" w:hint="eastAsia"/>
        </w:rPr>
        <w:t>该订阅者必须</w:t>
      </w:r>
      <w:r w:rsidR="005A52DB">
        <w:rPr>
          <w:rFonts w:ascii="微软雅黑" w:eastAsia="微软雅黑" w:hAnsi="微软雅黑" w:hint="eastAsia"/>
        </w:rPr>
        <w:t>实现</w:t>
      </w:r>
      <w:proofErr w:type="spellStart"/>
      <w:r w:rsidR="005A52DB">
        <w:rPr>
          <w:rFonts w:ascii="微软雅黑" w:eastAsia="微软雅黑" w:hAnsi="微软雅黑" w:hint="eastAsia"/>
        </w:rPr>
        <w:t>I</w:t>
      </w:r>
      <w:r w:rsidR="00EE1897" w:rsidRPr="003A1BE8">
        <w:rPr>
          <w:rFonts w:ascii="微软雅黑" w:eastAsia="微软雅黑" w:hAnsi="微软雅黑"/>
        </w:rPr>
        <w:t>Consumer</w:t>
      </w:r>
      <w:proofErr w:type="spellEnd"/>
      <w:r w:rsidR="005A52DB">
        <w:rPr>
          <w:rFonts w:ascii="微软雅黑" w:eastAsia="微软雅黑" w:hAnsi="微软雅黑" w:hint="eastAsia"/>
        </w:rPr>
        <w:t>&lt;</w:t>
      </w:r>
      <w:proofErr w:type="spellStart"/>
      <w:r w:rsidR="005A52DB">
        <w:rPr>
          <w:rFonts w:ascii="微软雅黑" w:eastAsia="微软雅黑" w:hAnsi="微软雅黑" w:hint="eastAsia"/>
        </w:rPr>
        <w:t>TMsg</w:t>
      </w:r>
      <w:proofErr w:type="spellEnd"/>
      <w:r w:rsidR="005A52DB">
        <w:rPr>
          <w:rFonts w:ascii="微软雅黑" w:eastAsia="微软雅黑" w:hAnsi="微软雅黑" w:hint="eastAsia"/>
        </w:rPr>
        <w:t>&gt;接口，这个泛型</w:t>
      </w:r>
      <w:proofErr w:type="spellStart"/>
      <w:r w:rsidR="005A52DB">
        <w:rPr>
          <w:rFonts w:ascii="微软雅黑" w:eastAsia="微软雅黑" w:hAnsi="微软雅黑" w:hint="eastAsia"/>
        </w:rPr>
        <w:t>TMsg</w:t>
      </w:r>
      <w:proofErr w:type="spellEnd"/>
      <w:r w:rsidR="005A52DB">
        <w:rPr>
          <w:rFonts w:ascii="微软雅黑" w:eastAsia="微软雅黑" w:hAnsi="微软雅黑" w:hint="eastAsia"/>
        </w:rPr>
        <w:t>必须为</w:t>
      </w:r>
      <w:r w:rsidR="005A52DB">
        <w:rPr>
          <w:rFonts w:ascii="Microsoft YaHei" w:hAnsi="Microsoft YaHei" w:cs="Microsoft YaHei"/>
          <w:color w:val="0000FF"/>
          <w:sz w:val="19"/>
          <w:szCs w:val="19"/>
        </w:rPr>
        <w:t>&lt;</w:t>
      </w:r>
      <w:r w:rsidR="005A52DB">
        <w:rPr>
          <w:rFonts w:ascii="Microsoft YaHei" w:hAnsi="Microsoft YaHei" w:cs="Microsoft YaHei"/>
          <w:color w:val="A31515"/>
          <w:sz w:val="19"/>
          <w:szCs w:val="19"/>
        </w:rPr>
        <w:t>event</w:t>
      </w:r>
      <w:r w:rsidR="005A52DB">
        <w:rPr>
          <w:rFonts w:ascii="Microsoft YaHei" w:hAnsi="Microsoft YaHei" w:cs="Microsoft YaHei"/>
          <w:color w:val="0000FF"/>
          <w:sz w:val="19"/>
          <w:szCs w:val="19"/>
        </w:rPr>
        <w:t>&gt;&lt;/</w:t>
      </w:r>
      <w:r w:rsidR="005A52DB">
        <w:rPr>
          <w:rFonts w:ascii="Microsoft YaHei" w:hAnsi="Microsoft YaHei" w:cs="Microsoft YaHei"/>
          <w:color w:val="A31515"/>
          <w:sz w:val="19"/>
          <w:szCs w:val="19"/>
        </w:rPr>
        <w:t>event</w:t>
      </w:r>
      <w:r w:rsidR="005A52DB">
        <w:rPr>
          <w:rFonts w:ascii="Microsoft YaHei" w:hAnsi="Microsoft YaHei" w:cs="Microsoft YaHei"/>
          <w:color w:val="0000FF"/>
          <w:sz w:val="19"/>
          <w:szCs w:val="19"/>
        </w:rPr>
        <w:t>&gt;</w:t>
      </w:r>
      <w:r w:rsidR="005A52DB" w:rsidRPr="00C84039">
        <w:rPr>
          <w:rFonts w:ascii="微软雅黑" w:eastAsia="微软雅黑" w:hAnsi="微软雅黑" w:hint="eastAsia"/>
        </w:rPr>
        <w:t>节点</w:t>
      </w:r>
      <w:r w:rsidR="005A52DB">
        <w:rPr>
          <w:rFonts w:ascii="微软雅黑" w:eastAsia="微软雅黑" w:hAnsi="微软雅黑" w:hint="eastAsia"/>
        </w:rPr>
        <w:t>上的</w:t>
      </w:r>
      <w:r w:rsidR="00CF3A6C">
        <w:rPr>
          <w:rFonts w:ascii="Microsoft YaHei" w:hAnsi="Microsoft YaHei" w:cs="Microsoft YaHei"/>
          <w:color w:val="FF0000"/>
          <w:sz w:val="19"/>
          <w:szCs w:val="19"/>
        </w:rPr>
        <w:t>type</w:t>
      </w:r>
      <w:r w:rsidR="005A52DB">
        <w:rPr>
          <w:rFonts w:ascii="微软雅黑" w:eastAsia="微软雅黑" w:hAnsi="微软雅黑" w:hint="eastAsia"/>
        </w:rPr>
        <w:t>属性所指定的类型。</w:t>
      </w:r>
      <w:bookmarkStart w:id="0" w:name="_GoBack"/>
      <w:bookmarkEnd w:id="0"/>
    </w:p>
    <w:p w:rsidR="00C84039" w:rsidRDefault="00C84039" w:rsidP="00924812">
      <w:pPr>
        <w:pStyle w:val="ListParagraph"/>
        <w:ind w:left="360"/>
        <w:rPr>
          <w:rFonts w:ascii="微软雅黑" w:eastAsia="微软雅黑" w:hAnsi="微软雅黑"/>
        </w:rPr>
      </w:pPr>
    </w:p>
    <w:p w:rsidR="00DE1BDD" w:rsidRDefault="000F1664" w:rsidP="0067216E">
      <w:pPr>
        <w:pStyle w:val="ListParagraph"/>
        <w:numPr>
          <w:ilvl w:val="0"/>
          <w:numId w:val="1"/>
        </w:numPr>
        <w:outlineLvl w:val="0"/>
        <w:rPr>
          <w:rFonts w:ascii="微软雅黑" w:eastAsia="微软雅黑" w:hAnsi="微软雅黑"/>
          <w:b/>
          <w:sz w:val="28"/>
          <w:szCs w:val="28"/>
        </w:rPr>
      </w:pPr>
      <w:r w:rsidRPr="00F86E9B">
        <w:rPr>
          <w:rFonts w:ascii="微软雅黑" w:eastAsia="微软雅黑" w:hAnsi="微软雅黑" w:hint="eastAsia"/>
          <w:b/>
          <w:sz w:val="28"/>
          <w:szCs w:val="28"/>
        </w:rPr>
        <w:t>补充说明</w:t>
      </w:r>
    </w:p>
    <w:p w:rsidR="00DE1BDD" w:rsidRPr="00DE1BDD" w:rsidRDefault="00BA22F4" w:rsidP="00DE1BDD">
      <w:pPr>
        <w:pStyle w:val="ListParagraph"/>
        <w:numPr>
          <w:ilvl w:val="0"/>
          <w:numId w:val="5"/>
        </w:numPr>
        <w:rPr>
          <w:rFonts w:ascii="微软雅黑" w:eastAsia="微软雅黑" w:hAnsi="微软雅黑"/>
          <w:b/>
          <w:sz w:val="28"/>
          <w:szCs w:val="28"/>
        </w:rPr>
      </w:pPr>
      <w:r w:rsidRPr="00DE1BDD">
        <w:rPr>
          <w:rFonts w:ascii="微软雅黑" w:eastAsia="微软雅黑" w:hAnsi="微软雅黑" w:hint="eastAsia"/>
        </w:rPr>
        <w:t>上面介绍了在EC-Central中通过4点步骤来使</w:t>
      </w:r>
      <w:proofErr w:type="gramStart"/>
      <w:r w:rsidRPr="00DE1BDD">
        <w:rPr>
          <w:rFonts w:ascii="微软雅黑" w:eastAsia="微软雅黑" w:hAnsi="微软雅黑" w:hint="eastAsia"/>
        </w:rPr>
        <w:t>用发布</w:t>
      </w:r>
      <w:proofErr w:type="gramEnd"/>
      <w:r w:rsidRPr="00DE1BDD">
        <w:rPr>
          <w:rFonts w:ascii="微软雅黑" w:eastAsia="微软雅黑" w:hAnsi="微软雅黑" w:hint="eastAsia"/>
        </w:rPr>
        <w:t>订阅模式，以解决对第三方系统的耦合问题；这4点中最重要</w:t>
      </w:r>
      <w:r w:rsidR="008F5025" w:rsidRPr="00DE1BDD">
        <w:rPr>
          <w:rFonts w:ascii="微软雅黑" w:eastAsia="微软雅黑" w:hAnsi="微软雅黑" w:hint="eastAsia"/>
        </w:rPr>
        <w:t>的</w:t>
      </w:r>
      <w:r w:rsidRPr="00DE1BDD">
        <w:rPr>
          <w:rFonts w:ascii="微软雅黑" w:eastAsia="微软雅黑" w:hAnsi="微软雅黑" w:hint="eastAsia"/>
        </w:rPr>
        <w:t>也是</w:t>
      </w:r>
      <w:proofErr w:type="gramStart"/>
      <w:r w:rsidRPr="00DE1BDD">
        <w:rPr>
          <w:rFonts w:ascii="微软雅黑" w:eastAsia="微软雅黑" w:hAnsi="微软雅黑" w:hint="eastAsia"/>
        </w:rPr>
        <w:t>最</w:t>
      </w:r>
      <w:proofErr w:type="gramEnd"/>
      <w:r w:rsidR="00E24D09" w:rsidRPr="00DE1BDD">
        <w:rPr>
          <w:rFonts w:ascii="微软雅黑" w:eastAsia="微软雅黑" w:hAnsi="微软雅黑" w:hint="eastAsia"/>
        </w:rPr>
        <w:t>关键</w:t>
      </w:r>
      <w:r w:rsidRPr="00DE1BDD">
        <w:rPr>
          <w:rFonts w:ascii="微软雅黑" w:eastAsia="微软雅黑" w:hAnsi="微软雅黑" w:hint="eastAsia"/>
        </w:rPr>
        <w:t>的，是第1、2</w:t>
      </w:r>
      <w:proofErr w:type="gramStart"/>
      <w:r w:rsidRPr="00DE1BDD">
        <w:rPr>
          <w:rFonts w:ascii="微软雅黑" w:eastAsia="微软雅黑" w:hAnsi="微软雅黑" w:hint="eastAsia"/>
        </w:rPr>
        <w:t>两</w:t>
      </w:r>
      <w:proofErr w:type="gramEnd"/>
      <w:r w:rsidRPr="00DE1BDD">
        <w:rPr>
          <w:rFonts w:ascii="微软雅黑" w:eastAsia="微软雅黑" w:hAnsi="微软雅黑" w:hint="eastAsia"/>
        </w:rPr>
        <w:t>点，</w:t>
      </w:r>
      <w:r w:rsidR="0063258B" w:rsidRPr="00DE1BDD">
        <w:rPr>
          <w:rFonts w:ascii="微软雅黑" w:eastAsia="微软雅黑" w:hAnsi="微软雅黑" w:hint="eastAsia"/>
        </w:rPr>
        <w:t>因为我们的EC-Central系统是不知道有哪些外部系统的订阅者，所以也是不知道它们的具体的</w:t>
      </w:r>
      <w:r w:rsidR="00B00557" w:rsidRPr="00DE1BDD">
        <w:rPr>
          <w:rFonts w:ascii="微软雅黑" w:eastAsia="微软雅黑" w:hAnsi="微软雅黑" w:hint="eastAsia"/>
        </w:rPr>
        <w:t>对</w:t>
      </w:r>
      <w:r w:rsidR="0063258B" w:rsidRPr="00DE1BDD">
        <w:rPr>
          <w:rFonts w:ascii="微软雅黑" w:eastAsia="微软雅黑" w:hAnsi="微软雅黑" w:hint="eastAsia"/>
        </w:rPr>
        <w:t>消息</w:t>
      </w:r>
      <w:r w:rsidR="00B00557" w:rsidRPr="00DE1BDD">
        <w:rPr>
          <w:rFonts w:ascii="微软雅黑" w:eastAsia="微软雅黑" w:hAnsi="微软雅黑" w:hint="eastAsia"/>
        </w:rPr>
        <w:t>数据</w:t>
      </w:r>
      <w:r w:rsidR="0063258B" w:rsidRPr="00DE1BDD">
        <w:rPr>
          <w:rFonts w:ascii="微软雅黑" w:eastAsia="微软雅黑" w:hAnsi="微软雅黑" w:hint="eastAsia"/>
        </w:rPr>
        <w:t>格式的需求，所以在第1点定义消息时，需要</w:t>
      </w:r>
      <w:r w:rsidR="00E26FD7" w:rsidRPr="00DE1BDD">
        <w:rPr>
          <w:rFonts w:ascii="微软雅黑" w:eastAsia="微软雅黑" w:hAnsi="微软雅黑" w:hint="eastAsia"/>
        </w:rPr>
        <w:t>根据当前中蛋的情况，来</w:t>
      </w:r>
      <w:r w:rsidR="0063258B" w:rsidRPr="00DE1BDD">
        <w:rPr>
          <w:rFonts w:ascii="微软雅黑" w:eastAsia="微软雅黑" w:hAnsi="微软雅黑" w:hint="eastAsia"/>
        </w:rPr>
        <w:t>考虑一个</w:t>
      </w:r>
      <w:r w:rsidR="00E26FD7" w:rsidRPr="00DE1BDD">
        <w:rPr>
          <w:rFonts w:ascii="微软雅黑" w:eastAsia="微软雅黑" w:hAnsi="微软雅黑" w:hint="eastAsia"/>
        </w:rPr>
        <w:t>比较</w:t>
      </w:r>
      <w:r w:rsidR="0063258B" w:rsidRPr="00DE1BDD">
        <w:rPr>
          <w:rFonts w:ascii="微软雅黑" w:eastAsia="微软雅黑" w:hAnsi="微软雅黑" w:hint="eastAsia"/>
        </w:rPr>
        <w:t>通用的</w:t>
      </w:r>
      <w:r w:rsidR="00E26FD7" w:rsidRPr="00DE1BDD">
        <w:rPr>
          <w:rFonts w:ascii="微软雅黑" w:eastAsia="微软雅黑" w:hAnsi="微软雅黑" w:hint="eastAsia"/>
        </w:rPr>
        <w:t>消息格式</w:t>
      </w:r>
      <w:r w:rsidR="0063258B" w:rsidRPr="00DE1BDD">
        <w:rPr>
          <w:rFonts w:ascii="微软雅黑" w:eastAsia="微软雅黑" w:hAnsi="微软雅黑" w:hint="eastAsia"/>
        </w:rPr>
        <w:t>，当然我们也不能过度考虑，毕竟消息结构还是可以</w:t>
      </w:r>
      <w:r w:rsidR="00E76315" w:rsidRPr="00DE1BDD">
        <w:rPr>
          <w:rFonts w:ascii="微软雅黑" w:eastAsia="微软雅黑" w:hAnsi="微软雅黑" w:hint="eastAsia"/>
        </w:rPr>
        <w:t>在</w:t>
      </w:r>
      <w:r w:rsidR="0063258B" w:rsidRPr="00DE1BDD">
        <w:rPr>
          <w:rFonts w:ascii="微软雅黑" w:eastAsia="微软雅黑" w:hAnsi="微软雅黑" w:hint="eastAsia"/>
        </w:rPr>
        <w:t>以后</w:t>
      </w:r>
      <w:r w:rsidR="00E76315" w:rsidRPr="00DE1BDD">
        <w:rPr>
          <w:rFonts w:ascii="微软雅黑" w:eastAsia="微软雅黑" w:hAnsi="微软雅黑" w:hint="eastAsia"/>
        </w:rPr>
        <w:t>定制化</w:t>
      </w:r>
      <w:r w:rsidR="0063258B" w:rsidRPr="00DE1BDD">
        <w:rPr>
          <w:rFonts w:ascii="微软雅黑" w:eastAsia="微软雅黑" w:hAnsi="微软雅黑" w:hint="eastAsia"/>
        </w:rPr>
        <w:t>有需要时再添加字段来扩展的，这个修改成本不大；</w:t>
      </w:r>
      <w:r w:rsidR="00E454CA" w:rsidRPr="00DE1BDD">
        <w:rPr>
          <w:rFonts w:ascii="微软雅黑" w:eastAsia="微软雅黑" w:hAnsi="微软雅黑" w:hint="eastAsia"/>
        </w:rPr>
        <w:t>另外一个就是上面的第2点，需要在哪些地方需要</w:t>
      </w:r>
      <w:proofErr w:type="gramStart"/>
      <w:r w:rsidR="00E454CA" w:rsidRPr="00DE1BDD">
        <w:rPr>
          <w:rFonts w:ascii="微软雅黑" w:eastAsia="微软雅黑" w:hAnsi="微软雅黑" w:hint="eastAsia"/>
        </w:rPr>
        <w:t>做消息</w:t>
      </w:r>
      <w:proofErr w:type="gramEnd"/>
      <w:r w:rsidR="00E454CA" w:rsidRPr="00DE1BDD">
        <w:rPr>
          <w:rFonts w:ascii="微软雅黑" w:eastAsia="微软雅黑" w:hAnsi="微软雅黑" w:hint="eastAsia"/>
        </w:rPr>
        <w:t>的发布动作，这个我们现在也无法预知将来的需求，所以我们也就按照当前</w:t>
      </w:r>
      <w:proofErr w:type="gramStart"/>
      <w:r w:rsidR="00E454CA" w:rsidRPr="00DE1BDD">
        <w:rPr>
          <w:rFonts w:ascii="微软雅黑" w:eastAsia="微软雅黑" w:hAnsi="微软雅黑" w:hint="eastAsia"/>
        </w:rPr>
        <w:t>中蛋网的</w:t>
      </w:r>
      <w:proofErr w:type="gramEnd"/>
      <w:r w:rsidR="00E454CA" w:rsidRPr="00DE1BDD">
        <w:rPr>
          <w:rFonts w:ascii="微软雅黑" w:eastAsia="微软雅黑" w:hAnsi="微软雅黑" w:hint="eastAsia"/>
        </w:rPr>
        <w:t>需求，来设计这些发布点就OK了，等将来发生了其他的具体需求后，我们再</w:t>
      </w:r>
      <w:r w:rsidR="00243DE6" w:rsidRPr="00DE1BDD">
        <w:rPr>
          <w:rFonts w:ascii="微软雅黑" w:eastAsia="微软雅黑" w:hAnsi="微软雅黑" w:hint="eastAsia"/>
        </w:rPr>
        <w:t>在</w:t>
      </w:r>
      <w:r w:rsidR="00E454CA" w:rsidRPr="00DE1BDD">
        <w:rPr>
          <w:rFonts w:ascii="微软雅黑" w:eastAsia="微软雅黑" w:hAnsi="微软雅黑" w:hint="eastAsia"/>
        </w:rPr>
        <w:t>相应</w:t>
      </w:r>
      <w:r w:rsidR="00243DE6" w:rsidRPr="00DE1BDD">
        <w:rPr>
          <w:rFonts w:ascii="微软雅黑" w:eastAsia="微软雅黑" w:hAnsi="微软雅黑" w:hint="eastAsia"/>
        </w:rPr>
        <w:t>地方</w:t>
      </w:r>
      <w:r w:rsidR="00E454CA" w:rsidRPr="00DE1BDD">
        <w:rPr>
          <w:rFonts w:ascii="微软雅黑" w:eastAsia="微软雅黑" w:hAnsi="微软雅黑" w:hint="eastAsia"/>
        </w:rPr>
        <w:t>增加对应消息的发布动作即可，这个修改成本也不大，可以接受的。</w:t>
      </w:r>
    </w:p>
    <w:p w:rsidR="00DE1BDD" w:rsidRDefault="00DE1BDD" w:rsidP="00DE1BDD">
      <w:pPr>
        <w:pStyle w:val="ListParagraph"/>
        <w:numPr>
          <w:ilvl w:val="0"/>
          <w:numId w:val="5"/>
        </w:numPr>
        <w:rPr>
          <w:rFonts w:ascii="微软雅黑" w:eastAsia="微软雅黑" w:hAnsi="微软雅黑"/>
        </w:rPr>
      </w:pPr>
      <w:r w:rsidRPr="00DE1BDD">
        <w:rPr>
          <w:rFonts w:ascii="微软雅黑" w:eastAsia="微软雅黑" w:hAnsi="微软雅黑" w:hint="eastAsia"/>
        </w:rPr>
        <w:t>我们的消息是使用的.Net的class类型来标示的，所以一个消息类型，就只能代表一个业务动作含义，我们要避免说2个</w:t>
      </w:r>
      <w:r w:rsidR="00FA74A1">
        <w:rPr>
          <w:rFonts w:ascii="微软雅黑" w:eastAsia="微软雅黑" w:hAnsi="微软雅黑" w:hint="eastAsia"/>
        </w:rPr>
        <w:t>或</w:t>
      </w:r>
      <w:r w:rsidR="002871AD">
        <w:rPr>
          <w:rFonts w:ascii="微软雅黑" w:eastAsia="微软雅黑" w:hAnsi="微软雅黑" w:hint="eastAsia"/>
        </w:rPr>
        <w:t>更多个</w:t>
      </w:r>
      <w:r w:rsidRPr="00DE1BDD">
        <w:rPr>
          <w:rFonts w:ascii="微软雅黑" w:eastAsia="微软雅黑" w:hAnsi="微软雅黑" w:hint="eastAsia"/>
        </w:rPr>
        <w:t>业务动作来公用同一个消息类型</w:t>
      </w:r>
      <w:r w:rsidR="00AD4284">
        <w:rPr>
          <w:rFonts w:ascii="微软雅黑" w:eastAsia="微软雅黑" w:hAnsi="微软雅黑" w:hint="eastAsia"/>
        </w:rPr>
        <w:t>，这样会倒在我们的Consumer来收到消息通知时无法识别是发生了哪一个业务操作</w:t>
      </w:r>
      <w:r w:rsidR="003C162D">
        <w:rPr>
          <w:rFonts w:ascii="微软雅黑" w:eastAsia="微软雅黑" w:hAnsi="微软雅黑" w:hint="eastAsia"/>
        </w:rPr>
        <w:t>。</w:t>
      </w:r>
      <w:r w:rsidR="00FA74A1">
        <w:rPr>
          <w:rFonts w:ascii="微软雅黑" w:eastAsia="微软雅黑" w:hAnsi="微软雅黑" w:hint="eastAsia"/>
        </w:rPr>
        <w:t>所以即使是2个或更多</w:t>
      </w:r>
      <w:proofErr w:type="gramStart"/>
      <w:r w:rsidR="00FA74A1">
        <w:rPr>
          <w:rFonts w:ascii="微软雅黑" w:eastAsia="微软雅黑" w:hAnsi="微软雅黑" w:hint="eastAsia"/>
        </w:rPr>
        <w:t>个</w:t>
      </w:r>
      <w:proofErr w:type="gramEnd"/>
      <w:r w:rsidR="00FA74A1">
        <w:rPr>
          <w:rFonts w:ascii="微软雅黑" w:eastAsia="微软雅黑" w:hAnsi="微软雅黑" w:hint="eastAsia"/>
        </w:rPr>
        <w:t>业务动作需要的消息的数据格式（类的属性）完全一样</w:t>
      </w:r>
      <w:r w:rsidR="00A65FB7">
        <w:rPr>
          <w:rFonts w:ascii="微软雅黑" w:eastAsia="微软雅黑" w:hAnsi="微软雅黑" w:hint="eastAsia"/>
        </w:rPr>
        <w:t>，那么也必须分开定义出2个或更多</w:t>
      </w:r>
      <w:proofErr w:type="gramStart"/>
      <w:r w:rsidR="00A65FB7">
        <w:rPr>
          <w:rFonts w:ascii="微软雅黑" w:eastAsia="微软雅黑" w:hAnsi="微软雅黑" w:hint="eastAsia"/>
        </w:rPr>
        <w:t>个</w:t>
      </w:r>
      <w:proofErr w:type="gramEnd"/>
      <w:r w:rsidR="00A65FB7">
        <w:rPr>
          <w:rFonts w:ascii="微软雅黑" w:eastAsia="微软雅黑" w:hAnsi="微软雅黑" w:hint="eastAsia"/>
        </w:rPr>
        <w:t>.Net的class类型来（这里可以通过</w:t>
      </w:r>
      <w:r w:rsidR="00E014AC">
        <w:rPr>
          <w:rFonts w:ascii="微软雅黑" w:eastAsia="微软雅黑" w:hAnsi="微软雅黑" w:hint="eastAsia"/>
        </w:rPr>
        <w:t>A消息类型</w:t>
      </w:r>
      <w:r w:rsidR="00A65FB7">
        <w:rPr>
          <w:rFonts w:ascii="微软雅黑" w:eastAsia="微软雅黑" w:hAnsi="微软雅黑" w:hint="eastAsia"/>
        </w:rPr>
        <w:t>继承</w:t>
      </w:r>
      <w:r w:rsidR="00E014AC">
        <w:rPr>
          <w:rFonts w:ascii="微软雅黑" w:eastAsia="微软雅黑" w:hAnsi="微软雅黑" w:hint="eastAsia"/>
        </w:rPr>
        <w:t>B消息类型</w:t>
      </w:r>
      <w:r w:rsidR="00A65FB7">
        <w:rPr>
          <w:rFonts w:ascii="微软雅黑" w:eastAsia="微软雅黑" w:hAnsi="微软雅黑" w:hint="eastAsia"/>
        </w:rPr>
        <w:t>的方式，来尽量减少相同的重复代码</w:t>
      </w:r>
      <w:r w:rsidR="0078626D">
        <w:rPr>
          <w:rFonts w:ascii="微软雅黑" w:eastAsia="微软雅黑" w:hAnsi="微软雅黑" w:hint="eastAsia"/>
        </w:rPr>
        <w:t>，但必须要定义出A和B两个类型来</w:t>
      </w:r>
      <w:r w:rsidR="00A65FB7">
        <w:rPr>
          <w:rFonts w:ascii="微软雅黑" w:eastAsia="微软雅黑" w:hAnsi="微软雅黑" w:hint="eastAsia"/>
        </w:rPr>
        <w:t>）。</w:t>
      </w:r>
    </w:p>
    <w:p w:rsidR="003D3268" w:rsidRPr="00DE1BDD" w:rsidRDefault="003D3268" w:rsidP="003D3268">
      <w:pPr>
        <w:pStyle w:val="ListParagraph"/>
        <w:numPr>
          <w:ilvl w:val="0"/>
          <w:numId w:val="5"/>
        </w:numPr>
        <w:rPr>
          <w:rFonts w:ascii="微软雅黑" w:eastAsia="微软雅黑" w:hAnsi="微软雅黑"/>
        </w:rPr>
      </w:pPr>
      <w:r>
        <w:rPr>
          <w:rFonts w:ascii="微软雅黑" w:eastAsia="微软雅黑" w:hAnsi="微软雅黑" w:hint="eastAsia"/>
        </w:rPr>
        <w:t>当前是为了中</w:t>
      </w:r>
      <w:proofErr w:type="gramStart"/>
      <w:r>
        <w:rPr>
          <w:rFonts w:ascii="微软雅黑" w:eastAsia="微软雅黑" w:hAnsi="微软雅黑" w:hint="eastAsia"/>
        </w:rPr>
        <w:t>蛋实施</w:t>
      </w:r>
      <w:proofErr w:type="gramEnd"/>
      <w:r>
        <w:rPr>
          <w:rFonts w:ascii="微软雅黑" w:eastAsia="微软雅黑" w:hAnsi="微软雅黑" w:hint="eastAsia"/>
        </w:rPr>
        <w:t>的方便，所以直接在Service端的解决方案里添加了</w:t>
      </w:r>
      <w:proofErr w:type="spellStart"/>
      <w:r w:rsidRPr="003D3268">
        <w:rPr>
          <w:rFonts w:ascii="微软雅黑" w:eastAsia="微软雅黑" w:hAnsi="微软雅黑"/>
        </w:rPr>
        <w:t>ECCentral.Service.EventConsumer</w:t>
      </w:r>
      <w:proofErr w:type="spellEnd"/>
      <w:r>
        <w:rPr>
          <w:rFonts w:ascii="微软雅黑" w:eastAsia="微软雅黑" w:hAnsi="微软雅黑" w:hint="eastAsia"/>
        </w:rPr>
        <w:t>工程，在将来的产品定制化过程中，这个部分可能会从EC-Central产品的解决方案里移除，而是作为单独的一个产品配件项目存在；在具体实施过程中，通过配置文件配</w:t>
      </w:r>
      <w:r>
        <w:rPr>
          <w:rFonts w:ascii="微软雅黑" w:eastAsia="微软雅黑" w:hAnsi="微软雅黑" w:hint="eastAsia"/>
        </w:rPr>
        <w:lastRenderedPageBreak/>
        <w:t>置，来将我们的第三方系统的配件整合部署到我们的产品里</w:t>
      </w:r>
      <w:r w:rsidR="00687C5D">
        <w:rPr>
          <w:rFonts w:ascii="微软雅黑" w:eastAsia="微软雅黑" w:hAnsi="微软雅黑" w:hint="eastAsia"/>
        </w:rPr>
        <w:t>（类似于插件式的模式）</w:t>
      </w:r>
      <w:r>
        <w:rPr>
          <w:rFonts w:ascii="微软雅黑" w:eastAsia="微软雅黑" w:hAnsi="微软雅黑" w:hint="eastAsia"/>
        </w:rPr>
        <w:t>。</w:t>
      </w:r>
      <w:r w:rsidR="006C4A5A">
        <w:rPr>
          <w:rFonts w:ascii="微软雅黑" w:eastAsia="微软雅黑" w:hAnsi="微软雅黑" w:hint="eastAsia"/>
        </w:rPr>
        <w:t>在将来这些第三方系统的配件本身也是可以复用的模块，可以单独的进行维护和更新。</w:t>
      </w:r>
    </w:p>
    <w:sectPr w:rsidR="003D3268" w:rsidRPr="00DE1BDD" w:rsidSect="00F23DC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YaHei">
    <w:altName w:val="微软雅黑"/>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E3694"/>
    <w:multiLevelType w:val="hybridMultilevel"/>
    <w:tmpl w:val="C10C5D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867B61"/>
    <w:multiLevelType w:val="hybridMultilevel"/>
    <w:tmpl w:val="0C625D4A"/>
    <w:lvl w:ilvl="0" w:tplc="7632F5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D729E5"/>
    <w:multiLevelType w:val="hybridMultilevel"/>
    <w:tmpl w:val="C9C87522"/>
    <w:lvl w:ilvl="0" w:tplc="94BECD8A">
      <w:start w:val="1"/>
      <w:numFmt w:val="lowerLetter"/>
      <w:lvlText w:val="(%1)"/>
      <w:lvlJc w:val="left"/>
      <w:pPr>
        <w:ind w:left="720" w:hanging="720"/>
      </w:pPr>
      <w:rPr>
        <w:rFonts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0083505"/>
    <w:multiLevelType w:val="hybridMultilevel"/>
    <w:tmpl w:val="2B829288"/>
    <w:lvl w:ilvl="0" w:tplc="0108F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186F9D"/>
    <w:multiLevelType w:val="hybridMultilevel"/>
    <w:tmpl w:val="5D947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DE"/>
    <w:rsid w:val="00002127"/>
    <w:rsid w:val="000132A1"/>
    <w:rsid w:val="00014407"/>
    <w:rsid w:val="00032EDE"/>
    <w:rsid w:val="00057C0C"/>
    <w:rsid w:val="0006718F"/>
    <w:rsid w:val="00080608"/>
    <w:rsid w:val="0008747D"/>
    <w:rsid w:val="0009359E"/>
    <w:rsid w:val="000A257E"/>
    <w:rsid w:val="000C16F9"/>
    <w:rsid w:val="000E293A"/>
    <w:rsid w:val="000E6265"/>
    <w:rsid w:val="000F1664"/>
    <w:rsid w:val="000F1924"/>
    <w:rsid w:val="000F3377"/>
    <w:rsid w:val="001317C9"/>
    <w:rsid w:val="00134166"/>
    <w:rsid w:val="00160D30"/>
    <w:rsid w:val="00162392"/>
    <w:rsid w:val="00164C8E"/>
    <w:rsid w:val="001654F2"/>
    <w:rsid w:val="00170426"/>
    <w:rsid w:val="00172B7C"/>
    <w:rsid w:val="00172C7D"/>
    <w:rsid w:val="00181E4A"/>
    <w:rsid w:val="00184E13"/>
    <w:rsid w:val="00185AFF"/>
    <w:rsid w:val="001A1C8F"/>
    <w:rsid w:val="001A5E01"/>
    <w:rsid w:val="001B3006"/>
    <w:rsid w:val="001B3DB5"/>
    <w:rsid w:val="001C7EFA"/>
    <w:rsid w:val="001E621D"/>
    <w:rsid w:val="001F4A68"/>
    <w:rsid w:val="0020165B"/>
    <w:rsid w:val="00214974"/>
    <w:rsid w:val="00225FAF"/>
    <w:rsid w:val="00243DE6"/>
    <w:rsid w:val="00252FB3"/>
    <w:rsid w:val="00275441"/>
    <w:rsid w:val="00283DA2"/>
    <w:rsid w:val="002871AD"/>
    <w:rsid w:val="00290510"/>
    <w:rsid w:val="002A70D9"/>
    <w:rsid w:val="002B3AE5"/>
    <w:rsid w:val="002B4A3C"/>
    <w:rsid w:val="002B5917"/>
    <w:rsid w:val="002B647B"/>
    <w:rsid w:val="002C687A"/>
    <w:rsid w:val="002D1AE0"/>
    <w:rsid w:val="002D69A3"/>
    <w:rsid w:val="002F0F60"/>
    <w:rsid w:val="002F26B1"/>
    <w:rsid w:val="002F46AC"/>
    <w:rsid w:val="002F4D9D"/>
    <w:rsid w:val="0030040B"/>
    <w:rsid w:val="00304BD4"/>
    <w:rsid w:val="00322E00"/>
    <w:rsid w:val="00326EA3"/>
    <w:rsid w:val="0032783D"/>
    <w:rsid w:val="00330FD7"/>
    <w:rsid w:val="003354A3"/>
    <w:rsid w:val="00335DB8"/>
    <w:rsid w:val="00337511"/>
    <w:rsid w:val="0034112C"/>
    <w:rsid w:val="0035086F"/>
    <w:rsid w:val="00374532"/>
    <w:rsid w:val="003751EE"/>
    <w:rsid w:val="003815BC"/>
    <w:rsid w:val="003A1BE8"/>
    <w:rsid w:val="003A3316"/>
    <w:rsid w:val="003B0118"/>
    <w:rsid w:val="003B7600"/>
    <w:rsid w:val="003C162D"/>
    <w:rsid w:val="003D0519"/>
    <w:rsid w:val="003D3268"/>
    <w:rsid w:val="003D7321"/>
    <w:rsid w:val="003E1EDE"/>
    <w:rsid w:val="004075C3"/>
    <w:rsid w:val="0043125C"/>
    <w:rsid w:val="0045503B"/>
    <w:rsid w:val="0045689C"/>
    <w:rsid w:val="00480C81"/>
    <w:rsid w:val="00492695"/>
    <w:rsid w:val="004E265E"/>
    <w:rsid w:val="004F29E4"/>
    <w:rsid w:val="004F4043"/>
    <w:rsid w:val="00502192"/>
    <w:rsid w:val="005061EE"/>
    <w:rsid w:val="00507B35"/>
    <w:rsid w:val="00516301"/>
    <w:rsid w:val="00526FE8"/>
    <w:rsid w:val="00531F28"/>
    <w:rsid w:val="00533568"/>
    <w:rsid w:val="00551E59"/>
    <w:rsid w:val="00556494"/>
    <w:rsid w:val="005751AA"/>
    <w:rsid w:val="0057657F"/>
    <w:rsid w:val="00597AA1"/>
    <w:rsid w:val="005A52DB"/>
    <w:rsid w:val="005C224E"/>
    <w:rsid w:val="005C34BF"/>
    <w:rsid w:val="005C38C8"/>
    <w:rsid w:val="005E1C39"/>
    <w:rsid w:val="005E7D1F"/>
    <w:rsid w:val="005F2457"/>
    <w:rsid w:val="005F6CB1"/>
    <w:rsid w:val="005F7233"/>
    <w:rsid w:val="006029D7"/>
    <w:rsid w:val="00615038"/>
    <w:rsid w:val="00615301"/>
    <w:rsid w:val="0063258B"/>
    <w:rsid w:val="00645A88"/>
    <w:rsid w:val="006624A1"/>
    <w:rsid w:val="0067216E"/>
    <w:rsid w:val="0067376E"/>
    <w:rsid w:val="00674A09"/>
    <w:rsid w:val="00681D7F"/>
    <w:rsid w:val="00687C5D"/>
    <w:rsid w:val="006979E8"/>
    <w:rsid w:val="006A5E56"/>
    <w:rsid w:val="006B2472"/>
    <w:rsid w:val="006C1BF6"/>
    <w:rsid w:val="006C4A5A"/>
    <w:rsid w:val="006E6C98"/>
    <w:rsid w:val="00700D44"/>
    <w:rsid w:val="007243FB"/>
    <w:rsid w:val="007622C7"/>
    <w:rsid w:val="00764350"/>
    <w:rsid w:val="00772597"/>
    <w:rsid w:val="00783D63"/>
    <w:rsid w:val="007854CD"/>
    <w:rsid w:val="0078626D"/>
    <w:rsid w:val="007B48EB"/>
    <w:rsid w:val="007D40C8"/>
    <w:rsid w:val="007F39FF"/>
    <w:rsid w:val="007F3E77"/>
    <w:rsid w:val="00801C39"/>
    <w:rsid w:val="00802A5F"/>
    <w:rsid w:val="00805EE4"/>
    <w:rsid w:val="00826FB5"/>
    <w:rsid w:val="00842C06"/>
    <w:rsid w:val="0086117F"/>
    <w:rsid w:val="00861C8C"/>
    <w:rsid w:val="00870A71"/>
    <w:rsid w:val="00872F89"/>
    <w:rsid w:val="0088160F"/>
    <w:rsid w:val="0089679E"/>
    <w:rsid w:val="008A3DCB"/>
    <w:rsid w:val="008B1BEE"/>
    <w:rsid w:val="008D477D"/>
    <w:rsid w:val="008F5025"/>
    <w:rsid w:val="008F796B"/>
    <w:rsid w:val="00900668"/>
    <w:rsid w:val="00902761"/>
    <w:rsid w:val="009154DC"/>
    <w:rsid w:val="00921A6C"/>
    <w:rsid w:val="00924812"/>
    <w:rsid w:val="0093386D"/>
    <w:rsid w:val="009339DC"/>
    <w:rsid w:val="0097600E"/>
    <w:rsid w:val="009857FE"/>
    <w:rsid w:val="00992371"/>
    <w:rsid w:val="009A0B9F"/>
    <w:rsid w:val="009C23B3"/>
    <w:rsid w:val="009D1348"/>
    <w:rsid w:val="009D6AF1"/>
    <w:rsid w:val="009E2E82"/>
    <w:rsid w:val="00A17F42"/>
    <w:rsid w:val="00A46ADF"/>
    <w:rsid w:val="00A51AED"/>
    <w:rsid w:val="00A566FC"/>
    <w:rsid w:val="00A57616"/>
    <w:rsid w:val="00A65FB7"/>
    <w:rsid w:val="00AA433F"/>
    <w:rsid w:val="00AB2DD4"/>
    <w:rsid w:val="00AB3DD0"/>
    <w:rsid w:val="00AD4284"/>
    <w:rsid w:val="00AE34B0"/>
    <w:rsid w:val="00AE607D"/>
    <w:rsid w:val="00AF4C3C"/>
    <w:rsid w:val="00AF529C"/>
    <w:rsid w:val="00AF7A18"/>
    <w:rsid w:val="00B00557"/>
    <w:rsid w:val="00B1230D"/>
    <w:rsid w:val="00B13EF3"/>
    <w:rsid w:val="00B147A5"/>
    <w:rsid w:val="00B15C9E"/>
    <w:rsid w:val="00B160BE"/>
    <w:rsid w:val="00B23A56"/>
    <w:rsid w:val="00B34EAD"/>
    <w:rsid w:val="00B42557"/>
    <w:rsid w:val="00B4692A"/>
    <w:rsid w:val="00B51081"/>
    <w:rsid w:val="00B51806"/>
    <w:rsid w:val="00B573DC"/>
    <w:rsid w:val="00B744B4"/>
    <w:rsid w:val="00B75F47"/>
    <w:rsid w:val="00B90233"/>
    <w:rsid w:val="00B9598F"/>
    <w:rsid w:val="00B96D32"/>
    <w:rsid w:val="00BA22F4"/>
    <w:rsid w:val="00BA4344"/>
    <w:rsid w:val="00BB0F90"/>
    <w:rsid w:val="00BB1ECB"/>
    <w:rsid w:val="00BC35E6"/>
    <w:rsid w:val="00BC4763"/>
    <w:rsid w:val="00BC4C59"/>
    <w:rsid w:val="00BC67B8"/>
    <w:rsid w:val="00BD4850"/>
    <w:rsid w:val="00BE0024"/>
    <w:rsid w:val="00C04DB6"/>
    <w:rsid w:val="00C24681"/>
    <w:rsid w:val="00C2520A"/>
    <w:rsid w:val="00C26659"/>
    <w:rsid w:val="00C26DC7"/>
    <w:rsid w:val="00C355A5"/>
    <w:rsid w:val="00C56504"/>
    <w:rsid w:val="00C61EB3"/>
    <w:rsid w:val="00C717B0"/>
    <w:rsid w:val="00C74C00"/>
    <w:rsid w:val="00C81E5E"/>
    <w:rsid w:val="00C84039"/>
    <w:rsid w:val="00C97272"/>
    <w:rsid w:val="00CA11B1"/>
    <w:rsid w:val="00CC047A"/>
    <w:rsid w:val="00CC3769"/>
    <w:rsid w:val="00CD1A66"/>
    <w:rsid w:val="00CD46E9"/>
    <w:rsid w:val="00CF3A6C"/>
    <w:rsid w:val="00CF5EF7"/>
    <w:rsid w:val="00D10125"/>
    <w:rsid w:val="00D1268E"/>
    <w:rsid w:val="00D1726B"/>
    <w:rsid w:val="00D45CF8"/>
    <w:rsid w:val="00D63555"/>
    <w:rsid w:val="00D80E8C"/>
    <w:rsid w:val="00D90F2A"/>
    <w:rsid w:val="00DB04B1"/>
    <w:rsid w:val="00DC0534"/>
    <w:rsid w:val="00DD0229"/>
    <w:rsid w:val="00DD31FB"/>
    <w:rsid w:val="00DE1BDD"/>
    <w:rsid w:val="00DE2E1E"/>
    <w:rsid w:val="00DE488C"/>
    <w:rsid w:val="00DE7004"/>
    <w:rsid w:val="00DF0470"/>
    <w:rsid w:val="00DF2BD3"/>
    <w:rsid w:val="00E014AC"/>
    <w:rsid w:val="00E02F1C"/>
    <w:rsid w:val="00E07763"/>
    <w:rsid w:val="00E11D44"/>
    <w:rsid w:val="00E13D1B"/>
    <w:rsid w:val="00E24D09"/>
    <w:rsid w:val="00E26FD7"/>
    <w:rsid w:val="00E27478"/>
    <w:rsid w:val="00E32C40"/>
    <w:rsid w:val="00E35F5C"/>
    <w:rsid w:val="00E400FF"/>
    <w:rsid w:val="00E454CA"/>
    <w:rsid w:val="00E76315"/>
    <w:rsid w:val="00E80343"/>
    <w:rsid w:val="00EC6E59"/>
    <w:rsid w:val="00ED5BD8"/>
    <w:rsid w:val="00EE1897"/>
    <w:rsid w:val="00EE2325"/>
    <w:rsid w:val="00F00693"/>
    <w:rsid w:val="00F0365C"/>
    <w:rsid w:val="00F15C3A"/>
    <w:rsid w:val="00F178A1"/>
    <w:rsid w:val="00F23DC5"/>
    <w:rsid w:val="00F254E7"/>
    <w:rsid w:val="00F34681"/>
    <w:rsid w:val="00F52840"/>
    <w:rsid w:val="00F5442B"/>
    <w:rsid w:val="00F61B05"/>
    <w:rsid w:val="00F66BF9"/>
    <w:rsid w:val="00F719F7"/>
    <w:rsid w:val="00F80120"/>
    <w:rsid w:val="00F84D3E"/>
    <w:rsid w:val="00F86E9B"/>
    <w:rsid w:val="00F927BE"/>
    <w:rsid w:val="00F96B6C"/>
    <w:rsid w:val="00FA4045"/>
    <w:rsid w:val="00FA74A1"/>
    <w:rsid w:val="00FC04DE"/>
    <w:rsid w:val="00FC094C"/>
    <w:rsid w:val="00FD0362"/>
    <w:rsid w:val="00FF0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28"/>
    <w:pPr>
      <w:ind w:left="720"/>
      <w:contextualSpacing/>
    </w:pPr>
  </w:style>
  <w:style w:type="table" w:styleId="TableGrid">
    <w:name w:val="Table Grid"/>
    <w:basedOn w:val="TableNormal"/>
    <w:uiPriority w:val="59"/>
    <w:rsid w:val="00480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28"/>
    <w:pPr>
      <w:ind w:left="720"/>
      <w:contextualSpacing/>
    </w:pPr>
  </w:style>
  <w:style w:type="table" w:styleId="TableGrid">
    <w:name w:val="Table Grid"/>
    <w:basedOn w:val="TableNormal"/>
    <w:uiPriority w:val="59"/>
    <w:rsid w:val="00480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239</cp:revision>
  <dcterms:created xsi:type="dcterms:W3CDTF">2012-06-26T03:00:00Z</dcterms:created>
  <dcterms:modified xsi:type="dcterms:W3CDTF">2012-06-26T08:36:00Z</dcterms:modified>
</cp:coreProperties>
</file>