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EA" w:rsidRDefault="003516EA" w:rsidP="00067BE1">
      <w:pPr>
        <w:pStyle w:val="Heading1"/>
        <w:numPr>
          <w:ilvl w:val="0"/>
          <w:numId w:val="1"/>
        </w:numPr>
        <w:rPr>
          <w:sz w:val="30"/>
          <w:szCs w:val="30"/>
        </w:rPr>
      </w:pPr>
      <w:r w:rsidRPr="003516EA">
        <w:rPr>
          <w:rFonts w:hint="eastAsia"/>
          <w:sz w:val="30"/>
          <w:szCs w:val="30"/>
        </w:rPr>
        <w:t>邮件</w:t>
      </w:r>
      <w:r w:rsidR="00992774" w:rsidRPr="003516EA">
        <w:rPr>
          <w:rFonts w:hint="eastAsia"/>
          <w:sz w:val="30"/>
          <w:szCs w:val="30"/>
        </w:rPr>
        <w:t>模板</w:t>
      </w:r>
      <w:r w:rsidRPr="003516EA">
        <w:rPr>
          <w:rFonts w:hint="eastAsia"/>
          <w:sz w:val="30"/>
          <w:szCs w:val="30"/>
        </w:rPr>
        <w:t>配置</w:t>
      </w:r>
    </w:p>
    <w:p w:rsidR="007B021A" w:rsidRDefault="007B021A" w:rsidP="007B021A">
      <w:r>
        <w:rPr>
          <w:rFonts w:hint="eastAsia"/>
        </w:rPr>
        <w:t>对于大多数内容格式比较固定（通常是在一个邮件内容中，变动的部分只是其中某几个固定的区域，其它地方不会改变，比如称呼，日期等。）的邮件，就会做成一个可配置的模板，放到一个集中的地方，使用的时候</w:t>
      </w:r>
      <w:proofErr w:type="gramStart"/>
      <w:r>
        <w:rPr>
          <w:rFonts w:hint="eastAsia"/>
        </w:rPr>
        <w:t>调相关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获取</w:t>
      </w:r>
      <w:r w:rsidR="00EC44FC">
        <w:rPr>
          <w:rFonts w:hint="eastAsia"/>
        </w:rPr>
        <w:t>即可</w:t>
      </w:r>
      <w:r>
        <w:rPr>
          <w:rFonts w:hint="eastAsia"/>
        </w:rPr>
        <w:t>，也便于以后的修改和维护。</w:t>
      </w:r>
    </w:p>
    <w:p w:rsidR="001D4BCB" w:rsidRDefault="001D4BCB" w:rsidP="00FF1336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FF1336">
        <w:rPr>
          <w:rFonts w:hint="eastAsia"/>
          <w:sz w:val="24"/>
          <w:szCs w:val="24"/>
        </w:rPr>
        <w:t>模板</w:t>
      </w:r>
      <w:proofErr w:type="spellStart"/>
      <w:r w:rsidRPr="00FF1336">
        <w:rPr>
          <w:sz w:val="24"/>
          <w:szCs w:val="24"/>
        </w:rPr>
        <w:t>Config</w:t>
      </w:r>
      <w:proofErr w:type="spellEnd"/>
      <w:r w:rsidRPr="00FF1336">
        <w:rPr>
          <w:rFonts w:hint="eastAsia"/>
          <w:sz w:val="24"/>
          <w:szCs w:val="24"/>
        </w:rPr>
        <w:t>文件结构及配置说明</w:t>
      </w:r>
    </w:p>
    <w:p w:rsidR="006A67F9" w:rsidRDefault="006A67F9" w:rsidP="006A67F9">
      <w:r>
        <w:rPr>
          <w:rFonts w:hint="eastAsia"/>
        </w:rPr>
        <w:t>所有关于邮件模板和发送相关的配置都在</w:t>
      </w:r>
      <w:proofErr w:type="spellStart"/>
      <w:r w:rsidRPr="006A67F9">
        <w:rPr>
          <w:b/>
        </w:rPr>
        <w:t>Service.WebHost</w:t>
      </w:r>
      <w:proofErr w:type="spellEnd"/>
      <w:r w:rsidRPr="006A67F9">
        <w:rPr>
          <w:b/>
        </w:rPr>
        <w:t>\Configuration\</w:t>
      </w:r>
      <w:proofErr w:type="spellStart"/>
      <w:r w:rsidRPr="006A67F9">
        <w:rPr>
          <w:b/>
        </w:rPr>
        <w:t>MailTemplates</w:t>
      </w:r>
      <w:proofErr w:type="spellEnd"/>
      <w:r>
        <w:rPr>
          <w:rFonts w:hint="eastAsia"/>
        </w:rPr>
        <w:t>这个文件夹里：</w:t>
      </w:r>
    </w:p>
    <w:p w:rsidR="006B412E" w:rsidRDefault="00275C44" w:rsidP="006A67F9">
      <w:r>
        <w:rPr>
          <w:noProof/>
        </w:rPr>
        <w:drawing>
          <wp:inline distT="0" distB="0" distL="0" distR="0" wp14:anchorId="65E5160F" wp14:editId="3DB611E5">
            <wp:extent cx="33528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6A" w:rsidRDefault="002D056A" w:rsidP="006A67F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7F6AE3" w:rsidTr="007F6AE3">
        <w:tc>
          <w:tcPr>
            <w:tcW w:w="2660" w:type="dxa"/>
            <w:shd w:val="clear" w:color="auto" w:fill="948A54" w:themeFill="background2" w:themeFillShade="80"/>
          </w:tcPr>
          <w:p w:rsidR="007F6AE3" w:rsidRPr="007F6AE3" w:rsidRDefault="007F6AE3" w:rsidP="006A67F9">
            <w:pPr>
              <w:rPr>
                <w:b/>
                <w:color w:val="FFFFFF" w:themeColor="background1"/>
              </w:rPr>
            </w:pPr>
            <w:r w:rsidRPr="007F6AE3">
              <w:rPr>
                <w:rFonts w:hint="eastAsia"/>
                <w:b/>
                <w:color w:val="FFFFFF" w:themeColor="background1"/>
              </w:rPr>
              <w:t>文件</w:t>
            </w:r>
            <w:r w:rsidRPr="007F6AE3">
              <w:rPr>
                <w:b/>
                <w:color w:val="FFFFFF" w:themeColor="background1"/>
              </w:rPr>
              <w:t>/</w:t>
            </w:r>
            <w:r w:rsidRPr="007F6AE3">
              <w:rPr>
                <w:rFonts w:hint="eastAsia"/>
                <w:b/>
                <w:color w:val="FFFFFF" w:themeColor="background1"/>
              </w:rPr>
              <w:t>文件夹名称</w:t>
            </w:r>
          </w:p>
        </w:tc>
        <w:tc>
          <w:tcPr>
            <w:tcW w:w="5862" w:type="dxa"/>
            <w:shd w:val="clear" w:color="auto" w:fill="948A54" w:themeFill="background2" w:themeFillShade="80"/>
          </w:tcPr>
          <w:p w:rsidR="007F6AE3" w:rsidRPr="007F6AE3" w:rsidRDefault="007F6AE3" w:rsidP="002D056A">
            <w:pPr>
              <w:pStyle w:val="NoSpacing"/>
              <w:rPr>
                <w:b/>
                <w:color w:val="FFFFFF" w:themeColor="background1"/>
              </w:rPr>
            </w:pPr>
            <w:r w:rsidRPr="007F6AE3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2D056A" w:rsidTr="00B16491">
        <w:tc>
          <w:tcPr>
            <w:tcW w:w="2660" w:type="dxa"/>
          </w:tcPr>
          <w:p w:rsidR="002D056A" w:rsidRDefault="002D056A" w:rsidP="006A67F9">
            <w:r>
              <w:t>Templates</w:t>
            </w:r>
          </w:p>
        </w:tc>
        <w:tc>
          <w:tcPr>
            <w:tcW w:w="5862" w:type="dxa"/>
          </w:tcPr>
          <w:p w:rsidR="002D056A" w:rsidRDefault="002D056A" w:rsidP="002D056A">
            <w:pPr>
              <w:pStyle w:val="NoSpacing"/>
            </w:pPr>
            <w:r>
              <w:rPr>
                <w:rFonts w:hint="eastAsia"/>
              </w:rPr>
              <w:t>这个子文件夹里面存放的是系统所定义的所有的邮件模板配置，每当新增一个邮件模板时，就在这个文件夹里添加</w:t>
            </w:r>
            <w:proofErr w:type="spellStart"/>
            <w:r>
              <w:t>config</w:t>
            </w:r>
            <w:proofErr w:type="spellEnd"/>
            <w:r>
              <w:rPr>
                <w:rFonts w:hint="eastAsia"/>
              </w:rPr>
              <w:t>即可，这里需要说明的是，</w:t>
            </w:r>
            <w:r w:rsidRPr="009D05A0">
              <w:rPr>
                <w:rFonts w:hint="eastAsia"/>
                <w:b/>
              </w:rPr>
              <w:t>除了新增一个模板</w:t>
            </w:r>
            <w:proofErr w:type="spellStart"/>
            <w:r w:rsidRPr="009D05A0">
              <w:rPr>
                <w:b/>
              </w:rPr>
              <w:t>config</w:t>
            </w:r>
            <w:proofErr w:type="spellEnd"/>
            <w:r w:rsidRPr="009D05A0">
              <w:rPr>
                <w:rFonts w:hint="eastAsia"/>
                <w:b/>
              </w:rPr>
              <w:t>之外</w:t>
            </w:r>
            <w:r w:rsidRPr="009D05A0">
              <w:rPr>
                <w:b/>
              </w:rPr>
              <w:t>,</w:t>
            </w:r>
            <w:r w:rsidRPr="009D05A0">
              <w:rPr>
                <w:rFonts w:hint="eastAsia"/>
                <w:b/>
              </w:rPr>
              <w:t>还需要在</w:t>
            </w:r>
            <w:proofErr w:type="spellStart"/>
            <w:r w:rsidRPr="009D05A0">
              <w:rPr>
                <w:b/>
              </w:rPr>
              <w:t>MailTemplatesFiles.config</w:t>
            </w:r>
            <w:proofErr w:type="spellEnd"/>
            <w:r w:rsidRPr="009D05A0">
              <w:rPr>
                <w:rFonts w:hint="eastAsia"/>
                <w:b/>
              </w:rPr>
              <w:t>里面，根据语言增加一条关于此模板的一行路径配置</w:t>
            </w:r>
            <w:r>
              <w:t>.</w:t>
            </w:r>
            <w:r>
              <w:rPr>
                <w:rFonts w:hint="eastAsia"/>
              </w:rPr>
              <w:t>（</w:t>
            </w:r>
            <w:proofErr w:type="spellStart"/>
            <w:r>
              <w:t>MailTemplatesFiles.config</w:t>
            </w:r>
            <w:proofErr w:type="spellEnd"/>
            <w:r>
              <w:rPr>
                <w:rFonts w:hint="eastAsia"/>
              </w:rPr>
              <w:t>会在下面说明</w:t>
            </w:r>
            <w:r>
              <w:t>.</w:t>
            </w:r>
            <w:r>
              <w:rPr>
                <w:rFonts w:hint="eastAsia"/>
              </w:rPr>
              <w:t>）</w:t>
            </w:r>
          </w:p>
          <w:p w:rsidR="002D056A" w:rsidRDefault="002D056A" w:rsidP="006A67F9"/>
        </w:tc>
      </w:tr>
      <w:tr w:rsidR="002D056A" w:rsidTr="00B16491">
        <w:tc>
          <w:tcPr>
            <w:tcW w:w="2660" w:type="dxa"/>
          </w:tcPr>
          <w:p w:rsidR="002D056A" w:rsidRDefault="002D056A" w:rsidP="006A67F9">
            <w:proofErr w:type="spellStart"/>
            <w:r>
              <w:t>MailTemplatesFiles.config</w:t>
            </w:r>
            <w:proofErr w:type="spellEnd"/>
          </w:p>
        </w:tc>
        <w:tc>
          <w:tcPr>
            <w:tcW w:w="5862" w:type="dxa"/>
          </w:tcPr>
          <w:p w:rsidR="005A3BA6" w:rsidRDefault="005A3BA6" w:rsidP="005A3BA6">
            <w:pPr>
              <w:pStyle w:val="NoSpacing"/>
            </w:pPr>
            <w:r w:rsidRPr="00177952">
              <w:rPr>
                <w:rFonts w:hint="eastAsia"/>
              </w:rPr>
              <w:t>根据语言编码，定义邮件模板配置文件目录的位置</w:t>
            </w:r>
            <w:r>
              <w:t>(</w:t>
            </w:r>
            <w:r>
              <w:rPr>
                <w:rFonts w:hint="eastAsia"/>
              </w:rPr>
              <w:t>支持绝对路径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:rsidR="005A3BA6" w:rsidRDefault="005A3BA6" w:rsidP="005A3BA6">
            <w:pPr>
              <w:pStyle w:val="NoSpacing"/>
            </w:pPr>
            <w:r>
              <w:rPr>
                <w:rFonts w:hint="eastAsia"/>
              </w:rPr>
              <w:lastRenderedPageBreak/>
              <w:t>每一个</w:t>
            </w:r>
            <w:proofErr w:type="spellStart"/>
            <w:r>
              <w:t>templateList</w:t>
            </w:r>
            <w:proofErr w:type="spellEnd"/>
            <w:r>
              <w:rPr>
                <w:rFonts w:hint="eastAsia"/>
              </w:rPr>
              <w:t>都有一个</w:t>
            </w:r>
            <w:proofErr w:type="spellStart"/>
            <w:r>
              <w:t>LanguageCode</w:t>
            </w:r>
            <w:proofErr w:type="spellEnd"/>
            <w:r>
              <w:rPr>
                <w:rFonts w:hint="eastAsia"/>
              </w:rPr>
              <w:t>，它的所有子元素，就是对应这个语言编码的所有邮件模板的一个集合</w:t>
            </w:r>
            <w:r>
              <w:t>.),</w:t>
            </w:r>
            <w:r>
              <w:rPr>
                <w:rFonts w:hint="eastAsia"/>
              </w:rPr>
              <w:t>例如</w:t>
            </w:r>
            <w:r>
              <w:t>:</w:t>
            </w:r>
          </w:p>
          <w:p w:rsidR="00D80AB5" w:rsidRPr="00C148F6" w:rsidRDefault="00D80AB5" w:rsidP="00D80A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C148F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templateList</w:t>
            </w:r>
            <w:proofErr w:type="spellEnd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48F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languageCode</w:t>
            </w:r>
            <w:proofErr w:type="spellEnd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=</w:t>
            </w:r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proofErr w:type="spellStart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zh</w:t>
            </w:r>
            <w:proofErr w:type="spellEnd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-CN</w:t>
            </w:r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&gt;</w:t>
            </w:r>
          </w:p>
          <w:p w:rsidR="00D80AB5" w:rsidRPr="00C148F6" w:rsidRDefault="00D80AB5" w:rsidP="00D80A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C148F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template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C148F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path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=</w:t>
            </w:r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Templates/Customer/</w:t>
            </w:r>
            <w:proofErr w:type="spellStart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CustomerGift_Notify</w:t>
            </w:r>
            <w:proofErr w:type="spellEnd"/>
            <w:r w:rsidR="003D67F1"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. </w:t>
            </w:r>
            <w:proofErr w:type="spellStart"/>
            <w:r w:rsidR="003D67F1"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zh-CN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.config</w:t>
            </w:r>
            <w:proofErr w:type="spellEnd"/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/&gt;</w:t>
            </w:r>
          </w:p>
          <w:p w:rsidR="00D80AB5" w:rsidRPr="00C148F6" w:rsidRDefault="00D80AB5" w:rsidP="00D80A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C148F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template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C148F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path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=</w:t>
            </w:r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Templates/Customer/</w:t>
            </w:r>
            <w:proofErr w:type="spellStart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CustomerGift_Remind</w:t>
            </w:r>
            <w:proofErr w:type="spellEnd"/>
            <w:r w:rsidR="003D67F1"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. </w:t>
            </w:r>
            <w:proofErr w:type="spellStart"/>
            <w:r w:rsidR="003D67F1"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zh-CN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.config</w:t>
            </w:r>
            <w:proofErr w:type="spellEnd"/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/&gt;</w:t>
            </w:r>
          </w:p>
          <w:p w:rsidR="002D056A" w:rsidRPr="00C148F6" w:rsidRDefault="00D80AB5" w:rsidP="00D80A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</w:pP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 &lt;/</w:t>
            </w:r>
            <w:proofErr w:type="spellStart"/>
            <w:r w:rsidRPr="00C148F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templateList</w:t>
            </w:r>
            <w:proofErr w:type="spellEnd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&gt;</w:t>
            </w:r>
          </w:p>
          <w:p w:rsidR="003D67F1" w:rsidRPr="00C148F6" w:rsidRDefault="003D67F1" w:rsidP="003D6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C148F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templateList</w:t>
            </w:r>
            <w:proofErr w:type="spellEnd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48F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languageCode</w:t>
            </w:r>
            <w:proofErr w:type="spellEnd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=</w:t>
            </w:r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en-US</w:t>
            </w:r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&gt;</w:t>
            </w:r>
          </w:p>
          <w:p w:rsidR="003D67F1" w:rsidRPr="00C148F6" w:rsidRDefault="003D67F1" w:rsidP="003D6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C148F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template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C148F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path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=</w:t>
            </w:r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Templates/Customer/</w:t>
            </w:r>
            <w:proofErr w:type="spellStart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CustomerGift_Notify</w:t>
            </w:r>
            <w:proofErr w:type="spellEnd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. en-</w:t>
            </w:r>
            <w:proofErr w:type="spellStart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US.config</w:t>
            </w:r>
            <w:proofErr w:type="spellEnd"/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/&gt;</w:t>
            </w:r>
          </w:p>
          <w:p w:rsidR="003D67F1" w:rsidRPr="00C148F6" w:rsidRDefault="003D67F1" w:rsidP="003D6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C148F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template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C148F6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path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=</w:t>
            </w:r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Templates/Customer/</w:t>
            </w:r>
            <w:proofErr w:type="spellStart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CustomerGift_Remind</w:t>
            </w:r>
            <w:proofErr w:type="spellEnd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. en-</w:t>
            </w:r>
            <w:proofErr w:type="spellStart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US.config</w:t>
            </w:r>
            <w:proofErr w:type="spellEnd"/>
            <w:r w:rsidRPr="00C148F6">
              <w:rPr>
                <w:rFonts w:ascii="Consolas" w:hAnsi="Consolas" w:cs="Consolas"/>
                <w:kern w:val="0"/>
                <w:sz w:val="18"/>
                <w:szCs w:val="18"/>
              </w:rPr>
              <w:t>"</w:t>
            </w: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/&gt;</w:t>
            </w:r>
          </w:p>
          <w:p w:rsidR="003D67F1" w:rsidRPr="00D80AB5" w:rsidRDefault="003D67F1" w:rsidP="003D6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</w:pPr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 xml:space="preserve">  &lt;/</w:t>
            </w:r>
            <w:proofErr w:type="spellStart"/>
            <w:r w:rsidRPr="00C148F6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templateList</w:t>
            </w:r>
            <w:proofErr w:type="spellEnd"/>
            <w:r w:rsidRPr="00C148F6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F21EA5" w:rsidRPr="006A67F9" w:rsidRDefault="00F21EA5" w:rsidP="006A67F9"/>
    <w:p w:rsidR="00992774" w:rsidRDefault="00992774" w:rsidP="00FF1336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100365">
        <w:rPr>
          <w:rFonts w:hint="eastAsia"/>
          <w:sz w:val="24"/>
          <w:szCs w:val="24"/>
        </w:rPr>
        <w:t>模板</w:t>
      </w:r>
      <w:proofErr w:type="spellStart"/>
      <w:r w:rsidRPr="00100365">
        <w:rPr>
          <w:sz w:val="24"/>
          <w:szCs w:val="24"/>
        </w:rPr>
        <w:t>Config</w:t>
      </w:r>
      <w:proofErr w:type="spellEnd"/>
      <w:r w:rsidRPr="00100365">
        <w:rPr>
          <w:rFonts w:hint="eastAsia"/>
          <w:sz w:val="24"/>
          <w:szCs w:val="24"/>
        </w:rPr>
        <w:t>文件内容格式</w:t>
      </w:r>
    </w:p>
    <w:p w:rsidR="00AA426E" w:rsidRDefault="00780FD1" w:rsidP="00AA426E">
      <w:r>
        <w:rPr>
          <w:rFonts w:hint="eastAsia"/>
        </w:rPr>
        <w:t>一个邮件模板的配置格式如下</w:t>
      </w:r>
      <w:r>
        <w:t>: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&lt;?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version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1.0</w:t>
      </w:r>
      <w:r>
        <w:rPr>
          <w:rFonts w:ascii="Consolas" w:hAnsi="Consolas" w:cs="Consolas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?&gt;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mailTemplate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gramEnd"/>
      <w:r w:rsidR="000276A7">
        <w:rPr>
          <w:rFonts w:ascii="Consolas" w:hAnsi="Consolas" w:cs="Consolas" w:hint="eastAsia"/>
          <w:kern w:val="0"/>
          <w:sz w:val="19"/>
          <w:szCs w:val="19"/>
        </w:rPr>
        <w:t>模板</w:t>
      </w:r>
      <w:r w:rsidR="000276A7">
        <w:rPr>
          <w:rFonts w:ascii="Consolas" w:hAnsi="Consolas" w:cs="Consolas" w:hint="eastAsia"/>
          <w:kern w:val="0"/>
          <w:sz w:val="19"/>
          <w:szCs w:val="19"/>
        </w:rPr>
        <w:t>ID</w:t>
      </w:r>
      <w:r w:rsidR="000276A7">
        <w:rPr>
          <w:rFonts w:ascii="Consolas" w:hAnsi="Consolas" w:cs="Consolas" w:hint="eastAsia"/>
          <w:kern w:val="0"/>
          <w:sz w:val="19"/>
          <w:szCs w:val="19"/>
        </w:rPr>
        <w:t>（必须唯一）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sender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gramEnd"/>
      <w:r w:rsidR="0041294C">
        <w:rPr>
          <w:rFonts w:ascii="Consolas" w:hAnsi="Consolas" w:cs="Consolas" w:hint="eastAsia"/>
          <w:kern w:val="0"/>
          <w:sz w:val="19"/>
          <w:szCs w:val="19"/>
        </w:rPr>
        <w:t>发件人地址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sender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senderDisplayName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gramEnd"/>
      <w:r w:rsidR="0041294C">
        <w:rPr>
          <w:rFonts w:ascii="Consolas" w:hAnsi="Consolas" w:cs="Consolas" w:hint="eastAsia"/>
          <w:kern w:val="0"/>
          <w:sz w:val="19"/>
          <w:szCs w:val="19"/>
        </w:rPr>
        <w:t>发件人显示名称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senderDisplayName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417D8" w:rsidRDefault="009417D8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 w:hint="eastAsia"/>
          <w:kern w:val="0"/>
          <w:sz w:val="19"/>
          <w:szCs w:val="19"/>
        </w:rPr>
        <w:t>收件人地址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isHtmlType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gramEnd"/>
      <w:r w:rsidR="004F52FB">
        <w:rPr>
          <w:rFonts w:ascii="Consolas" w:hAnsi="Consolas" w:cs="Consolas" w:hint="eastAsia"/>
          <w:kern w:val="0"/>
          <w:sz w:val="19"/>
          <w:szCs w:val="19"/>
        </w:rPr>
        <w:t>是否是</w:t>
      </w:r>
      <w:r w:rsidR="004F52FB">
        <w:rPr>
          <w:rFonts w:ascii="Consolas" w:hAnsi="Consolas" w:cs="Consolas"/>
          <w:kern w:val="0"/>
          <w:sz w:val="19"/>
          <w:szCs w:val="19"/>
        </w:rPr>
        <w:t>html</w:t>
      </w:r>
      <w:r w:rsidR="00486307">
        <w:rPr>
          <w:rFonts w:ascii="Consolas" w:hAnsi="Consolas" w:cs="Consolas" w:hint="eastAsia"/>
          <w:kern w:val="0"/>
          <w:sz w:val="19"/>
          <w:szCs w:val="19"/>
        </w:rPr>
        <w:t>格式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isHtmlType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mailPriority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gramEnd"/>
      <w:r w:rsidR="00E82199">
        <w:rPr>
          <w:rFonts w:ascii="Consolas" w:hAnsi="Consolas" w:cs="Consolas" w:hint="eastAsia"/>
          <w:kern w:val="0"/>
          <w:sz w:val="19"/>
          <w:szCs w:val="19"/>
        </w:rPr>
        <w:t>邮件重要级别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mailPriority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subject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D7C1D" w:rsidRDefault="00BD7C1D" w:rsidP="00340132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&lt;![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CDATA[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</w:t>
      </w:r>
      <w:r w:rsidR="008A112D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8A112D">
        <w:rPr>
          <w:rFonts w:ascii="Consolas" w:hAnsi="Consolas" w:cs="Consolas" w:hint="eastAsia"/>
          <w:color w:val="808080"/>
          <w:kern w:val="0"/>
          <w:sz w:val="19"/>
          <w:szCs w:val="19"/>
        </w:rPr>
        <w:t>邮件标题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]]&gt;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E51651" w:rsidRPr="00E51651" w:rsidRDefault="00E51651" w:rsidP="00BD7C1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template</w:t>
      </w:r>
      <w:proofErr w:type="gramEnd"/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r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e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fe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ence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"</w:t>
      </w:r>
      <w:r w:rsidR="00EC018F">
        <w:rPr>
          <w:rFonts w:ascii="Consolas" w:hAnsi="Consolas" w:cs="Consolas" w:hint="eastAsia"/>
          <w:color w:val="0000FF"/>
          <w:kern w:val="0"/>
          <w:sz w:val="19"/>
          <w:szCs w:val="19"/>
        </w:rPr>
        <w:t>shared/header.htm</w:t>
      </w:r>
      <w:r>
        <w:rPr>
          <w:rFonts w:ascii="Consolas" w:hAnsi="Consolas" w:cs="Consolas"/>
          <w:kern w:val="0"/>
          <w:sz w:val="19"/>
          <w:szCs w:val="19"/>
        </w:rPr>
        <w:t>"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F569E4" w:rsidRDefault="00F569E4" w:rsidP="00BD7C1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D7C1D" w:rsidRDefault="00BD7C1D" w:rsidP="001D7DA1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&lt;![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CDATA[</w:t>
      </w:r>
    </w:p>
    <w:p w:rsidR="00CB14B1" w:rsidRPr="00081314" w:rsidRDefault="00CB14B1" w:rsidP="00081314">
      <w:pPr>
        <w:autoSpaceDE w:val="0"/>
        <w:autoSpaceDN w:val="0"/>
        <w:adjustRightInd w:val="0"/>
        <w:ind w:firstLineChars="337" w:firstLine="64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081314">
        <w:rPr>
          <w:rFonts w:ascii="Consolas" w:hAnsi="Consolas" w:cs="Consolas" w:hint="eastAsia"/>
          <w:color w:val="808080"/>
          <w:kern w:val="0"/>
          <w:sz w:val="19"/>
          <w:szCs w:val="19"/>
        </w:rPr>
        <w:t>邮件内容</w:t>
      </w:r>
    </w:p>
    <w:p w:rsidR="00F569E4" w:rsidRDefault="00F569E4" w:rsidP="00F569E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   </w:t>
      </w:r>
      <w:r w:rsidR="009B1B01">
        <w:rPr>
          <w:rFonts w:ascii="Consolas" w:hAnsi="Consolas" w:cs="Consolas"/>
          <w:color w:val="0000FF"/>
          <w:kern w:val="0"/>
          <w:sz w:val="19"/>
          <w:szCs w:val="19"/>
        </w:rPr>
        <w:t>]]&gt;</w:t>
      </w:r>
      <w:r w:rsidRPr="00F569E4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</w:p>
    <w:p w:rsidR="00EC018F" w:rsidRDefault="00F569E4" w:rsidP="00EC018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/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1D7DA1" w:rsidRPr="00F569E4" w:rsidRDefault="00EC018F" w:rsidP="00EC018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template</w:t>
      </w:r>
      <w:proofErr w:type="gramEnd"/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r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e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fe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ence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"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shared/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footer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.htm</w:t>
      </w:r>
      <w:r>
        <w:rPr>
          <w:rFonts w:ascii="Consolas" w:hAnsi="Consolas" w:cs="Consolas"/>
          <w:kern w:val="0"/>
          <w:sz w:val="19"/>
          <w:szCs w:val="19"/>
        </w:rPr>
        <w:t>"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D7C1D" w:rsidRPr="00354201" w:rsidRDefault="00BD7C1D" w:rsidP="00BF6806">
      <w:pPr>
        <w:autoSpaceDE w:val="0"/>
        <w:autoSpaceDN w:val="0"/>
        <w:adjustRightInd w:val="0"/>
        <w:ind w:firstLineChars="50" w:firstLine="95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r w:rsidRPr="00354201">
        <w:rPr>
          <w:rFonts w:ascii="Consolas" w:hAnsi="Consolas" w:cs="Consolas"/>
          <w:color w:val="A31515"/>
          <w:kern w:val="0"/>
          <w:sz w:val="19"/>
          <w:szCs w:val="19"/>
        </w:rPr>
        <w:lastRenderedPageBreak/>
        <w:t>&lt;</w:t>
      </w:r>
      <w:r w:rsidR="00354201"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 w:rsidRPr="00354201">
        <w:rPr>
          <w:rFonts w:ascii="Consolas" w:hAnsi="Consolas" w:cs="Consolas"/>
          <w:color w:val="A31515"/>
          <w:kern w:val="0"/>
          <w:sz w:val="19"/>
          <w:szCs w:val="19"/>
        </w:rPr>
        <w:t>body&gt;</w:t>
      </w:r>
    </w:p>
    <w:p w:rsidR="00BD7C1D" w:rsidRDefault="00BD7C1D" w:rsidP="00BD7C1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mailTemplate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E17FA" w:rsidRDefault="009E17FA" w:rsidP="00BD7C1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290F5B" w:rsidTr="00290F5B">
        <w:tc>
          <w:tcPr>
            <w:tcW w:w="2093" w:type="dxa"/>
            <w:shd w:val="clear" w:color="auto" w:fill="F79646" w:themeFill="accent6"/>
          </w:tcPr>
          <w:p w:rsidR="00290F5B" w:rsidRPr="00BC2DF6" w:rsidRDefault="00290F5B" w:rsidP="00BC2DF6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节点</w:t>
            </w:r>
          </w:p>
        </w:tc>
        <w:tc>
          <w:tcPr>
            <w:tcW w:w="6429" w:type="dxa"/>
            <w:shd w:val="clear" w:color="auto" w:fill="F79646" w:themeFill="accent6"/>
          </w:tcPr>
          <w:p w:rsidR="00290F5B" w:rsidRPr="00290F5B" w:rsidRDefault="00290F5B" w:rsidP="00BC2DF6">
            <w:pPr>
              <w:pStyle w:val="NoSpacing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2122C9" w:rsidTr="002122C9">
        <w:tc>
          <w:tcPr>
            <w:tcW w:w="2093" w:type="dxa"/>
          </w:tcPr>
          <w:p w:rsidR="002122C9" w:rsidRPr="0006288C" w:rsidRDefault="002122C9" w:rsidP="002122C9">
            <w:pPr>
              <w:ind w:firstLineChars="50" w:firstLine="105"/>
              <w:rPr>
                <w:b/>
                <w:color w:val="000000" w:themeColor="text1"/>
              </w:rPr>
            </w:pPr>
            <w:r w:rsidRPr="0006288C">
              <w:rPr>
                <w:b/>
                <w:color w:val="000000" w:themeColor="text1"/>
              </w:rPr>
              <w:t>id</w:t>
            </w:r>
          </w:p>
        </w:tc>
        <w:tc>
          <w:tcPr>
            <w:tcW w:w="6429" w:type="dxa"/>
          </w:tcPr>
          <w:p w:rsidR="002122C9" w:rsidRDefault="002122C9" w:rsidP="00AA426E"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模板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ID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（必须唯一）</w:t>
            </w:r>
          </w:p>
        </w:tc>
      </w:tr>
      <w:tr w:rsidR="002122C9" w:rsidTr="002122C9">
        <w:tc>
          <w:tcPr>
            <w:tcW w:w="2093" w:type="dxa"/>
          </w:tcPr>
          <w:p w:rsidR="002122C9" w:rsidRPr="0006288C" w:rsidRDefault="002122C9" w:rsidP="002122C9">
            <w:pPr>
              <w:ind w:firstLineChars="50" w:firstLine="105"/>
              <w:rPr>
                <w:b/>
                <w:color w:val="000000" w:themeColor="text1"/>
              </w:rPr>
            </w:pPr>
            <w:r w:rsidRPr="0006288C">
              <w:rPr>
                <w:b/>
                <w:color w:val="000000" w:themeColor="text1"/>
              </w:rPr>
              <w:t>sender</w:t>
            </w:r>
          </w:p>
        </w:tc>
        <w:tc>
          <w:tcPr>
            <w:tcW w:w="6429" w:type="dxa"/>
          </w:tcPr>
          <w:p w:rsidR="002122C9" w:rsidRPr="0066578A" w:rsidRDefault="002122C9" w:rsidP="00AA426E">
            <w:r>
              <w:rPr>
                <w:rFonts w:hint="eastAsia"/>
              </w:rPr>
              <w:t>发件人地址，如</w:t>
            </w:r>
            <w:r>
              <w:t>:xxx@newegg.com</w:t>
            </w:r>
            <w:r w:rsidR="0066578A">
              <w:t>,</w:t>
            </w:r>
            <w:r w:rsidR="00C20D60">
              <w:t>(</w:t>
            </w:r>
            <w:r w:rsidR="0066578A">
              <w:rPr>
                <w:rFonts w:hint="eastAsia"/>
              </w:rPr>
              <w:t>若不配置此节点，则默认读取</w:t>
            </w:r>
            <w:r w:rsidR="0066578A">
              <w:t>SMTP</w:t>
            </w:r>
            <w:r w:rsidR="0066578A">
              <w:rPr>
                <w:rFonts w:hint="eastAsia"/>
              </w:rPr>
              <w:t>邮件配置</w:t>
            </w:r>
            <w:r w:rsidR="0066578A">
              <w:t>(</w:t>
            </w:r>
            <w:proofErr w:type="spellStart"/>
            <w:r w:rsidR="0066578A">
              <w:t>Mail.config</w:t>
            </w:r>
            <w:proofErr w:type="spellEnd"/>
            <w:r w:rsidR="0066578A">
              <w:t>)</w:t>
            </w:r>
            <w:r w:rsidR="0066578A">
              <w:rPr>
                <w:rFonts w:hint="eastAsia"/>
              </w:rPr>
              <w:t>中的</w:t>
            </w:r>
            <w:proofErr w:type="spellStart"/>
            <w:r w:rsidR="0066578A">
              <w:t>SenderAddress</w:t>
            </w:r>
            <w:proofErr w:type="spellEnd"/>
            <w:r w:rsidR="00C20D60">
              <w:t>)</w:t>
            </w:r>
          </w:p>
        </w:tc>
      </w:tr>
      <w:tr w:rsidR="002122C9" w:rsidTr="002122C9">
        <w:tc>
          <w:tcPr>
            <w:tcW w:w="2093" w:type="dxa"/>
          </w:tcPr>
          <w:p w:rsidR="002122C9" w:rsidRPr="0006288C" w:rsidRDefault="002122C9" w:rsidP="002122C9">
            <w:pPr>
              <w:ind w:firstLineChars="50" w:firstLine="105"/>
              <w:rPr>
                <w:b/>
                <w:color w:val="000000" w:themeColor="text1"/>
              </w:rPr>
            </w:pPr>
            <w:proofErr w:type="spellStart"/>
            <w:r w:rsidRPr="0006288C">
              <w:rPr>
                <w:b/>
                <w:color w:val="000000" w:themeColor="text1"/>
              </w:rPr>
              <w:t>senderDisplayName</w:t>
            </w:r>
            <w:proofErr w:type="spellEnd"/>
          </w:p>
        </w:tc>
        <w:tc>
          <w:tcPr>
            <w:tcW w:w="6429" w:type="dxa"/>
          </w:tcPr>
          <w:p w:rsidR="002122C9" w:rsidRDefault="00A87386" w:rsidP="008C264F">
            <w:r>
              <w:rPr>
                <w:rFonts w:hint="eastAsia"/>
              </w:rPr>
              <w:t>发件人显示名称</w:t>
            </w:r>
            <w:r w:rsidR="00E43EF7">
              <w:t>.</w:t>
            </w:r>
            <w:r w:rsidR="00C20D60">
              <w:t>(</w:t>
            </w:r>
            <w:r w:rsidR="00C20D60">
              <w:rPr>
                <w:rFonts w:hint="eastAsia"/>
              </w:rPr>
              <w:t>若不配置此节点，则默认读取</w:t>
            </w:r>
            <w:r w:rsidR="00C20D60">
              <w:t>SMTP</w:t>
            </w:r>
            <w:r w:rsidR="00C20D60">
              <w:rPr>
                <w:rFonts w:hint="eastAsia"/>
              </w:rPr>
              <w:t>邮件配置</w:t>
            </w:r>
            <w:r w:rsidR="00C20D60">
              <w:t>(</w:t>
            </w:r>
            <w:proofErr w:type="spellStart"/>
            <w:r w:rsidR="00C20D60">
              <w:t>Mail.config</w:t>
            </w:r>
            <w:proofErr w:type="spellEnd"/>
            <w:r w:rsidR="00C20D60">
              <w:t>)</w:t>
            </w:r>
            <w:r w:rsidR="00C20D60">
              <w:rPr>
                <w:rFonts w:hint="eastAsia"/>
              </w:rPr>
              <w:t>中的</w:t>
            </w:r>
            <w:proofErr w:type="spellStart"/>
            <w:r w:rsidR="00C20D60">
              <w:t>Sender</w:t>
            </w:r>
            <w:r w:rsidR="008C264F">
              <w:t>DisplayName</w:t>
            </w:r>
            <w:proofErr w:type="spellEnd"/>
            <w:r w:rsidR="00C20D60">
              <w:t>)</w:t>
            </w:r>
          </w:p>
        </w:tc>
      </w:tr>
      <w:tr w:rsidR="00340132" w:rsidTr="002122C9">
        <w:tc>
          <w:tcPr>
            <w:tcW w:w="2093" w:type="dxa"/>
          </w:tcPr>
          <w:p w:rsidR="00340132" w:rsidRPr="0006288C" w:rsidRDefault="00340132" w:rsidP="002122C9">
            <w:pPr>
              <w:ind w:firstLineChars="50" w:firstLine="105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to</w:t>
            </w:r>
          </w:p>
        </w:tc>
        <w:tc>
          <w:tcPr>
            <w:tcW w:w="6429" w:type="dxa"/>
          </w:tcPr>
          <w:p w:rsidR="00340132" w:rsidRDefault="00340132" w:rsidP="008C2F3D">
            <w:pPr>
              <w:rPr>
                <w:rFonts w:hint="eastAsia"/>
              </w:rPr>
            </w:pPr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地址，不是必填；该节点主要针对那些</w:t>
            </w:r>
            <w:r w:rsidRPr="00340132">
              <w:rPr>
                <w:rFonts w:hint="eastAsia"/>
              </w:rPr>
              <w:t>收件地址都是固定的内部邮件</w:t>
            </w:r>
            <w:r>
              <w:rPr>
                <w:rFonts w:hint="eastAsia"/>
              </w:rPr>
              <w:t>；如果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节点有填</w:t>
            </w:r>
            <w:r w:rsidR="008C2F3D">
              <w:rPr>
                <w:rFonts w:hint="eastAsia"/>
              </w:rPr>
              <w:t>email</w:t>
            </w:r>
            <w:r w:rsidR="008C2F3D">
              <w:rPr>
                <w:rFonts w:hint="eastAsia"/>
              </w:rPr>
              <w:t>地址</w:t>
            </w:r>
            <w:r>
              <w:rPr>
                <w:rFonts w:hint="eastAsia"/>
              </w:rPr>
              <w:t>，同时在程序里也传入了收件人的</w:t>
            </w:r>
            <w:bookmarkStart w:id="0" w:name="OLE_LINK1"/>
            <w:bookmarkStart w:id="1" w:name="OLE_LINK2"/>
            <w:r>
              <w:rPr>
                <w:rFonts w:hint="eastAsia"/>
              </w:rPr>
              <w:t>email</w:t>
            </w:r>
            <w:r w:rsidR="008C2F3D">
              <w:rPr>
                <w:rFonts w:hint="eastAsia"/>
              </w:rPr>
              <w:t>地址</w:t>
            </w:r>
            <w:bookmarkEnd w:id="0"/>
            <w:bookmarkEnd w:id="1"/>
            <w:r w:rsidR="008C2F3D">
              <w:rPr>
                <w:rFonts w:hint="eastAsia"/>
              </w:rPr>
              <w:t>，那么</w:t>
            </w:r>
            <w:r w:rsidR="008C2F3D" w:rsidRPr="008C2F3D">
              <w:rPr>
                <w:rFonts w:hint="eastAsia"/>
              </w:rPr>
              <w:t>最终的收件人地址将是</w:t>
            </w:r>
            <w:r w:rsidR="008C2F3D" w:rsidRPr="008C2F3D">
              <w:rPr>
                <w:rFonts w:hint="eastAsia"/>
              </w:rPr>
              <w:t xml:space="preserve"> :</w:t>
            </w:r>
            <w:r w:rsidR="008C2F3D" w:rsidRPr="008C2F3D">
              <w:rPr>
                <w:rFonts w:hint="eastAsia"/>
              </w:rPr>
              <w:t>模板配置的</w:t>
            </w:r>
            <w:r w:rsidR="008C2F3D" w:rsidRPr="008C2F3D">
              <w:rPr>
                <w:rFonts w:hint="eastAsia"/>
              </w:rPr>
              <w:t>To</w:t>
            </w:r>
            <w:r w:rsidR="008C2F3D">
              <w:rPr>
                <w:rFonts w:hint="eastAsia"/>
              </w:rPr>
              <w:t>节点的</w:t>
            </w:r>
            <w:r w:rsidR="008C2F3D">
              <w:rPr>
                <w:rFonts w:hint="eastAsia"/>
              </w:rPr>
              <w:t>email</w:t>
            </w:r>
            <w:r w:rsidR="008C2F3D">
              <w:rPr>
                <w:rFonts w:hint="eastAsia"/>
              </w:rPr>
              <w:t>地址</w:t>
            </w:r>
            <w:r w:rsidR="008C2F3D" w:rsidRPr="008C2F3D">
              <w:rPr>
                <w:rFonts w:hint="eastAsia"/>
              </w:rPr>
              <w:t xml:space="preserve"> + </w:t>
            </w:r>
            <w:r w:rsidR="008C2F3D" w:rsidRPr="008C2F3D">
              <w:rPr>
                <w:rFonts w:hint="eastAsia"/>
              </w:rPr>
              <w:t>传入的</w:t>
            </w:r>
            <w:r w:rsidR="008C2F3D">
              <w:rPr>
                <w:rFonts w:hint="eastAsia"/>
              </w:rPr>
              <w:t>email</w:t>
            </w:r>
            <w:r w:rsidR="008C2F3D">
              <w:rPr>
                <w:rFonts w:hint="eastAsia"/>
              </w:rPr>
              <w:t>地址</w:t>
            </w:r>
            <w:r w:rsidR="008C2F3D" w:rsidRPr="008C2F3D">
              <w:rPr>
                <w:rFonts w:hint="eastAsia"/>
              </w:rPr>
              <w:t>.</w:t>
            </w:r>
          </w:p>
        </w:tc>
      </w:tr>
      <w:tr w:rsidR="002122C9" w:rsidTr="002122C9">
        <w:tc>
          <w:tcPr>
            <w:tcW w:w="2093" w:type="dxa"/>
          </w:tcPr>
          <w:p w:rsidR="002122C9" w:rsidRPr="0006288C" w:rsidRDefault="002122C9" w:rsidP="002122C9">
            <w:pPr>
              <w:ind w:firstLineChars="50" w:firstLine="105"/>
              <w:rPr>
                <w:b/>
                <w:color w:val="000000" w:themeColor="text1"/>
              </w:rPr>
            </w:pPr>
            <w:proofErr w:type="spellStart"/>
            <w:r w:rsidRPr="0006288C">
              <w:rPr>
                <w:b/>
                <w:color w:val="000000" w:themeColor="text1"/>
              </w:rPr>
              <w:t>isHtmlType</w:t>
            </w:r>
            <w:proofErr w:type="spellEnd"/>
          </w:p>
        </w:tc>
        <w:tc>
          <w:tcPr>
            <w:tcW w:w="6429" w:type="dxa"/>
          </w:tcPr>
          <w:p w:rsidR="002122C9" w:rsidRDefault="002122C9" w:rsidP="00AA426E">
            <w:r>
              <w:rPr>
                <w:rFonts w:hint="eastAsia"/>
              </w:rPr>
              <w:t>是否</w:t>
            </w:r>
            <w:r>
              <w:t>html</w:t>
            </w:r>
            <w:r>
              <w:rPr>
                <w:rFonts w:hint="eastAsia"/>
              </w:rPr>
              <w:t>格式，默认配置为</w:t>
            </w: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是</w:t>
            </w:r>
            <w:r>
              <w:t>)</w:t>
            </w:r>
          </w:p>
        </w:tc>
      </w:tr>
      <w:tr w:rsidR="002122C9" w:rsidTr="002122C9">
        <w:tc>
          <w:tcPr>
            <w:tcW w:w="2093" w:type="dxa"/>
          </w:tcPr>
          <w:p w:rsidR="002122C9" w:rsidRPr="0006288C" w:rsidRDefault="002122C9" w:rsidP="002122C9">
            <w:pPr>
              <w:ind w:firstLineChars="50" w:firstLine="105"/>
              <w:rPr>
                <w:b/>
                <w:color w:val="000000" w:themeColor="text1"/>
              </w:rPr>
            </w:pPr>
            <w:proofErr w:type="spellStart"/>
            <w:r w:rsidRPr="0006288C">
              <w:rPr>
                <w:b/>
                <w:color w:val="000000" w:themeColor="text1"/>
              </w:rPr>
              <w:t>mailPriority</w:t>
            </w:r>
            <w:proofErr w:type="spellEnd"/>
          </w:p>
        </w:tc>
        <w:tc>
          <w:tcPr>
            <w:tcW w:w="6429" w:type="dxa"/>
          </w:tcPr>
          <w:p w:rsidR="002122C9" w:rsidRDefault="00507DD4" w:rsidP="00AA426E">
            <w:r>
              <w:rPr>
                <w:rFonts w:hint="eastAsia"/>
              </w:rPr>
              <w:t>邮件重要级别</w:t>
            </w:r>
            <w:r>
              <w:t>(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，低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，重要</w:t>
            </w:r>
            <w:r>
              <w:rPr>
                <w:rFonts w:hint="eastAsia"/>
              </w:rPr>
              <w:t>=2,</w:t>
            </w:r>
            <w:r>
              <w:rPr>
                <w:rFonts w:hint="eastAsia"/>
              </w:rPr>
              <w:t>默认配置为</w:t>
            </w:r>
            <w:r>
              <w:t>0)</w:t>
            </w:r>
          </w:p>
        </w:tc>
      </w:tr>
      <w:tr w:rsidR="002122C9" w:rsidTr="002122C9">
        <w:tc>
          <w:tcPr>
            <w:tcW w:w="2093" w:type="dxa"/>
          </w:tcPr>
          <w:p w:rsidR="002122C9" w:rsidRPr="0006288C" w:rsidRDefault="002122C9" w:rsidP="002122C9">
            <w:pPr>
              <w:ind w:firstLineChars="50" w:firstLine="105"/>
              <w:rPr>
                <w:b/>
                <w:color w:val="000000" w:themeColor="text1"/>
              </w:rPr>
            </w:pPr>
            <w:r w:rsidRPr="0006288C">
              <w:rPr>
                <w:b/>
                <w:color w:val="000000" w:themeColor="text1"/>
              </w:rPr>
              <w:t>subject</w:t>
            </w:r>
          </w:p>
        </w:tc>
        <w:tc>
          <w:tcPr>
            <w:tcW w:w="6429" w:type="dxa"/>
          </w:tcPr>
          <w:p w:rsidR="002122C9" w:rsidRDefault="004C0687" w:rsidP="00AA426E">
            <w:r>
              <w:rPr>
                <w:rFonts w:hint="eastAsia"/>
              </w:rPr>
              <w:t>邮件标题</w:t>
            </w:r>
          </w:p>
        </w:tc>
      </w:tr>
      <w:tr w:rsidR="002122C9" w:rsidTr="002122C9">
        <w:tc>
          <w:tcPr>
            <w:tcW w:w="2093" w:type="dxa"/>
          </w:tcPr>
          <w:p w:rsidR="002122C9" w:rsidRPr="0006288C" w:rsidRDefault="00E761F2" w:rsidP="002122C9">
            <w:pPr>
              <w:ind w:firstLineChars="50" w:firstLine="105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b</w:t>
            </w:r>
            <w:r w:rsidR="002122C9" w:rsidRPr="0006288C">
              <w:rPr>
                <w:b/>
                <w:color w:val="000000" w:themeColor="text1"/>
              </w:rPr>
              <w:t>ody</w:t>
            </w:r>
            <w:r>
              <w:rPr>
                <w:rFonts w:hint="eastAsia"/>
                <w:b/>
                <w:color w:val="000000" w:themeColor="text1"/>
              </w:rPr>
              <w:t>/template</w:t>
            </w:r>
          </w:p>
        </w:tc>
        <w:tc>
          <w:tcPr>
            <w:tcW w:w="6429" w:type="dxa"/>
          </w:tcPr>
          <w:p w:rsidR="002122C9" w:rsidRDefault="004C0687" w:rsidP="00AA426E">
            <w:r>
              <w:rPr>
                <w:rFonts w:hint="eastAsia"/>
              </w:rPr>
              <w:t>邮件内容</w:t>
            </w:r>
            <w:r w:rsidR="001852F5">
              <w:rPr>
                <w:rFonts w:hint="eastAsia"/>
              </w:rPr>
              <w:t>，支持</w:t>
            </w:r>
            <w:r w:rsidR="001852F5">
              <w:rPr>
                <w:rFonts w:hint="eastAsia"/>
              </w:rPr>
              <w:t>2</w:t>
            </w:r>
            <w:r w:rsidR="001852F5">
              <w:rPr>
                <w:rFonts w:hint="eastAsia"/>
              </w:rPr>
              <w:t>种方式：</w:t>
            </w:r>
            <w:r w:rsidR="001852F5">
              <w:rPr>
                <w:rFonts w:hint="eastAsia"/>
              </w:rPr>
              <w:t>1.</w:t>
            </w:r>
            <w:r w:rsidR="001852F5">
              <w:rPr>
                <w:rFonts w:hint="eastAsia"/>
              </w:rPr>
              <w:t>直接把模板</w:t>
            </w:r>
            <w:r w:rsidR="001852F5">
              <w:rPr>
                <w:rFonts w:hint="eastAsia"/>
              </w:rPr>
              <w:t>html</w:t>
            </w:r>
            <w:r w:rsidR="001852F5">
              <w:rPr>
                <w:rFonts w:hint="eastAsia"/>
              </w:rPr>
              <w:t>文本内容放到</w:t>
            </w:r>
            <w:r w:rsidR="001852F5">
              <w:rPr>
                <w:rFonts w:hint="eastAsia"/>
              </w:rPr>
              <w:t>&lt;template&gt;</w:t>
            </w:r>
            <w:r w:rsidR="001852F5">
              <w:rPr>
                <w:rFonts w:hint="eastAsia"/>
              </w:rPr>
              <w:t>的</w:t>
            </w:r>
            <w:proofErr w:type="spellStart"/>
            <w:r w:rsidR="001852F5">
              <w:rPr>
                <w:rFonts w:hint="eastAsia"/>
              </w:rPr>
              <w:t>innerHtml</w:t>
            </w:r>
            <w:proofErr w:type="spellEnd"/>
            <w:r w:rsidR="001852F5">
              <w:rPr>
                <w:rFonts w:hint="eastAsia"/>
              </w:rPr>
              <w:t>中；</w:t>
            </w:r>
            <w:r w:rsidR="001852F5">
              <w:rPr>
                <w:rFonts w:hint="eastAsia"/>
              </w:rPr>
              <w:t>2.</w:t>
            </w:r>
            <w:r w:rsidR="001852F5">
              <w:rPr>
                <w:rFonts w:hint="eastAsia"/>
              </w:rPr>
              <w:t>用</w:t>
            </w:r>
            <w:r w:rsidR="001852F5">
              <w:rPr>
                <w:rFonts w:hint="eastAsia"/>
              </w:rPr>
              <w:t>&lt;template&gt;</w:t>
            </w:r>
            <w:r w:rsidR="001852F5">
              <w:rPr>
                <w:rFonts w:hint="eastAsia"/>
              </w:rPr>
              <w:t>的</w:t>
            </w:r>
            <w:r w:rsidR="001852F5">
              <w:rPr>
                <w:rFonts w:hint="eastAsia"/>
              </w:rPr>
              <w:t xml:space="preserve">attribute </w:t>
            </w:r>
            <w:r w:rsidR="001852F5">
              <w:rPr>
                <w:rFonts w:hint="eastAsia"/>
              </w:rPr>
              <w:t>“</w:t>
            </w:r>
            <w:r w:rsidR="001852F5">
              <w:rPr>
                <w:rFonts w:hint="eastAsia"/>
              </w:rPr>
              <w:t>reference</w:t>
            </w:r>
            <w:r w:rsidR="001852F5">
              <w:rPr>
                <w:rFonts w:hint="eastAsia"/>
              </w:rPr>
              <w:t>”来指定包含模板文本内容的文件地址，支持绝对路径和相对该</w:t>
            </w:r>
            <w:proofErr w:type="spellStart"/>
            <w:r w:rsidR="001852F5">
              <w:rPr>
                <w:rFonts w:hint="eastAsia"/>
              </w:rPr>
              <w:t>config</w:t>
            </w:r>
            <w:proofErr w:type="spellEnd"/>
            <w:r w:rsidR="001852F5">
              <w:rPr>
                <w:rFonts w:hint="eastAsia"/>
              </w:rPr>
              <w:t>文件的相对路径</w:t>
            </w:r>
          </w:p>
        </w:tc>
      </w:tr>
    </w:tbl>
    <w:p w:rsidR="00F47CAB" w:rsidRDefault="00F47CAB" w:rsidP="00AA426E"/>
    <w:p w:rsidR="00F47CAB" w:rsidRDefault="00F47CAB" w:rsidP="00F47CAB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F47CAB">
        <w:rPr>
          <w:rFonts w:hint="eastAsia"/>
          <w:sz w:val="24"/>
          <w:szCs w:val="24"/>
        </w:rPr>
        <w:t>模板邮件</w:t>
      </w:r>
      <w:r w:rsidRPr="00F47CAB">
        <w:rPr>
          <w:sz w:val="24"/>
          <w:szCs w:val="24"/>
        </w:rPr>
        <w:t>Body</w:t>
      </w:r>
      <w:r w:rsidR="003D71C8">
        <w:rPr>
          <w:rFonts w:hint="eastAsia"/>
          <w:sz w:val="24"/>
          <w:szCs w:val="24"/>
        </w:rPr>
        <w:t>中</w:t>
      </w:r>
      <w:r w:rsidRPr="00F47CAB">
        <w:rPr>
          <w:rFonts w:hint="eastAsia"/>
          <w:sz w:val="24"/>
          <w:szCs w:val="24"/>
        </w:rPr>
        <w:t>的</w:t>
      </w:r>
      <w:r w:rsidR="00992931">
        <w:rPr>
          <w:sz w:val="24"/>
          <w:szCs w:val="24"/>
        </w:rPr>
        <w:t xml:space="preserve"> </w:t>
      </w:r>
      <w:r w:rsidRPr="00F47CAB">
        <w:rPr>
          <w:rFonts w:hint="eastAsia"/>
          <w:sz w:val="24"/>
          <w:szCs w:val="24"/>
        </w:rPr>
        <w:t>T</w:t>
      </w:r>
      <w:r w:rsidRPr="00F47CAB">
        <w:rPr>
          <w:sz w:val="24"/>
          <w:szCs w:val="24"/>
        </w:rPr>
        <w:t>able</w:t>
      </w:r>
      <w:r w:rsidRPr="00F47CAB">
        <w:rPr>
          <w:rFonts w:hint="eastAsia"/>
          <w:sz w:val="24"/>
          <w:szCs w:val="24"/>
        </w:rPr>
        <w:t>配置</w:t>
      </w:r>
    </w:p>
    <w:p w:rsidR="00B36BD0" w:rsidRDefault="00B36BD0" w:rsidP="006C588D">
      <w:pPr>
        <w:rPr>
          <w:rFonts w:hint="eastAsia"/>
        </w:rPr>
      </w:pPr>
      <w:r>
        <w:rPr>
          <w:rFonts w:hint="eastAsia"/>
        </w:rPr>
        <w:t>可参见文档《</w:t>
      </w:r>
      <w:r w:rsidR="00A74313" w:rsidRPr="00A74313">
        <w:rPr>
          <w:rFonts w:hint="eastAsia"/>
        </w:rPr>
        <w:t>邮件模板及打印模板的统一规则</w:t>
      </w:r>
      <w:r w:rsidR="00A74313" w:rsidRPr="00A74313">
        <w:rPr>
          <w:rFonts w:hint="eastAsia"/>
        </w:rPr>
        <w:t>.</w:t>
      </w:r>
      <w:proofErr w:type="spellStart"/>
      <w:r w:rsidR="00A74313" w:rsidRPr="00A74313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6C588D" w:rsidRDefault="006C588D" w:rsidP="006C588D">
      <w:r>
        <w:rPr>
          <w:rFonts w:hint="eastAsia"/>
        </w:rPr>
        <w:t>对于要循环输出某个固定样式的</w:t>
      </w:r>
      <w:r>
        <w:t>Table Row</w:t>
      </w:r>
      <w:r>
        <w:rPr>
          <w:rFonts w:hint="eastAsia"/>
        </w:rPr>
        <w:t>，</w:t>
      </w:r>
      <w:r w:rsidR="00A64296">
        <w:rPr>
          <w:rFonts w:hint="eastAsia"/>
        </w:rPr>
        <w:t>可以在模板里面进行样式设置，并且在</w:t>
      </w:r>
      <w:proofErr w:type="spellStart"/>
      <w:r w:rsidR="00A64296">
        <w:t>MailInfoMessage</w:t>
      </w:r>
      <w:proofErr w:type="spellEnd"/>
      <w:r w:rsidR="00A64296">
        <w:rPr>
          <w:rFonts w:hint="eastAsia"/>
        </w:rPr>
        <w:t>实体中传入</w:t>
      </w:r>
      <w:proofErr w:type="spellStart"/>
      <w:r w:rsidR="00A64296">
        <w:t>KeyTableList</w:t>
      </w:r>
      <w:proofErr w:type="spellEnd"/>
      <w:r w:rsidR="00A64296">
        <w:rPr>
          <w:rFonts w:hint="eastAsia"/>
        </w:rPr>
        <w:t>参数，即可按照配置的样式进行</w:t>
      </w:r>
      <w:r w:rsidR="00A64296">
        <w:t>HTML</w:t>
      </w:r>
      <w:r w:rsidR="00A64296">
        <w:rPr>
          <w:rFonts w:hint="eastAsia"/>
        </w:rPr>
        <w:t>输出</w:t>
      </w:r>
      <w:r w:rsidR="00A64296">
        <w:t>.</w:t>
      </w:r>
      <w:r w:rsidR="001C54C0" w:rsidRPr="001C54C0">
        <w:rPr>
          <w:rFonts w:hint="eastAsia"/>
        </w:rPr>
        <w:t xml:space="preserve"> </w:t>
      </w:r>
      <w:r w:rsidR="001C54C0">
        <w:rPr>
          <w:rFonts w:hint="eastAsia"/>
        </w:rPr>
        <w:t>而不必自己在代码里面拼凑</w:t>
      </w:r>
      <w:r w:rsidR="001C54C0">
        <w:t>html</w:t>
      </w:r>
      <w:r w:rsidR="001C54C0">
        <w:rPr>
          <w:rFonts w:hint="eastAsia"/>
        </w:rPr>
        <w:t>代码</w:t>
      </w:r>
      <w:r w:rsidR="00CD4562">
        <w:t>.</w:t>
      </w:r>
    </w:p>
    <w:p w:rsidR="008C4871" w:rsidRDefault="0034170E" w:rsidP="006C588D">
      <w:r>
        <w:rPr>
          <w:rFonts w:hint="eastAsia"/>
        </w:rPr>
        <w:t>配置语法为</w:t>
      </w:r>
      <w:r>
        <w:t>:</w:t>
      </w:r>
    </w:p>
    <w:p w:rsidR="00701E02" w:rsidRPr="00701E02" w:rsidRDefault="00701E02" w:rsidP="006C588D">
      <w:pPr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701E02">
        <w:rPr>
          <w:rFonts w:ascii="Consolas" w:hAnsi="Consolas" w:cs="Consolas"/>
          <w:i/>
          <w:color w:val="808080"/>
          <w:kern w:val="0"/>
          <w:sz w:val="19"/>
          <w:szCs w:val="19"/>
        </w:rPr>
        <w:t>…</w:t>
      </w:r>
    </w:p>
    <w:p w:rsidR="008C4871" w:rsidRDefault="0034170E" w:rsidP="006C588D">
      <w:pPr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34170E">
        <w:rPr>
          <w:rFonts w:ascii="Consolas" w:hAnsi="Consolas" w:cs="Consolas"/>
          <w:i/>
          <w:color w:val="808080"/>
          <w:kern w:val="0"/>
          <w:sz w:val="19"/>
          <w:szCs w:val="19"/>
        </w:rPr>
        <w:t xml:space="preserve"> 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&lt;%TABLE_ROWS</w:t>
      </w:r>
      <w:r w:rsidR="004C33C0">
        <w:rPr>
          <w:rFonts w:ascii="Consolas" w:hAnsi="Consolas" w:cs="Consolas" w:hint="eastAsia"/>
          <w:i/>
          <w:color w:val="808080"/>
          <w:kern w:val="0"/>
          <w:sz w:val="19"/>
          <w:szCs w:val="19"/>
        </w:rPr>
        <w:t>_BEGIN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 xml:space="preserve"> ID=</w:t>
      </w:r>
      <w:proofErr w:type="spellStart"/>
      <w:proofErr w:type="gramStart"/>
      <w:r w:rsidR="009B4190">
        <w:rPr>
          <w:rFonts w:hint="eastAsia"/>
        </w:rPr>
        <w:t>T</w:t>
      </w:r>
      <w:r w:rsidR="009B4190">
        <w:t>ableID</w:t>
      </w:r>
      <w:proofErr w:type="spell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%</w:t>
      </w:r>
      <w:proofErr w:type="gram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&gt;</w:t>
      </w:r>
    </w:p>
    <w:p w:rsidR="008C4871" w:rsidRDefault="00682725" w:rsidP="006827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>
        <w:rPr>
          <w:rFonts w:ascii="Consolas" w:hAnsi="Consolas" w:cs="Consolas"/>
          <w:i/>
          <w:color w:val="80808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i/>
          <w:color w:val="808080"/>
          <w:kern w:val="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i/>
          <w:color w:val="808080"/>
          <w:kern w:val="0"/>
          <w:sz w:val="19"/>
          <w:szCs w:val="19"/>
        </w:rPr>
        <w:t>&gt;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&lt;td</w:t>
      </w:r>
      <w:r>
        <w:rPr>
          <w:rFonts w:ascii="Consolas" w:hAnsi="Consolas" w:cs="Consolas"/>
          <w:i/>
          <w:color w:val="808080"/>
          <w:kern w:val="0"/>
          <w:sz w:val="19"/>
          <w:szCs w:val="19"/>
        </w:rPr>
        <w:t>&gt;&lt;%=id%&gt;&lt;/td&gt;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&lt;td</w:t>
      </w:r>
      <w:r>
        <w:rPr>
          <w:rFonts w:ascii="Consolas" w:hAnsi="Consolas" w:cs="Consolas"/>
          <w:i/>
          <w:color w:val="808080"/>
          <w:kern w:val="0"/>
          <w:sz w:val="19"/>
          <w:szCs w:val="19"/>
        </w:rPr>
        <w:t>&gt;&lt;%=name%&gt;&lt;/td&gt;……&lt;/</w:t>
      </w:r>
      <w:proofErr w:type="spellStart"/>
      <w:r>
        <w:rPr>
          <w:rFonts w:ascii="Consolas" w:hAnsi="Consolas" w:cs="Consolas"/>
          <w:i/>
          <w:color w:val="808080"/>
          <w:kern w:val="0"/>
          <w:sz w:val="19"/>
          <w:szCs w:val="19"/>
        </w:rPr>
        <w:t>tr</w:t>
      </w:r>
      <w:proofErr w:type="spellEnd"/>
      <w:r>
        <w:rPr>
          <w:rFonts w:ascii="Consolas" w:hAnsi="Consolas" w:cs="Consolas"/>
          <w:i/>
          <w:color w:val="808080"/>
          <w:kern w:val="0"/>
          <w:sz w:val="19"/>
          <w:szCs w:val="19"/>
        </w:rPr>
        <w:t>&gt;</w:t>
      </w:r>
    </w:p>
    <w:p w:rsidR="0034170E" w:rsidRDefault="0034170E" w:rsidP="006C588D">
      <w:pPr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&lt;%TABLE_ROWS</w:t>
      </w:r>
      <w:r w:rsidR="004C33C0">
        <w:rPr>
          <w:rFonts w:ascii="Consolas" w:hAnsi="Consolas" w:cs="Consolas" w:hint="eastAsia"/>
          <w:i/>
          <w:color w:val="808080"/>
          <w:kern w:val="0"/>
          <w:sz w:val="19"/>
          <w:szCs w:val="19"/>
        </w:rPr>
        <w:t>_</w:t>
      </w:r>
      <w:r w:rsidR="004C33C0">
        <w:rPr>
          <w:rFonts w:ascii="Consolas" w:hAnsi="Consolas" w:cs="Consolas" w:hint="eastAsia"/>
          <w:i/>
          <w:color w:val="808080"/>
          <w:kern w:val="0"/>
          <w:sz w:val="19"/>
          <w:szCs w:val="19"/>
        </w:rPr>
        <w:t>END ID=</w:t>
      </w:r>
      <w:proofErr w:type="spellStart"/>
      <w:r w:rsidR="004C33C0">
        <w:rPr>
          <w:rFonts w:hint="eastAsia"/>
        </w:rPr>
        <w:t>T</w:t>
      </w:r>
      <w:r w:rsidR="004C33C0">
        <w:t>ableID</w:t>
      </w:r>
      <w:proofErr w:type="spellEnd"/>
      <w:r w:rsidR="004C33C0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 xml:space="preserve"> 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%&gt;</w:t>
      </w:r>
    </w:p>
    <w:p w:rsidR="00D032A9" w:rsidRDefault="00701E02" w:rsidP="006C588D">
      <w:pPr>
        <w:rPr>
          <w:rFonts w:ascii="Consolas" w:hAnsi="Consolas" w:cs="Consolas"/>
          <w:i/>
          <w:color w:val="808080"/>
          <w:kern w:val="0"/>
          <w:sz w:val="19"/>
          <w:szCs w:val="19"/>
        </w:rPr>
      </w:pPr>
      <w:r>
        <w:rPr>
          <w:rFonts w:ascii="Consolas" w:hAnsi="Consolas" w:cs="Consolas"/>
          <w:i/>
          <w:color w:val="808080"/>
          <w:kern w:val="0"/>
          <w:sz w:val="19"/>
          <w:szCs w:val="19"/>
        </w:rPr>
        <w:t>…</w:t>
      </w:r>
    </w:p>
    <w:p w:rsidR="00A51DDA" w:rsidRPr="008D70BD" w:rsidRDefault="00D032A9" w:rsidP="006C588D">
      <w:pPr>
        <w:rPr>
          <w:b/>
        </w:rPr>
      </w:pPr>
      <w:r>
        <w:rPr>
          <w:rFonts w:hint="eastAsia"/>
          <w:b/>
        </w:rPr>
        <w:t>注意</w:t>
      </w:r>
      <w:r>
        <w:rPr>
          <w:b/>
        </w:rPr>
        <w:t xml:space="preserve">: </w:t>
      </w:r>
      <w:r w:rsidR="00EB38D3" w:rsidRPr="00D56781">
        <w:rPr>
          <w:rFonts w:hint="eastAsia"/>
          <w:b/>
        </w:rPr>
        <w:t>必须以</w:t>
      </w:r>
      <w:r w:rsidR="002250EC">
        <w:rPr>
          <w:b/>
        </w:rPr>
        <w:t xml:space="preserve"> </w:t>
      </w:r>
      <w:r w:rsidR="00EB38D3" w:rsidRPr="00D56781">
        <w:rPr>
          <w:b/>
        </w:rPr>
        <w:t>&lt;%TABLE_ROWS</w:t>
      </w:r>
      <w:r w:rsidR="004C33C0">
        <w:rPr>
          <w:rFonts w:hint="eastAsia"/>
          <w:b/>
        </w:rPr>
        <w:t>_BEGIN</w:t>
      </w:r>
      <w:r w:rsidR="00EB38D3" w:rsidRPr="00D56781">
        <w:rPr>
          <w:b/>
        </w:rPr>
        <w:t xml:space="preserve"> ID=</w:t>
      </w:r>
      <w:proofErr w:type="spellStart"/>
      <w:r w:rsidR="005C7CA1" w:rsidRPr="00D56781">
        <w:rPr>
          <w:b/>
        </w:rPr>
        <w:t>xxxxx</w:t>
      </w:r>
      <w:proofErr w:type="spellEnd"/>
      <w:r w:rsidR="00EB38D3" w:rsidRPr="00D56781">
        <w:rPr>
          <w:b/>
        </w:rPr>
        <w:t>%&gt;</w:t>
      </w:r>
      <w:r w:rsidR="002250EC">
        <w:rPr>
          <w:b/>
        </w:rPr>
        <w:t xml:space="preserve"> </w:t>
      </w:r>
      <w:r w:rsidR="00EB38D3" w:rsidRPr="00D56781">
        <w:rPr>
          <w:rFonts w:hint="eastAsia"/>
          <w:b/>
        </w:rPr>
        <w:t>开头，</w:t>
      </w:r>
      <w:r w:rsidR="00A92C77" w:rsidRPr="00D56781">
        <w:rPr>
          <w:rFonts w:hint="eastAsia"/>
          <w:b/>
        </w:rPr>
        <w:t>以</w:t>
      </w:r>
      <w:r w:rsidR="002250EC">
        <w:rPr>
          <w:b/>
        </w:rPr>
        <w:t xml:space="preserve"> </w:t>
      </w:r>
      <w:r w:rsidR="00EB38D3" w:rsidRPr="00D56781">
        <w:rPr>
          <w:b/>
        </w:rPr>
        <w:t>&lt;%TABLE_ROWS</w:t>
      </w:r>
      <w:r w:rsidR="004C33C0">
        <w:rPr>
          <w:rFonts w:hint="eastAsia"/>
          <w:b/>
        </w:rPr>
        <w:t>_END ID=</w:t>
      </w:r>
      <w:proofErr w:type="spellStart"/>
      <w:r w:rsidR="004C33C0">
        <w:rPr>
          <w:rFonts w:hint="eastAsia"/>
          <w:b/>
        </w:rPr>
        <w:t>xxxxx</w:t>
      </w:r>
      <w:proofErr w:type="spellEnd"/>
      <w:r w:rsidR="00EB38D3" w:rsidRPr="00D56781">
        <w:rPr>
          <w:b/>
        </w:rPr>
        <w:t>%&gt;</w:t>
      </w:r>
      <w:r w:rsidR="002250EC">
        <w:rPr>
          <w:b/>
        </w:rPr>
        <w:t xml:space="preserve"> </w:t>
      </w:r>
      <w:r w:rsidR="00EB38D3" w:rsidRPr="00D56781">
        <w:rPr>
          <w:rFonts w:hint="eastAsia"/>
          <w:b/>
        </w:rPr>
        <w:t>结尾，</w:t>
      </w:r>
      <w:r w:rsidR="004F6C72">
        <w:rPr>
          <w:rFonts w:hint="eastAsia"/>
          <w:b/>
        </w:rPr>
        <w:t>中间包含</w:t>
      </w:r>
      <w:r w:rsidR="00A52109">
        <w:rPr>
          <w:rFonts w:hint="eastAsia"/>
          <w:b/>
        </w:rPr>
        <w:t>想要输出的</w:t>
      </w:r>
      <w:r w:rsidR="00927474">
        <w:rPr>
          <w:b/>
        </w:rPr>
        <w:t>row</w:t>
      </w:r>
      <w:r w:rsidR="00927474">
        <w:rPr>
          <w:rFonts w:hint="eastAsia"/>
          <w:b/>
        </w:rPr>
        <w:t>的</w:t>
      </w:r>
      <w:r w:rsidR="00DE5079">
        <w:rPr>
          <w:b/>
        </w:rPr>
        <w:t>html</w:t>
      </w:r>
      <w:r w:rsidR="00DE5079">
        <w:rPr>
          <w:rFonts w:hint="eastAsia"/>
          <w:b/>
        </w:rPr>
        <w:t>代码</w:t>
      </w:r>
      <w:r w:rsidR="004F6C72">
        <w:rPr>
          <w:rFonts w:hint="eastAsia"/>
          <w:b/>
        </w:rPr>
        <w:t>，</w:t>
      </w:r>
      <w:r w:rsidR="00EB38D3" w:rsidRPr="00D56781">
        <w:rPr>
          <w:rFonts w:hint="eastAsia"/>
          <w:b/>
        </w:rPr>
        <w:t>才能代表一个</w:t>
      </w:r>
      <w:r w:rsidR="00EB38D3" w:rsidRPr="00D56781">
        <w:rPr>
          <w:b/>
        </w:rPr>
        <w:t>Table</w:t>
      </w:r>
      <w:r w:rsidR="00EB38D3" w:rsidRPr="00D56781">
        <w:rPr>
          <w:rFonts w:hint="eastAsia"/>
          <w:b/>
        </w:rPr>
        <w:t>的</w:t>
      </w:r>
      <w:proofErr w:type="spellStart"/>
      <w:r w:rsidR="00EB38D3" w:rsidRPr="00D56781">
        <w:rPr>
          <w:rFonts w:hint="eastAsia"/>
          <w:b/>
        </w:rPr>
        <w:t>R</w:t>
      </w:r>
      <w:r w:rsidR="00EB38D3" w:rsidRPr="00D56781">
        <w:rPr>
          <w:b/>
        </w:rPr>
        <w:t>owList</w:t>
      </w:r>
      <w:proofErr w:type="spellEnd"/>
      <w:r w:rsidR="00EB38D3" w:rsidRPr="00D56781">
        <w:rPr>
          <w:b/>
        </w:rPr>
        <w:t>.</w:t>
      </w:r>
      <w:r w:rsidR="00A81AC6">
        <w:rPr>
          <w:b/>
        </w:rPr>
        <w:t xml:space="preserve"> </w:t>
      </w:r>
      <w:r w:rsidR="009B4190">
        <w:rPr>
          <w:rFonts w:hint="eastAsia"/>
        </w:rPr>
        <w:t>其中，</w:t>
      </w:r>
      <w:proofErr w:type="spellStart"/>
      <w:r w:rsidR="009B4190">
        <w:rPr>
          <w:rFonts w:hint="eastAsia"/>
        </w:rPr>
        <w:t>T</w:t>
      </w:r>
      <w:r w:rsidR="009B4190">
        <w:t>ableID</w:t>
      </w:r>
      <w:proofErr w:type="spellEnd"/>
      <w:r w:rsidR="00BE378D">
        <w:rPr>
          <w:rFonts w:hint="eastAsia"/>
        </w:rPr>
        <w:t>为</w:t>
      </w:r>
      <w:proofErr w:type="spellStart"/>
      <w:r w:rsidR="00BE378D">
        <w:t>KeyTable</w:t>
      </w:r>
      <w:r w:rsidR="00672BB1" w:rsidRPr="00672BB1">
        <w:t>Variables</w:t>
      </w:r>
      <w:proofErr w:type="spellEnd"/>
      <w:r w:rsidR="00BE378D">
        <w:rPr>
          <w:rFonts w:hint="eastAsia"/>
        </w:rPr>
        <w:t>的</w:t>
      </w:r>
      <w:r w:rsidR="00BE378D">
        <w:t>Key</w:t>
      </w:r>
      <w:r w:rsidR="00BE378D">
        <w:rPr>
          <w:rFonts w:hint="eastAsia"/>
        </w:rPr>
        <w:t>值</w:t>
      </w:r>
      <w:r w:rsidR="000D389B">
        <w:t xml:space="preserve">, </w:t>
      </w:r>
      <w:r w:rsidR="00286188" w:rsidRPr="00286188">
        <w:rPr>
          <w:rFonts w:hint="eastAsia"/>
        </w:rPr>
        <w:t>对于</w:t>
      </w:r>
      <w:r w:rsidR="00A51DDA">
        <w:rPr>
          <w:rFonts w:ascii="Consolas" w:hAnsi="Consolas" w:cs="Consolas"/>
          <w:i/>
          <w:color w:val="808080"/>
          <w:kern w:val="0"/>
          <w:sz w:val="19"/>
          <w:szCs w:val="19"/>
        </w:rPr>
        <w:t>&lt;%=id%&gt;</w:t>
      </w:r>
      <w:r w:rsidR="00A51DDA">
        <w:rPr>
          <w:rFonts w:ascii="Consolas" w:hAnsi="Consolas" w:cs="Consolas" w:hint="eastAsia"/>
          <w:i/>
          <w:color w:val="808080"/>
          <w:kern w:val="0"/>
          <w:sz w:val="19"/>
          <w:szCs w:val="19"/>
        </w:rPr>
        <w:t>，</w:t>
      </w:r>
      <w:r w:rsidR="00A51DDA">
        <w:rPr>
          <w:rFonts w:ascii="Consolas" w:hAnsi="Consolas" w:cs="Consolas"/>
          <w:i/>
          <w:color w:val="808080"/>
          <w:kern w:val="0"/>
          <w:sz w:val="19"/>
          <w:szCs w:val="19"/>
        </w:rPr>
        <w:t>&lt;%=name%&gt;</w:t>
      </w:r>
      <w:r w:rsidR="00A51DDA" w:rsidRPr="009D0110">
        <w:rPr>
          <w:rFonts w:hint="eastAsia"/>
        </w:rPr>
        <w:t>，其中的</w:t>
      </w:r>
      <w:r w:rsidR="008D2E96">
        <w:t>id,</w:t>
      </w:r>
      <w:r w:rsidR="008D2E96">
        <w:rPr>
          <w:rFonts w:hint="eastAsia"/>
        </w:rPr>
        <w:t xml:space="preserve"> </w:t>
      </w:r>
      <w:r w:rsidR="008D2E96">
        <w:t>n</w:t>
      </w:r>
      <w:r w:rsidR="00A51DDA" w:rsidRPr="009D0110">
        <w:t>ame</w:t>
      </w:r>
      <w:r w:rsidR="00A51DDA" w:rsidRPr="009D0110">
        <w:rPr>
          <w:rFonts w:hint="eastAsia"/>
        </w:rPr>
        <w:t>就是</w:t>
      </w:r>
      <w:proofErr w:type="spellStart"/>
      <w:r w:rsidR="00672BB1">
        <w:t>KeyTable</w:t>
      </w:r>
      <w:r w:rsidR="00672BB1" w:rsidRPr="00672BB1">
        <w:t>Variables</w:t>
      </w:r>
      <w:proofErr w:type="spellEnd"/>
      <w:r w:rsidR="00672BB1">
        <w:rPr>
          <w:rFonts w:hint="eastAsia"/>
        </w:rPr>
        <w:t>的</w:t>
      </w:r>
      <w:r w:rsidR="00672BB1">
        <w:rPr>
          <w:rFonts w:hint="eastAsia"/>
        </w:rPr>
        <w:t>Value</w:t>
      </w:r>
      <w:r w:rsidR="00672BB1">
        <w:rPr>
          <w:rFonts w:hint="eastAsia"/>
        </w:rPr>
        <w:t>（</w:t>
      </w:r>
      <w:proofErr w:type="spellStart"/>
      <w:r w:rsidR="00672BB1">
        <w:rPr>
          <w:rFonts w:hint="eastAsia"/>
        </w:rPr>
        <w:t>DataTable</w:t>
      </w:r>
      <w:proofErr w:type="spellEnd"/>
      <w:r w:rsidR="00672BB1">
        <w:rPr>
          <w:rFonts w:hint="eastAsia"/>
        </w:rPr>
        <w:t>类型）</w:t>
      </w:r>
      <w:r w:rsidR="00A51DDA" w:rsidRPr="009D0110">
        <w:rPr>
          <w:rFonts w:hint="eastAsia"/>
        </w:rPr>
        <w:t>中的</w:t>
      </w:r>
      <w:r w:rsidR="00672BB1">
        <w:rPr>
          <w:rFonts w:hint="eastAsia"/>
        </w:rPr>
        <w:t>列</w:t>
      </w:r>
      <w:r w:rsidR="00A51DDA" w:rsidRPr="009D0110">
        <w:rPr>
          <w:rFonts w:hint="eastAsia"/>
        </w:rPr>
        <w:t>名称</w:t>
      </w:r>
      <w:r w:rsidR="00A51DDA" w:rsidRPr="009D0110">
        <w:t>.</w:t>
      </w:r>
      <w:r w:rsidR="007C0067" w:rsidRPr="007C0067">
        <w:t xml:space="preserve"> </w:t>
      </w:r>
      <w:r w:rsidR="007C0067">
        <w:t>(</w:t>
      </w:r>
      <w:proofErr w:type="spellStart"/>
      <w:r w:rsidR="00672BB1">
        <w:t>KeyTable</w:t>
      </w:r>
      <w:r w:rsidR="00672BB1" w:rsidRPr="00672BB1">
        <w:t>Variables</w:t>
      </w:r>
      <w:proofErr w:type="spellEnd"/>
      <w:r w:rsidR="007C0067">
        <w:rPr>
          <w:rFonts w:hint="eastAsia"/>
        </w:rPr>
        <w:t>的构建请参考下面的章节</w:t>
      </w:r>
      <w:r w:rsidR="007C0067">
        <w:t>.),</w:t>
      </w:r>
    </w:p>
    <w:p w:rsidR="003E125A" w:rsidRPr="009B4190" w:rsidRDefault="003E125A" w:rsidP="006C588D"/>
    <w:p w:rsidR="0041310A" w:rsidRDefault="00A0677B" w:rsidP="006C588D">
      <w:r>
        <w:rPr>
          <w:rFonts w:hint="eastAsia"/>
        </w:rPr>
        <w:t>如果在模板中配置了上述代码，则会根据传入的</w:t>
      </w:r>
      <w:proofErr w:type="spellStart"/>
      <w:r w:rsidR="00AE0461">
        <w:t>KeyTable</w:t>
      </w:r>
      <w:r w:rsidR="00AE0461" w:rsidRPr="00672BB1">
        <w:t>Variables</w:t>
      </w:r>
      <w:proofErr w:type="spellEnd"/>
      <w:r>
        <w:rPr>
          <w:rFonts w:hint="eastAsia"/>
        </w:rPr>
        <w:t>，自动构建</w:t>
      </w:r>
      <w:r>
        <w:t>Table</w:t>
      </w:r>
      <w:r>
        <w:rPr>
          <w:rFonts w:hint="eastAsia"/>
        </w:rPr>
        <w:t>样式的输出</w:t>
      </w:r>
      <w:r>
        <w:t>,</w:t>
      </w:r>
    </w:p>
    <w:p w:rsidR="006C588D" w:rsidRPr="006C588D" w:rsidRDefault="0041310A" w:rsidP="006C588D">
      <w:r>
        <w:rPr>
          <w:rFonts w:hint="eastAsia"/>
        </w:rPr>
        <w:t>支持一个模板有多个</w:t>
      </w:r>
      <w:r>
        <w:t>Tables</w:t>
      </w:r>
      <w:r>
        <w:rPr>
          <w:rFonts w:hint="eastAsia"/>
        </w:rPr>
        <w:t>的配置，</w:t>
      </w:r>
      <w:r w:rsidR="00260C62">
        <w:rPr>
          <w:rFonts w:hint="eastAsia"/>
        </w:rPr>
        <w:t>但</w:t>
      </w:r>
      <w:r w:rsidR="00F22E1F">
        <w:rPr>
          <w:rFonts w:hint="eastAsia"/>
        </w:rPr>
        <w:t>必须保证</w:t>
      </w:r>
      <w:proofErr w:type="spellStart"/>
      <w:r w:rsidR="00F22E1F">
        <w:t>TableID</w:t>
      </w:r>
      <w:proofErr w:type="spellEnd"/>
      <w:r w:rsidR="00F22E1F">
        <w:rPr>
          <w:rFonts w:hint="eastAsia"/>
        </w:rPr>
        <w:t>的唯一性</w:t>
      </w:r>
      <w:r w:rsidR="00F22E1F">
        <w:t>,</w:t>
      </w:r>
      <w:r w:rsidR="00497FF4">
        <w:rPr>
          <w:rFonts w:hint="eastAsia"/>
        </w:rPr>
        <w:t>例如</w:t>
      </w:r>
      <w:r w:rsidR="00497FF4">
        <w:t>:</w:t>
      </w:r>
    </w:p>
    <w:p w:rsidR="006560D9" w:rsidRPr="006560D9" w:rsidRDefault="006560D9" w:rsidP="006560D9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6560D9">
        <w:rPr>
          <w:rFonts w:ascii="Consolas" w:hAnsi="Consolas" w:cs="Consolas"/>
          <w:color w:val="808080"/>
          <w:kern w:val="0"/>
          <w:sz w:val="19"/>
          <w:szCs w:val="19"/>
        </w:rPr>
        <w:t xml:space="preserve">&lt;html </w:t>
      </w:r>
      <w:proofErr w:type="spellStart"/>
      <w:r w:rsidRPr="006560D9">
        <w:rPr>
          <w:rFonts w:ascii="Consolas" w:hAnsi="Consolas" w:cs="Consolas"/>
          <w:color w:val="808080"/>
          <w:kern w:val="0"/>
          <w:sz w:val="19"/>
          <w:szCs w:val="19"/>
        </w:rPr>
        <w:t>xmlns</w:t>
      </w:r>
      <w:proofErr w:type="spellEnd"/>
      <w:r w:rsidRPr="006560D9">
        <w:rPr>
          <w:rFonts w:ascii="Consolas" w:hAnsi="Consolas" w:cs="Consolas"/>
          <w:color w:val="808080"/>
          <w:kern w:val="0"/>
          <w:sz w:val="19"/>
          <w:szCs w:val="19"/>
        </w:rPr>
        <w:t>="http://www.w3.org/1999/xhtml"&gt;</w:t>
      </w:r>
    </w:p>
    <w:p w:rsidR="006560D9" w:rsidRPr="006560D9" w:rsidRDefault="006560D9" w:rsidP="006560D9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6560D9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 xml:space="preserve">  &lt;head id="Head1"&gt;</w:t>
      </w:r>
    </w:p>
    <w:p w:rsidR="006560D9" w:rsidRPr="006560D9" w:rsidRDefault="006560D9" w:rsidP="006560D9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6560D9">
        <w:rPr>
          <w:rFonts w:ascii="Consolas" w:hAnsi="Consolas" w:cs="Consolas"/>
          <w:color w:val="808080"/>
          <w:kern w:val="0"/>
          <w:sz w:val="19"/>
          <w:szCs w:val="19"/>
        </w:rPr>
        <w:t xml:space="preserve">  &lt;/head&gt;</w:t>
      </w:r>
    </w:p>
    <w:p w:rsidR="00BC74E1" w:rsidRDefault="006560D9" w:rsidP="006560D9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6560D9">
        <w:rPr>
          <w:rFonts w:ascii="Consolas" w:hAnsi="Consolas" w:cs="Consolas"/>
          <w:color w:val="808080"/>
          <w:kern w:val="0"/>
          <w:sz w:val="19"/>
          <w:szCs w:val="19"/>
        </w:rPr>
        <w:t xml:space="preserve">  &lt;body style="background: #</w:t>
      </w:r>
      <w:proofErr w:type="spellStart"/>
      <w:r w:rsidRPr="006560D9">
        <w:rPr>
          <w:rFonts w:ascii="Consolas" w:hAnsi="Consolas" w:cs="Consolas"/>
          <w:color w:val="808080"/>
          <w:kern w:val="0"/>
          <w:sz w:val="19"/>
          <w:szCs w:val="19"/>
        </w:rPr>
        <w:t>FFF</w:t>
      </w:r>
      <w:proofErr w:type="gramStart"/>
      <w:r w:rsidRPr="006560D9">
        <w:rPr>
          <w:rFonts w:ascii="Consolas" w:hAnsi="Consolas" w:cs="Consolas"/>
          <w:color w:val="808080"/>
          <w:kern w:val="0"/>
          <w:sz w:val="19"/>
          <w:szCs w:val="19"/>
        </w:rPr>
        <w:t>;font</w:t>
      </w:r>
      <w:proofErr w:type="gramEnd"/>
      <w:r w:rsidRPr="006560D9">
        <w:rPr>
          <w:rFonts w:ascii="Consolas" w:hAnsi="Consolas" w:cs="Consolas"/>
          <w:color w:val="808080"/>
          <w:kern w:val="0"/>
          <w:sz w:val="19"/>
          <w:szCs w:val="19"/>
        </w:rPr>
        <w:t>-size</w:t>
      </w:r>
      <w:proofErr w:type="spellEnd"/>
      <w:r w:rsidRPr="006560D9">
        <w:rPr>
          <w:rFonts w:ascii="Consolas" w:hAnsi="Consolas" w:cs="Consolas"/>
          <w:color w:val="808080"/>
          <w:kern w:val="0"/>
          <w:sz w:val="19"/>
          <w:szCs w:val="19"/>
        </w:rPr>
        <w:t>: 9pt;"&gt;</w:t>
      </w:r>
    </w:p>
    <w:p w:rsidR="00BC74E1" w:rsidRPr="00C9162A" w:rsidRDefault="00BC74E1" w:rsidP="003417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table</w:t>
      </w:r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:rsidR="00BC74E1" w:rsidRPr="00C9162A" w:rsidRDefault="00BC74E1" w:rsidP="003417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BC6F0D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spellStart"/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tr</w:t>
      </w:r>
      <w:proofErr w:type="spellEnd"/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:rsidR="00BC74E1" w:rsidRPr="00C9162A" w:rsidRDefault="00BC74E1" w:rsidP="00CA0B23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td&gt;</w:t>
      </w:r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标题</w:t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1&lt;/td&gt;</w:t>
      </w:r>
    </w:p>
    <w:p w:rsidR="00BC74E1" w:rsidRPr="00C9162A" w:rsidRDefault="00BC74E1" w:rsidP="00CA0B23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td&gt;</w:t>
      </w:r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标题</w:t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2&lt;/td&gt;</w:t>
      </w:r>
    </w:p>
    <w:p w:rsidR="00BC74E1" w:rsidRPr="00C9162A" w:rsidRDefault="00BC74E1" w:rsidP="00CA0B23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td&gt;</w:t>
      </w:r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标题</w:t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3&lt;/td&gt;</w:t>
      </w:r>
    </w:p>
    <w:p w:rsidR="00D80109" w:rsidRPr="00C9162A" w:rsidRDefault="00BC74E1" w:rsidP="00D80109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proofErr w:type="spellStart"/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tr</w:t>
      </w:r>
      <w:proofErr w:type="spellEnd"/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:rsidR="00BC74E1" w:rsidRPr="006C588D" w:rsidRDefault="00BC74E1" w:rsidP="003417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&lt;%TABLE_ROWS</w:t>
      </w:r>
      <w:r w:rsidR="00ED2507">
        <w:rPr>
          <w:rFonts w:ascii="Consolas" w:hAnsi="Consolas" w:cs="Consolas" w:hint="eastAsia"/>
          <w:i/>
          <w:color w:val="808080"/>
          <w:kern w:val="0"/>
          <w:sz w:val="19"/>
          <w:szCs w:val="19"/>
        </w:rPr>
        <w:t>_BEGIN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 xml:space="preserve"> ID=tbl_1%&gt;</w:t>
      </w:r>
    </w:p>
    <w:p w:rsidR="00BC74E1" w:rsidRPr="006C588D" w:rsidRDefault="00BC74E1" w:rsidP="003417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</w:t>
      </w:r>
      <w:proofErr w:type="spellStart"/>
      <w:proofErr w:type="gramStart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tr</w:t>
      </w:r>
      <w:proofErr w:type="spellEnd"/>
      <w:proofErr w:type="gram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&gt;</w:t>
      </w:r>
    </w:p>
    <w:p w:rsidR="00BC74E1" w:rsidRPr="006C588D" w:rsidRDefault="00BC74E1" w:rsidP="00C5349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&lt;td style="font-size</w:t>
      </w:r>
      <w:proofErr w:type="gramStart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:12px</w:t>
      </w:r>
      <w:proofErr w:type="gram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;color:red"</w:t>
      </w:r>
      <w:r w:rsidR="0008361F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&gt;</w:t>
      </w:r>
      <w:r w:rsidR="00E87E67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&lt;%=id%&gt;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&lt;/td&gt;</w:t>
      </w:r>
    </w:p>
    <w:p w:rsidR="00BC74E1" w:rsidRPr="006C588D" w:rsidRDefault="00BC74E1" w:rsidP="00C5349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&lt;td st</w:t>
      </w:r>
      <w:r w:rsidR="0008361F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yle="font-size</w:t>
      </w:r>
      <w:proofErr w:type="gramStart"/>
      <w:r w:rsidR="0008361F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:12px</w:t>
      </w:r>
      <w:proofErr w:type="gramEnd"/>
      <w:r w:rsidR="0008361F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;color:red"&gt;</w:t>
      </w:r>
      <w:r w:rsidR="00E87E67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&lt;%=name%&gt;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&lt;/td&gt;</w:t>
      </w:r>
    </w:p>
    <w:p w:rsidR="00BC74E1" w:rsidRPr="006C588D" w:rsidRDefault="00BC74E1" w:rsidP="00C5349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&lt;td sty</w:t>
      </w:r>
      <w:r w:rsidR="0008361F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le="font-size</w:t>
      </w:r>
      <w:proofErr w:type="gramStart"/>
      <w:r w:rsidR="0008361F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:12px</w:t>
      </w:r>
      <w:proofErr w:type="gramEnd"/>
      <w:r w:rsidR="0008361F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;color:blue"&gt;</w:t>
      </w:r>
      <w:r w:rsidR="00E87E67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&lt;%=sex%&gt;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&lt;/td&gt;</w:t>
      </w:r>
    </w:p>
    <w:p w:rsidR="00BC74E1" w:rsidRPr="006C588D" w:rsidRDefault="00BC74E1" w:rsidP="003417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&lt;/</w:t>
      </w:r>
      <w:proofErr w:type="spellStart"/>
      <w:proofErr w:type="gramStart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tr</w:t>
      </w:r>
      <w:proofErr w:type="spellEnd"/>
      <w:proofErr w:type="gram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&gt;</w:t>
      </w:r>
    </w:p>
    <w:p w:rsidR="00BC74E1" w:rsidRPr="006C588D" w:rsidRDefault="00BC74E1" w:rsidP="003417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&lt;%TABLE_ROWS</w:t>
      </w:r>
      <w:r w:rsidR="00ED2507">
        <w:rPr>
          <w:rFonts w:ascii="Consolas" w:hAnsi="Consolas" w:cs="Consolas" w:hint="eastAsia"/>
          <w:i/>
          <w:color w:val="808080"/>
          <w:kern w:val="0"/>
          <w:sz w:val="19"/>
          <w:szCs w:val="19"/>
        </w:rPr>
        <w:t>_END ID=</w:t>
      </w:r>
      <w:r w:rsidR="00ED2507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tbl_1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%&gt;</w:t>
      </w:r>
    </w:p>
    <w:p w:rsidR="00456466" w:rsidRDefault="00C5349A" w:rsidP="00C5349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&lt;/table&gt;</w:t>
      </w:r>
    </w:p>
    <w:p w:rsidR="00A653A9" w:rsidRDefault="00A653A9" w:rsidP="00C5349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CA0B23" w:rsidRPr="00C9162A" w:rsidRDefault="00CA0B23" w:rsidP="00CA0B2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table</w:t>
      </w:r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:rsidR="00CA0B23" w:rsidRPr="00C9162A" w:rsidRDefault="00CA0B23" w:rsidP="00CA0B2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spellStart"/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tr</w:t>
      </w:r>
      <w:proofErr w:type="spellEnd"/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:rsidR="00CA0B23" w:rsidRPr="00C9162A" w:rsidRDefault="00CA0B23" w:rsidP="00CA0B23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td&gt;</w:t>
      </w:r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标题</w:t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_1</w:t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&lt;/td&gt;</w:t>
      </w:r>
    </w:p>
    <w:p w:rsidR="00CA0B23" w:rsidRPr="00C9162A" w:rsidRDefault="00CA0B23" w:rsidP="00CA0B23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td&gt;</w:t>
      </w:r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标题</w:t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_1</w:t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&lt;/td&gt;</w:t>
      </w:r>
    </w:p>
    <w:p w:rsidR="00CA0B23" w:rsidRDefault="00CA0B23" w:rsidP="00CA0B23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td&gt;</w:t>
      </w:r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标题</w:t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_1</w:t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&lt;/td&gt;</w:t>
      </w:r>
    </w:p>
    <w:p w:rsidR="003F7606" w:rsidRPr="00C9162A" w:rsidRDefault="003F7606" w:rsidP="003F7606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td&gt;</w:t>
      </w:r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标题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4_1</w:t>
      </w: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&lt;/td&gt;</w:t>
      </w:r>
    </w:p>
    <w:p w:rsidR="00CA0B23" w:rsidRPr="00C9162A" w:rsidRDefault="00CA0B23" w:rsidP="00CA0B2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proofErr w:type="spellStart"/>
      <w:proofErr w:type="gramStart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tr</w:t>
      </w:r>
      <w:proofErr w:type="spellEnd"/>
      <w:proofErr w:type="gramEnd"/>
      <w:r w:rsidRPr="00C9162A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:rsidR="00CA0B23" w:rsidRPr="006C588D" w:rsidRDefault="00CA0B23" w:rsidP="00CA0B2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&lt;%TABLE_ROWS</w:t>
      </w:r>
      <w:r w:rsidR="00761556">
        <w:rPr>
          <w:rFonts w:ascii="Consolas" w:hAnsi="Consolas" w:cs="Consolas" w:hint="eastAsia"/>
          <w:i/>
          <w:color w:val="808080"/>
          <w:kern w:val="0"/>
          <w:sz w:val="19"/>
          <w:szCs w:val="19"/>
        </w:rPr>
        <w:t>_BEGIN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 xml:space="preserve"> ID=tbl_</w:t>
      </w:r>
      <w:r>
        <w:rPr>
          <w:rFonts w:ascii="Consolas" w:hAnsi="Consolas" w:cs="Consolas"/>
          <w:i/>
          <w:color w:val="808080"/>
          <w:kern w:val="0"/>
          <w:sz w:val="19"/>
          <w:szCs w:val="19"/>
        </w:rPr>
        <w:t>2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%&gt;</w:t>
      </w:r>
    </w:p>
    <w:p w:rsidR="00CA0B23" w:rsidRPr="006C588D" w:rsidRDefault="00CA0B23" w:rsidP="00CA0B2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</w:t>
      </w:r>
      <w:proofErr w:type="spellStart"/>
      <w:proofErr w:type="gramStart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tr</w:t>
      </w:r>
      <w:proofErr w:type="spellEnd"/>
      <w:proofErr w:type="gram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&gt;</w:t>
      </w:r>
    </w:p>
    <w:p w:rsidR="00CA0B23" w:rsidRPr="006C588D" w:rsidRDefault="00CA0B23" w:rsidP="00CA0B2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&lt;td style="font-size</w:t>
      </w:r>
      <w:proofErr w:type="gramStart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:12px</w:t>
      </w:r>
      <w:proofErr w:type="gram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;color:red"&gt;&lt;%=</w:t>
      </w:r>
      <w:r w:rsidR="00D80109">
        <w:rPr>
          <w:rFonts w:ascii="Consolas" w:hAnsi="Consolas" w:cs="Consolas"/>
          <w:i/>
          <w:color w:val="808080"/>
          <w:kern w:val="0"/>
          <w:sz w:val="19"/>
          <w:szCs w:val="19"/>
        </w:rPr>
        <w:t>title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%&gt;&lt;/td&gt;</w:t>
      </w:r>
    </w:p>
    <w:p w:rsidR="00CA0B23" w:rsidRPr="006C588D" w:rsidRDefault="00CA0B23" w:rsidP="00CA0B2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&lt;td style="font-size</w:t>
      </w:r>
      <w:proofErr w:type="gramStart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:12px</w:t>
      </w:r>
      <w:proofErr w:type="gram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;color:red"&gt;&lt;%=</w:t>
      </w:r>
      <w:r w:rsidR="00D80109">
        <w:rPr>
          <w:rFonts w:ascii="Consolas" w:hAnsi="Consolas" w:cs="Consolas"/>
          <w:i/>
          <w:color w:val="808080"/>
          <w:kern w:val="0"/>
          <w:sz w:val="19"/>
          <w:szCs w:val="19"/>
        </w:rPr>
        <w:t>content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%&gt;&lt;/td&gt;</w:t>
      </w:r>
    </w:p>
    <w:p w:rsidR="00CA0B23" w:rsidRDefault="00CA0B23" w:rsidP="00CA0B2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&lt;td style="font-size</w:t>
      </w:r>
      <w:proofErr w:type="gramStart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:12px</w:t>
      </w:r>
      <w:proofErr w:type="gram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;color:blue"&gt;</w:t>
      </w:r>
      <w:r w:rsidR="00D80109">
        <w:rPr>
          <w:rFonts w:ascii="Consolas" w:hAnsi="Consolas" w:cs="Consolas"/>
          <w:i/>
          <w:color w:val="808080"/>
          <w:kern w:val="0"/>
          <w:sz w:val="19"/>
          <w:szCs w:val="19"/>
        </w:rPr>
        <w:t>&lt;%=</w:t>
      </w:r>
      <w:proofErr w:type="spellStart"/>
      <w:r w:rsidR="00D80109">
        <w:rPr>
          <w:rFonts w:ascii="Consolas" w:hAnsi="Consolas" w:cs="Consolas"/>
          <w:i/>
          <w:color w:val="808080"/>
          <w:kern w:val="0"/>
          <w:sz w:val="19"/>
          <w:szCs w:val="19"/>
        </w:rPr>
        <w:t>datetime</w:t>
      </w:r>
      <w:proofErr w:type="spell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%&gt;&lt;/td&gt;</w:t>
      </w:r>
    </w:p>
    <w:p w:rsidR="003F7606" w:rsidRPr="006C588D" w:rsidRDefault="003F7606" w:rsidP="003F7606">
      <w:pPr>
        <w:autoSpaceDE w:val="0"/>
        <w:autoSpaceDN w:val="0"/>
        <w:adjustRightInd w:val="0"/>
        <w:ind w:leftChars="600" w:left="1260" w:firstLineChars="200" w:firstLine="38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&lt;td style="font-size</w:t>
      </w:r>
      <w:proofErr w:type="gramStart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:12px</w:t>
      </w:r>
      <w:proofErr w:type="gram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;color:blue"&gt;</w:t>
      </w:r>
      <w:r>
        <w:rPr>
          <w:rFonts w:ascii="Consolas" w:hAnsi="Consolas" w:cs="Consolas"/>
          <w:i/>
          <w:color w:val="808080"/>
          <w:kern w:val="0"/>
          <w:sz w:val="19"/>
          <w:szCs w:val="19"/>
        </w:rPr>
        <w:t>&lt;%=username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%&gt;&lt;/td&gt;</w:t>
      </w:r>
    </w:p>
    <w:p w:rsidR="00CA0B23" w:rsidRPr="006C588D" w:rsidRDefault="00CA0B23" w:rsidP="00CA0B2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&lt;/</w:t>
      </w:r>
      <w:proofErr w:type="spellStart"/>
      <w:proofErr w:type="gramStart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tr</w:t>
      </w:r>
      <w:proofErr w:type="spellEnd"/>
      <w:proofErr w:type="gramEnd"/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&gt;</w:t>
      </w:r>
    </w:p>
    <w:p w:rsidR="00CA0B23" w:rsidRPr="006C588D" w:rsidRDefault="00CA0B23" w:rsidP="00CA0B2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color w:val="808080"/>
          <w:kern w:val="0"/>
          <w:sz w:val="19"/>
          <w:szCs w:val="19"/>
        </w:rPr>
      </w:pP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ab/>
        <w:t>&lt;%TABLE_ROWS</w:t>
      </w:r>
      <w:r w:rsidR="00761556">
        <w:rPr>
          <w:rFonts w:ascii="Consolas" w:hAnsi="Consolas" w:cs="Consolas" w:hint="eastAsia"/>
          <w:i/>
          <w:color w:val="808080"/>
          <w:kern w:val="0"/>
          <w:sz w:val="19"/>
          <w:szCs w:val="19"/>
        </w:rPr>
        <w:t xml:space="preserve">_END </w:t>
      </w:r>
      <w:r w:rsidR="00761556"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ID=tbl_</w:t>
      </w:r>
      <w:r w:rsidR="00761556">
        <w:rPr>
          <w:rFonts w:ascii="Consolas" w:hAnsi="Consolas" w:cs="Consolas"/>
          <w:i/>
          <w:color w:val="808080"/>
          <w:kern w:val="0"/>
          <w:sz w:val="19"/>
          <w:szCs w:val="19"/>
        </w:rPr>
        <w:t>2</w:t>
      </w:r>
      <w:r w:rsidRPr="006C588D">
        <w:rPr>
          <w:rFonts w:ascii="Consolas" w:hAnsi="Consolas" w:cs="Consolas"/>
          <w:i/>
          <w:color w:val="808080"/>
          <w:kern w:val="0"/>
          <w:sz w:val="19"/>
          <w:szCs w:val="19"/>
        </w:rPr>
        <w:t>%&gt;</w:t>
      </w:r>
    </w:p>
    <w:p w:rsidR="00CA0B23" w:rsidRPr="006560D9" w:rsidRDefault="00CA0B23" w:rsidP="00E669A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&lt;/table&gt;</w:t>
      </w:r>
    </w:p>
    <w:p w:rsidR="006560D9" w:rsidRPr="006560D9" w:rsidRDefault="006560D9" w:rsidP="006560D9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&lt;/body&gt;</w:t>
      </w:r>
    </w:p>
    <w:p w:rsidR="006560D9" w:rsidRDefault="00A64296" w:rsidP="00A6429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&lt;/html&gt;</w:t>
      </w:r>
    </w:p>
    <w:p w:rsidR="0054270E" w:rsidRDefault="0054270E" w:rsidP="0054270E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F47CAB">
        <w:rPr>
          <w:rFonts w:hint="eastAsia"/>
          <w:sz w:val="24"/>
          <w:szCs w:val="24"/>
        </w:rPr>
        <w:t>模板邮件</w:t>
      </w:r>
      <w:r w:rsidRPr="00F47CAB">
        <w:rPr>
          <w:sz w:val="24"/>
          <w:szCs w:val="24"/>
        </w:rPr>
        <w:t>Body</w:t>
      </w:r>
      <w:r>
        <w:rPr>
          <w:rFonts w:hint="eastAsia"/>
          <w:sz w:val="24"/>
          <w:szCs w:val="24"/>
        </w:rPr>
        <w:t>中</w:t>
      </w:r>
      <w:r w:rsidRPr="00F47CAB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 xml:space="preserve"> </w:t>
      </w:r>
      <w:r w:rsidR="00BE23B3">
        <w:rPr>
          <w:rFonts w:hint="eastAsia"/>
          <w:sz w:val="24"/>
          <w:szCs w:val="24"/>
        </w:rPr>
        <w:t>IF</w:t>
      </w:r>
      <w:r w:rsidRPr="00F47CAB">
        <w:rPr>
          <w:rFonts w:hint="eastAsia"/>
          <w:sz w:val="24"/>
          <w:szCs w:val="24"/>
        </w:rPr>
        <w:t>配置</w:t>
      </w:r>
    </w:p>
    <w:p w:rsidR="0054270E" w:rsidRDefault="00136F20" w:rsidP="00A6429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  <w:r>
        <w:rPr>
          <w:rFonts w:hint="eastAsia"/>
        </w:rPr>
        <w:t>可参见文档《</w:t>
      </w:r>
      <w:r w:rsidRPr="00A74313">
        <w:rPr>
          <w:rFonts w:hint="eastAsia"/>
        </w:rPr>
        <w:t>邮件模板及打印模板的统一规则</w:t>
      </w:r>
      <w:r w:rsidRPr="00A74313">
        <w:rPr>
          <w:rFonts w:hint="eastAsia"/>
        </w:rPr>
        <w:t>.</w:t>
      </w:r>
      <w:proofErr w:type="spellStart"/>
      <w:r w:rsidRPr="00A74313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136F20" w:rsidRPr="00A64296" w:rsidRDefault="00136F20" w:rsidP="00A64296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bookmarkStart w:id="2" w:name="_GoBack"/>
      <w:bookmarkEnd w:id="2"/>
    </w:p>
    <w:p w:rsidR="003D7371" w:rsidRDefault="003D7371" w:rsidP="00B24C59">
      <w:pPr>
        <w:pStyle w:val="Heading1"/>
        <w:numPr>
          <w:ilvl w:val="0"/>
          <w:numId w:val="1"/>
        </w:numPr>
        <w:rPr>
          <w:sz w:val="30"/>
          <w:szCs w:val="30"/>
        </w:rPr>
      </w:pPr>
      <w:r w:rsidRPr="00B24C59">
        <w:rPr>
          <w:rFonts w:hint="eastAsia"/>
          <w:sz w:val="30"/>
          <w:szCs w:val="30"/>
        </w:rPr>
        <w:lastRenderedPageBreak/>
        <w:t>模板邮件</w:t>
      </w:r>
      <w:r w:rsidR="00D17A71">
        <w:rPr>
          <w:rFonts w:hint="eastAsia"/>
          <w:sz w:val="30"/>
          <w:szCs w:val="30"/>
        </w:rPr>
        <w:t>的标准数据结构</w:t>
      </w:r>
      <w:r w:rsidRPr="00B24C59">
        <w:rPr>
          <w:sz w:val="30"/>
          <w:szCs w:val="30"/>
        </w:rPr>
        <w:t>:</w:t>
      </w:r>
    </w:p>
    <w:p w:rsidR="002748D1" w:rsidRDefault="006431C7" w:rsidP="002748D1">
      <w:pPr>
        <w:pStyle w:val="Heading2"/>
        <w:numPr>
          <w:ilvl w:val="0"/>
          <w:numId w:val="6"/>
        </w:numPr>
        <w:rPr>
          <w:sz w:val="24"/>
          <w:szCs w:val="24"/>
        </w:rPr>
      </w:pPr>
      <w:r w:rsidRPr="00236043">
        <w:rPr>
          <w:rFonts w:hint="eastAsia"/>
          <w:sz w:val="24"/>
          <w:szCs w:val="24"/>
        </w:rPr>
        <w:t>构建</w:t>
      </w:r>
      <w:r>
        <w:rPr>
          <w:sz w:val="24"/>
          <w:szCs w:val="24"/>
        </w:rPr>
        <w:t>Key-Value</w:t>
      </w:r>
      <w:r w:rsidRPr="00236043">
        <w:rPr>
          <w:sz w:val="24"/>
          <w:szCs w:val="24"/>
        </w:rPr>
        <w:t xml:space="preserve"> </w:t>
      </w:r>
      <w:r w:rsidRPr="00236043">
        <w:rPr>
          <w:rFonts w:hint="eastAsia"/>
          <w:sz w:val="24"/>
          <w:szCs w:val="24"/>
        </w:rPr>
        <w:t>替换变量</w:t>
      </w:r>
    </w:p>
    <w:p w:rsidR="002748D1" w:rsidRPr="001562B6" w:rsidRDefault="002748D1" w:rsidP="001562B6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  <w:r w:rsidRPr="002748D1">
        <w:rPr>
          <w:b/>
          <w:bCs/>
        </w:rPr>
        <w:t xml:space="preserve"> </w:t>
      </w:r>
      <w:proofErr w:type="spellStart"/>
      <w:r w:rsidR="001562B6">
        <w:rPr>
          <w:rFonts w:ascii="Consolas" w:hAnsi="Consolas" w:cs="Consolas"/>
          <w:color w:val="2B91AF"/>
          <w:kern w:val="0"/>
          <w:sz w:val="19"/>
          <w:szCs w:val="19"/>
        </w:rPr>
        <w:t>KeyValueVariables</w:t>
      </w:r>
      <w:proofErr w:type="spellEnd"/>
      <w:r w:rsidR="001562B6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proofErr w:type="spellStart"/>
      <w:r w:rsidRPr="002748D1">
        <w:t>keyValueList</w:t>
      </w:r>
      <w:proofErr w:type="spellEnd"/>
      <w:r w:rsidRPr="002748D1">
        <w:rPr>
          <w:b/>
          <w:bCs/>
        </w:rPr>
        <w:t xml:space="preserve"> </w:t>
      </w:r>
      <w:r w:rsidRPr="002748D1">
        <w:t>=</w:t>
      </w:r>
      <w:r w:rsidRPr="002748D1">
        <w:rPr>
          <w:b/>
          <w:bCs/>
        </w:rPr>
        <w:t xml:space="preserve"> </w:t>
      </w:r>
      <w:r w:rsidRPr="002748D1">
        <w:rPr>
          <w:b/>
          <w:bCs/>
          <w:color w:val="0000FF"/>
        </w:rPr>
        <w:t>new</w:t>
      </w:r>
      <w:r w:rsidRPr="002748D1">
        <w:rPr>
          <w:b/>
          <w:bCs/>
        </w:rPr>
        <w:t xml:space="preserve"> </w:t>
      </w:r>
      <w:proofErr w:type="spellStart"/>
      <w:proofErr w:type="gramStart"/>
      <w:r w:rsidRPr="002748D1">
        <w:t>KeyValueVariables</w:t>
      </w:r>
      <w:proofErr w:type="spellEnd"/>
      <w:r w:rsidRPr="002748D1">
        <w:rPr>
          <w:b/>
          <w:bCs/>
        </w:rPr>
        <w:t>(</w:t>
      </w:r>
      <w:proofErr w:type="gramEnd"/>
      <w:r w:rsidRPr="002748D1">
        <w:rPr>
          <w:b/>
          <w:bCs/>
        </w:rPr>
        <w:t>);</w:t>
      </w:r>
    </w:p>
    <w:p w:rsidR="002748D1" w:rsidRPr="002748D1" w:rsidRDefault="002748D1" w:rsidP="002748D1">
      <w:pPr>
        <w:jc w:val="left"/>
        <w:rPr>
          <w:b/>
          <w:bCs/>
        </w:rPr>
      </w:pPr>
      <w:r w:rsidRPr="002748D1">
        <w:rPr>
          <w:b/>
          <w:bCs/>
        </w:rPr>
        <w:t xml:space="preserve">  </w:t>
      </w:r>
      <w:proofErr w:type="spellStart"/>
      <w:proofErr w:type="gramStart"/>
      <w:r w:rsidRPr="002748D1">
        <w:t>keyValueList.AddKeyValue</w:t>
      </w:r>
      <w:proofErr w:type="spellEnd"/>
      <w:r w:rsidRPr="002748D1">
        <w:rPr>
          <w:b/>
          <w:bCs/>
        </w:rPr>
        <w:t>(</w:t>
      </w:r>
      <w:proofErr w:type="gramEnd"/>
      <w:r w:rsidRPr="002748D1">
        <w:rPr>
          <w:color w:val="A31515"/>
        </w:rPr>
        <w:t>"#</w:t>
      </w:r>
      <w:r w:rsidRPr="002748D1">
        <w:rPr>
          <w:color w:val="A31515"/>
        </w:rPr>
        <w:t>替换符</w:t>
      </w:r>
      <w:r w:rsidRPr="002748D1">
        <w:rPr>
          <w:color w:val="A31515"/>
        </w:rPr>
        <w:t>1#"</w:t>
      </w:r>
      <w:r w:rsidRPr="002748D1">
        <w:rPr>
          <w:b/>
          <w:bCs/>
        </w:rPr>
        <w:t xml:space="preserve">, </w:t>
      </w:r>
      <w:r w:rsidRPr="002748D1">
        <w:rPr>
          <w:color w:val="A31515"/>
        </w:rPr>
        <w:t>"</w:t>
      </w:r>
      <w:r w:rsidRPr="002748D1">
        <w:rPr>
          <w:color w:val="A31515"/>
        </w:rPr>
        <w:t>替换内容</w:t>
      </w:r>
      <w:r w:rsidRPr="002748D1">
        <w:rPr>
          <w:color w:val="A31515"/>
        </w:rPr>
        <w:t>1"</w:t>
      </w:r>
      <w:r w:rsidRPr="002748D1">
        <w:rPr>
          <w:b/>
          <w:bCs/>
        </w:rPr>
        <w:t>);</w:t>
      </w:r>
    </w:p>
    <w:p w:rsidR="002748D1" w:rsidRDefault="002748D1" w:rsidP="002748D1">
      <w:pPr>
        <w:jc w:val="left"/>
        <w:rPr>
          <w:b/>
          <w:bCs/>
        </w:rPr>
      </w:pPr>
      <w:r>
        <w:rPr>
          <w:b/>
          <w:bCs/>
        </w:rPr>
        <w:t xml:space="preserve">  </w:t>
      </w:r>
      <w:proofErr w:type="spellStart"/>
      <w:proofErr w:type="gramStart"/>
      <w:r w:rsidRPr="002748D1">
        <w:t>keyValueList.AddKeyValue</w:t>
      </w:r>
      <w:proofErr w:type="spellEnd"/>
      <w:r w:rsidRPr="002748D1">
        <w:rPr>
          <w:b/>
          <w:bCs/>
        </w:rPr>
        <w:t>(</w:t>
      </w:r>
      <w:proofErr w:type="gramEnd"/>
      <w:r w:rsidRPr="002748D1">
        <w:rPr>
          <w:color w:val="A31515"/>
        </w:rPr>
        <w:t>"#</w:t>
      </w:r>
      <w:r w:rsidRPr="002748D1">
        <w:rPr>
          <w:color w:val="A31515"/>
        </w:rPr>
        <w:t>替换符</w:t>
      </w:r>
      <w:r w:rsidRPr="002748D1">
        <w:rPr>
          <w:color w:val="A31515"/>
        </w:rPr>
        <w:t>2#"</w:t>
      </w:r>
      <w:r w:rsidRPr="002748D1">
        <w:rPr>
          <w:b/>
          <w:bCs/>
        </w:rPr>
        <w:t xml:space="preserve">, </w:t>
      </w:r>
      <w:r w:rsidRPr="002748D1">
        <w:rPr>
          <w:color w:val="A31515"/>
        </w:rPr>
        <w:t>"</w:t>
      </w:r>
      <w:r w:rsidRPr="002748D1">
        <w:rPr>
          <w:color w:val="A31515"/>
        </w:rPr>
        <w:t>替换内容</w:t>
      </w:r>
      <w:r w:rsidRPr="002748D1">
        <w:rPr>
          <w:color w:val="A31515"/>
        </w:rPr>
        <w:t>2"</w:t>
      </w:r>
      <w:r w:rsidRPr="002748D1">
        <w:rPr>
          <w:b/>
          <w:bCs/>
        </w:rPr>
        <w:t>);</w:t>
      </w:r>
    </w:p>
    <w:p w:rsidR="009F7921" w:rsidRDefault="009F7921" w:rsidP="009F7921">
      <w:pPr>
        <w:ind w:firstLineChars="98" w:firstLine="207"/>
        <w:jc w:val="left"/>
        <w:rPr>
          <w:b/>
          <w:bCs/>
        </w:rPr>
      </w:pPr>
      <w:r>
        <w:rPr>
          <w:b/>
          <w:bCs/>
        </w:rPr>
        <w:t>……</w:t>
      </w:r>
    </w:p>
    <w:p w:rsidR="009F7921" w:rsidRDefault="009F7921" w:rsidP="001A3350">
      <w:pPr>
        <w:ind w:firstLineChars="98" w:firstLine="207"/>
        <w:jc w:val="left"/>
        <w:rPr>
          <w:b/>
          <w:bCs/>
        </w:rPr>
      </w:pPr>
      <w:r>
        <w:rPr>
          <w:b/>
          <w:bCs/>
        </w:rPr>
        <w:t>……</w:t>
      </w:r>
    </w:p>
    <w:p w:rsidR="009F7921" w:rsidRPr="002748D1" w:rsidRDefault="009F7921" w:rsidP="009F7921">
      <w:pPr>
        <w:ind w:firstLineChars="98" w:firstLine="207"/>
        <w:jc w:val="left"/>
        <w:rPr>
          <w:b/>
          <w:bCs/>
        </w:rPr>
      </w:pPr>
      <w:r>
        <w:rPr>
          <w:b/>
          <w:bCs/>
        </w:rPr>
        <w:t>……</w:t>
      </w:r>
    </w:p>
    <w:p w:rsidR="002748D1" w:rsidRPr="002748D1" w:rsidRDefault="002748D1" w:rsidP="002748D1"/>
    <w:p w:rsidR="00B24C59" w:rsidRDefault="00791DFF" w:rsidP="00B24C59">
      <w:pPr>
        <w:pStyle w:val="Heading2"/>
        <w:numPr>
          <w:ilvl w:val="0"/>
          <w:numId w:val="6"/>
        </w:numPr>
        <w:rPr>
          <w:sz w:val="24"/>
          <w:szCs w:val="24"/>
        </w:rPr>
      </w:pPr>
      <w:r w:rsidRPr="00236043">
        <w:rPr>
          <w:rFonts w:hint="eastAsia"/>
          <w:sz w:val="24"/>
          <w:szCs w:val="24"/>
        </w:rPr>
        <w:t>构建</w:t>
      </w:r>
      <w:r w:rsidRPr="00236043">
        <w:rPr>
          <w:sz w:val="24"/>
          <w:szCs w:val="24"/>
        </w:rPr>
        <w:t>Key-</w:t>
      </w:r>
      <w:r w:rsidR="006431C7">
        <w:rPr>
          <w:sz w:val="24"/>
          <w:szCs w:val="24"/>
        </w:rPr>
        <w:t>Table</w:t>
      </w:r>
      <w:r w:rsidRPr="00236043">
        <w:rPr>
          <w:sz w:val="24"/>
          <w:szCs w:val="24"/>
        </w:rPr>
        <w:t xml:space="preserve"> </w:t>
      </w:r>
      <w:r w:rsidRPr="00236043">
        <w:rPr>
          <w:rFonts w:hint="eastAsia"/>
          <w:sz w:val="24"/>
          <w:szCs w:val="24"/>
        </w:rPr>
        <w:t>替换变量</w:t>
      </w:r>
    </w:p>
    <w:p w:rsidR="00BF6223" w:rsidRDefault="00597F7A" w:rsidP="00C2208F">
      <w:pPr>
        <w:autoSpaceDE w:val="0"/>
        <w:autoSpaceDN w:val="0"/>
        <w:adjustRightInd w:val="0"/>
        <w:jc w:val="left"/>
        <w:rPr>
          <w:rFonts w:hint="eastAsia"/>
          <w:b/>
          <w:bCs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KeyTabl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e</w:t>
      </w:r>
      <w:r w:rsidR="00C2208F">
        <w:rPr>
          <w:rFonts w:ascii="Consolas" w:hAnsi="Consolas" w:cs="Consolas"/>
          <w:color w:val="2B91AF"/>
          <w:kern w:val="0"/>
          <w:sz w:val="19"/>
          <w:szCs w:val="19"/>
        </w:rPr>
        <w:t>Variables</w:t>
      </w:r>
      <w:proofErr w:type="spellEnd"/>
      <w:r w:rsidR="00C2208F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proofErr w:type="spellStart"/>
      <w:r w:rsidR="00BF6223" w:rsidRPr="00BF6223">
        <w:t>keyTableList</w:t>
      </w:r>
      <w:proofErr w:type="spellEnd"/>
      <w:r w:rsidR="00BF6223" w:rsidRPr="00BF6223">
        <w:rPr>
          <w:b/>
          <w:bCs/>
        </w:rPr>
        <w:t xml:space="preserve"> </w:t>
      </w:r>
      <w:r w:rsidR="00BF6223" w:rsidRPr="00BF6223">
        <w:t>=</w:t>
      </w:r>
      <w:r w:rsidR="00BF6223" w:rsidRPr="00BF6223">
        <w:rPr>
          <w:b/>
          <w:bCs/>
        </w:rPr>
        <w:t xml:space="preserve"> </w:t>
      </w:r>
      <w:r w:rsidR="00BF6223" w:rsidRPr="00BF6223">
        <w:rPr>
          <w:b/>
          <w:bCs/>
          <w:color w:val="0000FF"/>
        </w:rPr>
        <w:t>new</w:t>
      </w:r>
      <w:r w:rsidR="00BF6223" w:rsidRPr="00BF6223">
        <w:rPr>
          <w:b/>
          <w:bCs/>
        </w:rPr>
        <w:t xml:space="preserve"> </w:t>
      </w:r>
      <w:proofErr w:type="spellStart"/>
      <w:proofErr w:type="gramStart"/>
      <w:r w:rsidR="00BF6223" w:rsidRPr="00BF6223">
        <w:t>KeyTableListVariables</w:t>
      </w:r>
      <w:proofErr w:type="spellEnd"/>
      <w:r w:rsidR="00BF6223" w:rsidRPr="00BF6223">
        <w:rPr>
          <w:b/>
          <w:bCs/>
        </w:rPr>
        <w:t>(</w:t>
      </w:r>
      <w:proofErr w:type="gramEnd"/>
      <w:r w:rsidR="00BF6223" w:rsidRPr="00BF6223">
        <w:rPr>
          <w:b/>
          <w:bCs/>
        </w:rPr>
        <w:t>);</w:t>
      </w:r>
    </w:p>
    <w:p w:rsidR="00597F7A" w:rsidRDefault="00597F7A" w:rsidP="00597F7A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tableList</w:t>
      </w:r>
      <w:proofErr w:type="spellEnd"/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=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();</w:t>
      </w:r>
      <w:r>
        <w:rPr>
          <w:rFonts w:ascii="Microsoft YaHei" w:hAnsi="Microsoft YaHei" w:cs="Microsoft YaHei"/>
          <w:kern w:val="0"/>
          <w:sz w:val="19"/>
          <w:szCs w:val="19"/>
        </w:rPr>
        <w:br/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tableList.Columns.AddRange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DataColumn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[]</w:t>
      </w:r>
    </w:p>
    <w:p w:rsidR="00597F7A" w:rsidRDefault="00597F7A" w:rsidP="00597F7A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>{</w:t>
      </w:r>
    </w:p>
    <w:p w:rsidR="00597F7A" w:rsidRDefault="00597F7A" w:rsidP="00597F7A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DataColumn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ProductID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),</w:t>
      </w:r>
    </w:p>
    <w:p w:rsidR="00597F7A" w:rsidRDefault="00597F7A" w:rsidP="00597F7A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DataColumn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ProductName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/>
          <w:kern w:val="0"/>
          <w:sz w:val="19"/>
          <w:szCs w:val="19"/>
        </w:rPr>
        <w:t>),</w:t>
      </w:r>
    </w:p>
    <w:p w:rsidR="00597F7A" w:rsidRDefault="00597F7A" w:rsidP="00597F7A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DataColumn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"Price"</w:t>
      </w:r>
      <w:r>
        <w:rPr>
          <w:rFonts w:ascii="Microsoft YaHei" w:hAnsi="Microsoft YaHei" w:cs="Microsoft YaHei"/>
          <w:kern w:val="0"/>
          <w:sz w:val="19"/>
          <w:szCs w:val="19"/>
        </w:rPr>
        <w:t>),</w:t>
      </w:r>
    </w:p>
    <w:p w:rsidR="00597F7A" w:rsidRDefault="00597F7A" w:rsidP="00597F7A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DataColumn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"Quantity"</w:t>
      </w:r>
      <w:r>
        <w:rPr>
          <w:rFonts w:ascii="Microsoft YaHei" w:hAnsi="Microsoft YaHei" w:cs="Microsoft YaHei"/>
          <w:kern w:val="0"/>
          <w:sz w:val="19"/>
          <w:szCs w:val="19"/>
        </w:rPr>
        <w:t>),</w:t>
      </w:r>
    </w:p>
    <w:p w:rsidR="00597F7A" w:rsidRDefault="00597F7A" w:rsidP="00597F7A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 xml:space="preserve">    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new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color w:val="2B91AF"/>
          <w:kern w:val="0"/>
          <w:sz w:val="19"/>
          <w:szCs w:val="19"/>
        </w:rPr>
        <w:t>DataColumn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"Amount"</w:t>
      </w:r>
      <w:r>
        <w:rPr>
          <w:rFonts w:ascii="Microsoft YaHei" w:hAnsi="Microsoft YaHei" w:cs="Microsoft YaHei"/>
          <w:kern w:val="0"/>
          <w:sz w:val="19"/>
          <w:szCs w:val="19"/>
        </w:rPr>
        <w:t>),</w:t>
      </w:r>
    </w:p>
    <w:p w:rsidR="00597F7A" w:rsidRDefault="00597F7A" w:rsidP="00597F7A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ascii="Microsoft YaHei" w:hAnsi="Microsoft YaHei" w:cs="Microsoft YaHei"/>
          <w:kern w:val="0"/>
          <w:sz w:val="19"/>
          <w:szCs w:val="19"/>
        </w:rPr>
        <w:t>});</w:t>
      </w:r>
    </w:p>
    <w:p w:rsidR="00160392" w:rsidRDefault="00160392" w:rsidP="00160392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Microsoft YaHei" w:hAnsi="Microsoft YaHei" w:cs="Microsoft YaHei"/>
          <w:kern w:val="0"/>
          <w:sz w:val="19"/>
          <w:szCs w:val="19"/>
        </w:rPr>
        <w:t>tableList</w:t>
      </w:r>
      <w:r>
        <w:rPr>
          <w:rFonts w:ascii="Microsoft YaHei" w:hAnsi="Microsoft YaHei" w:cs="Microsoft YaHei"/>
          <w:kern w:val="0"/>
          <w:sz w:val="19"/>
          <w:szCs w:val="19"/>
        </w:rPr>
        <w:t>.Rows.Add</w:t>
      </w:r>
      <w:proofErr w:type="spellEnd"/>
      <w:r>
        <w:rPr>
          <w:rFonts w:ascii="Microsoft YaHei" w:hAnsi="Microsoft YaHei" w:cs="Microsoft YaHei"/>
          <w:kern w:val="0"/>
          <w:sz w:val="19"/>
          <w:szCs w:val="19"/>
        </w:rPr>
        <w:t>(</w:t>
      </w:r>
      <w:proofErr w:type="gram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 w:hint="eastAsia"/>
          <w:color w:val="A31515"/>
          <w:kern w:val="0"/>
          <w:sz w:val="19"/>
          <w:szCs w:val="19"/>
        </w:rPr>
        <w:t>Item177292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 xml:space="preserve">, 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 w:hint="eastAsia"/>
          <w:color w:val="A31515"/>
          <w:kern w:val="0"/>
          <w:sz w:val="19"/>
          <w:szCs w:val="19"/>
        </w:rPr>
        <w:t>XXX</w:t>
      </w:r>
      <w:r>
        <w:rPr>
          <w:rFonts w:ascii="Microsoft YaHei" w:hAnsi="Microsoft YaHei" w:cs="Microsoft YaHei" w:hint="eastAsia"/>
          <w:color w:val="A31515"/>
          <w:kern w:val="0"/>
          <w:sz w:val="19"/>
          <w:szCs w:val="19"/>
        </w:rPr>
        <w:t>电视机</w:t>
      </w:r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,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 xml:space="preserve"> 1270.00, 1, 127.00);</w:t>
      </w:r>
    </w:p>
    <w:p w:rsidR="00420322" w:rsidRPr="00420322" w:rsidRDefault="00160392" w:rsidP="00420322">
      <w:proofErr w:type="spellStart"/>
      <w:proofErr w:type="gramStart"/>
      <w:r w:rsidRPr="00BF6223">
        <w:t>keyTableList</w:t>
      </w:r>
      <w:r>
        <w:rPr>
          <w:rFonts w:hint="eastAsia"/>
        </w:rPr>
        <w:t>.Add</w:t>
      </w:r>
      <w:proofErr w:type="spellEnd"/>
      <w:r>
        <w:rPr>
          <w:rFonts w:hint="eastAsia"/>
        </w:rPr>
        <w:t>(</w:t>
      </w:r>
      <w:proofErr w:type="gram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crosoft YaHei" w:hAnsi="Microsoft YaHei" w:cs="Microsoft YaHei" w:hint="eastAsia"/>
          <w:color w:val="A31515"/>
          <w:kern w:val="0"/>
          <w:sz w:val="19"/>
          <w:szCs w:val="19"/>
        </w:rPr>
        <w:t>ProductList</w:t>
      </w:r>
      <w:proofErr w:type="spellEnd"/>
      <w:r>
        <w:rPr>
          <w:rFonts w:ascii="Microsoft YaHei" w:hAnsi="Microsoft YaHei" w:cs="Microsoft YaHei"/>
          <w:color w:val="A31515"/>
          <w:kern w:val="0"/>
          <w:sz w:val="19"/>
          <w:szCs w:val="19"/>
        </w:rPr>
        <w:t>"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);</w:t>
      </w:r>
    </w:p>
    <w:p w:rsidR="003516EA" w:rsidRDefault="003516EA" w:rsidP="00067BE1">
      <w:pPr>
        <w:pStyle w:val="Heading1"/>
        <w:numPr>
          <w:ilvl w:val="0"/>
          <w:numId w:val="1"/>
        </w:numPr>
        <w:rPr>
          <w:sz w:val="30"/>
          <w:szCs w:val="30"/>
        </w:rPr>
      </w:pPr>
      <w:r w:rsidRPr="003516EA">
        <w:rPr>
          <w:rFonts w:hint="eastAsia"/>
          <w:sz w:val="30"/>
          <w:szCs w:val="30"/>
        </w:rPr>
        <w:lastRenderedPageBreak/>
        <w:t>邮件发送</w:t>
      </w:r>
      <w:r w:rsidR="00B71F0D">
        <w:rPr>
          <w:rFonts w:hint="eastAsia"/>
          <w:sz w:val="30"/>
          <w:szCs w:val="30"/>
        </w:rPr>
        <w:t>接口</w:t>
      </w:r>
    </w:p>
    <w:p w:rsidR="00004BBB" w:rsidRPr="00004BBB" w:rsidRDefault="00004BBB" w:rsidP="007D56CF">
      <w:pPr>
        <w:widowControl/>
        <w:autoSpaceDE w:val="0"/>
        <w:autoSpaceDN w:val="0"/>
        <w:adjustRightInd w:val="0"/>
        <w:jc w:val="left"/>
      </w:pPr>
      <w:r>
        <w:t>Service</w:t>
      </w:r>
      <w:r w:rsidR="00A86F9E">
        <w:rPr>
          <w:rFonts w:hint="eastAsia"/>
        </w:rPr>
        <w:t>端，</w:t>
      </w:r>
      <w:r>
        <w:rPr>
          <w:rFonts w:hint="eastAsia"/>
        </w:rPr>
        <w:t>发送邮件</w:t>
      </w:r>
      <w:r w:rsidR="00A86F9E">
        <w:rPr>
          <w:rFonts w:hint="eastAsia"/>
        </w:rPr>
        <w:t>的</w:t>
      </w:r>
      <w:r w:rsidR="00AD5EFB">
        <w:rPr>
          <w:rFonts w:hint="eastAsia"/>
        </w:rPr>
        <w:t>API</w:t>
      </w:r>
      <w:r w:rsidR="00437B1F"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 w:rsidR="00256B6C">
        <w:rPr>
          <w:rFonts w:ascii="Microsoft YaHei" w:hAnsi="Microsoft YaHei" w:cs="Microsoft YaHei"/>
          <w:kern w:val="0"/>
          <w:sz w:val="19"/>
          <w:szCs w:val="19"/>
        </w:rPr>
        <w:t>ECCentral.Service.Utility</w:t>
      </w:r>
      <w:r>
        <w:rPr>
          <w:rFonts w:ascii="Consolas" w:hAnsi="Consolas" w:cs="Consolas"/>
          <w:kern w:val="0"/>
          <w:sz w:val="19"/>
          <w:szCs w:val="19"/>
        </w:rPr>
        <w:t>.</w:t>
      </w:r>
      <w:r w:rsidR="00256B6C">
        <w:rPr>
          <w:rFonts w:ascii="Microsoft YaHei" w:hAnsi="Microsoft YaHei" w:cs="Microsoft YaHei"/>
          <w:color w:val="2B91AF"/>
          <w:kern w:val="0"/>
          <w:sz w:val="19"/>
          <w:szCs w:val="19"/>
        </w:rPr>
        <w:t>EmailHelper</w:t>
      </w:r>
      <w:proofErr w:type="spellEnd"/>
    </w:p>
    <w:p w:rsidR="0003778F" w:rsidRDefault="0003778F" w:rsidP="0003778F">
      <w:pPr>
        <w:widowControl/>
        <w:autoSpaceDE w:val="0"/>
        <w:autoSpaceDN w:val="0"/>
        <w:adjustRightInd w:val="0"/>
        <w:jc w:val="left"/>
        <w:rPr>
          <w:rFonts w:ascii="Microsoft YaHei" w:hAnsi="Microsoft YaHei" w:cs="Microsoft YaHei"/>
          <w:kern w:val="0"/>
          <w:sz w:val="19"/>
          <w:szCs w:val="19"/>
        </w:rPr>
      </w:pPr>
      <w:r>
        <w:rPr>
          <w:rFonts w:hint="eastAsia"/>
        </w:rPr>
        <w:t>只有一个静态方法：</w:t>
      </w:r>
      <w:proofErr w:type="gramStart"/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static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>
        <w:rPr>
          <w:rFonts w:ascii="Microsoft YaHei" w:hAnsi="Microsoft YaHei" w:cs="Microsoft YaHei"/>
          <w:color w:val="0000FF"/>
          <w:kern w:val="0"/>
          <w:sz w:val="19"/>
          <w:szCs w:val="19"/>
        </w:rPr>
        <w:t>void</w:t>
      </w:r>
      <w:r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proofErr w:type="spellStart"/>
      <w:r>
        <w:rPr>
          <w:rFonts w:ascii="Microsoft YaHei" w:hAnsi="Microsoft YaHei" w:cs="Microsoft YaHei"/>
          <w:kern w:val="0"/>
          <w:sz w:val="19"/>
          <w:szCs w:val="19"/>
        </w:rPr>
        <w:t>SendEmailByTemplate</w:t>
      </w:r>
      <w:proofErr w:type="spellEnd"/>
    </w:p>
    <w:p w:rsidR="003D7371" w:rsidRDefault="0003778F" w:rsidP="003D7371">
      <w:pPr>
        <w:rPr>
          <w:rFonts w:hint="eastAsia"/>
        </w:rPr>
      </w:pPr>
      <w:r>
        <w:rPr>
          <w:rFonts w:hint="eastAsia"/>
        </w:rPr>
        <w:t>该方法具有</w:t>
      </w:r>
      <w:r>
        <w:rPr>
          <w:rFonts w:hint="eastAsia"/>
        </w:rPr>
        <w:t>9</w:t>
      </w:r>
      <w:r>
        <w:rPr>
          <w:rFonts w:hint="eastAsia"/>
        </w:rPr>
        <w:t>个重载形式，根据需要选择调用：</w:t>
      </w:r>
    </w:p>
    <w:p w:rsidR="0003778F" w:rsidRPr="0003778F" w:rsidRDefault="00976DE0" w:rsidP="003D7371">
      <w:r>
        <w:rPr>
          <w:noProof/>
        </w:rPr>
        <w:drawing>
          <wp:inline distT="0" distB="0" distL="0" distR="0" wp14:anchorId="3DA352D0" wp14:editId="0C95A2F0">
            <wp:extent cx="5274310" cy="287217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78F" w:rsidRPr="0003778F" w:rsidSect="007F6AE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1672"/>
    <w:multiLevelType w:val="hybridMultilevel"/>
    <w:tmpl w:val="6DC479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7E576D"/>
    <w:multiLevelType w:val="hybridMultilevel"/>
    <w:tmpl w:val="700E5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A05E7F"/>
    <w:multiLevelType w:val="hybridMultilevel"/>
    <w:tmpl w:val="5BC64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94034"/>
    <w:multiLevelType w:val="hybridMultilevel"/>
    <w:tmpl w:val="A94C65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11B77"/>
    <w:multiLevelType w:val="hybridMultilevel"/>
    <w:tmpl w:val="A94C65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AA232A"/>
    <w:multiLevelType w:val="hybridMultilevel"/>
    <w:tmpl w:val="885A85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52"/>
    <w:rsid w:val="00004BBB"/>
    <w:rsid w:val="000276A7"/>
    <w:rsid w:val="0003778F"/>
    <w:rsid w:val="000417D7"/>
    <w:rsid w:val="0005045B"/>
    <w:rsid w:val="00051E43"/>
    <w:rsid w:val="0006288C"/>
    <w:rsid w:val="000669AC"/>
    <w:rsid w:val="00067BE1"/>
    <w:rsid w:val="000746F5"/>
    <w:rsid w:val="00081314"/>
    <w:rsid w:val="0008361F"/>
    <w:rsid w:val="000B6F35"/>
    <w:rsid w:val="000D389B"/>
    <w:rsid w:val="00100365"/>
    <w:rsid w:val="00136F20"/>
    <w:rsid w:val="001562B6"/>
    <w:rsid w:val="00156367"/>
    <w:rsid w:val="00160392"/>
    <w:rsid w:val="00177952"/>
    <w:rsid w:val="00183198"/>
    <w:rsid w:val="001852F5"/>
    <w:rsid w:val="00192F11"/>
    <w:rsid w:val="00196D10"/>
    <w:rsid w:val="001A3350"/>
    <w:rsid w:val="001C14CF"/>
    <w:rsid w:val="001C54C0"/>
    <w:rsid w:val="001D3882"/>
    <w:rsid w:val="001D4BCB"/>
    <w:rsid w:val="001D7DA1"/>
    <w:rsid w:val="001F7DFF"/>
    <w:rsid w:val="002069EE"/>
    <w:rsid w:val="002122C9"/>
    <w:rsid w:val="0022430E"/>
    <w:rsid w:val="002250EC"/>
    <w:rsid w:val="00232CC5"/>
    <w:rsid w:val="00236043"/>
    <w:rsid w:val="0024301D"/>
    <w:rsid w:val="002542FB"/>
    <w:rsid w:val="00256B6C"/>
    <w:rsid w:val="00257C89"/>
    <w:rsid w:val="00260C62"/>
    <w:rsid w:val="00263730"/>
    <w:rsid w:val="00263D0A"/>
    <w:rsid w:val="00271E43"/>
    <w:rsid w:val="002748D1"/>
    <w:rsid w:val="00275C44"/>
    <w:rsid w:val="0028006B"/>
    <w:rsid w:val="0028425D"/>
    <w:rsid w:val="00286188"/>
    <w:rsid w:val="00290F5B"/>
    <w:rsid w:val="002A039B"/>
    <w:rsid w:val="002A3DD7"/>
    <w:rsid w:val="002A71B9"/>
    <w:rsid w:val="002B1550"/>
    <w:rsid w:val="002C4698"/>
    <w:rsid w:val="002D056A"/>
    <w:rsid w:val="002D135E"/>
    <w:rsid w:val="002D3ECA"/>
    <w:rsid w:val="002F6894"/>
    <w:rsid w:val="00304E44"/>
    <w:rsid w:val="00340132"/>
    <w:rsid w:val="0034170E"/>
    <w:rsid w:val="00347BBF"/>
    <w:rsid w:val="003516EA"/>
    <w:rsid w:val="00354201"/>
    <w:rsid w:val="00356752"/>
    <w:rsid w:val="00362E70"/>
    <w:rsid w:val="00365884"/>
    <w:rsid w:val="00375443"/>
    <w:rsid w:val="00393DF1"/>
    <w:rsid w:val="003D67F1"/>
    <w:rsid w:val="003D71C8"/>
    <w:rsid w:val="003D7371"/>
    <w:rsid w:val="003E125A"/>
    <w:rsid w:val="003E7040"/>
    <w:rsid w:val="003E7E6F"/>
    <w:rsid w:val="003F7606"/>
    <w:rsid w:val="0041294C"/>
    <w:rsid w:val="0041310A"/>
    <w:rsid w:val="00420322"/>
    <w:rsid w:val="0042197D"/>
    <w:rsid w:val="00436058"/>
    <w:rsid w:val="00437B1F"/>
    <w:rsid w:val="0044600C"/>
    <w:rsid w:val="00456466"/>
    <w:rsid w:val="00486307"/>
    <w:rsid w:val="00490E40"/>
    <w:rsid w:val="00497FF4"/>
    <w:rsid w:val="004A58A9"/>
    <w:rsid w:val="004C0687"/>
    <w:rsid w:val="004C33C0"/>
    <w:rsid w:val="004F52FB"/>
    <w:rsid w:val="004F6C72"/>
    <w:rsid w:val="00507DD4"/>
    <w:rsid w:val="0054270E"/>
    <w:rsid w:val="00573B30"/>
    <w:rsid w:val="0059091F"/>
    <w:rsid w:val="00597F7A"/>
    <w:rsid w:val="005A3BA6"/>
    <w:rsid w:val="005C4769"/>
    <w:rsid w:val="005C7CA1"/>
    <w:rsid w:val="00611988"/>
    <w:rsid w:val="00621C8B"/>
    <w:rsid w:val="00633862"/>
    <w:rsid w:val="006431C7"/>
    <w:rsid w:val="006560D9"/>
    <w:rsid w:val="0066578A"/>
    <w:rsid w:val="0067226B"/>
    <w:rsid w:val="00672A2D"/>
    <w:rsid w:val="00672BB1"/>
    <w:rsid w:val="00682725"/>
    <w:rsid w:val="00691162"/>
    <w:rsid w:val="00692A5A"/>
    <w:rsid w:val="006A67F9"/>
    <w:rsid w:val="006B2CA6"/>
    <w:rsid w:val="006B412E"/>
    <w:rsid w:val="006C588D"/>
    <w:rsid w:val="006D6182"/>
    <w:rsid w:val="00701E02"/>
    <w:rsid w:val="00742916"/>
    <w:rsid w:val="00750C02"/>
    <w:rsid w:val="00761556"/>
    <w:rsid w:val="007767F1"/>
    <w:rsid w:val="00780FD1"/>
    <w:rsid w:val="00791DFF"/>
    <w:rsid w:val="00792B80"/>
    <w:rsid w:val="00794CA3"/>
    <w:rsid w:val="007B021A"/>
    <w:rsid w:val="007C0067"/>
    <w:rsid w:val="007D56CF"/>
    <w:rsid w:val="007F6AE3"/>
    <w:rsid w:val="00850ACA"/>
    <w:rsid w:val="008510C4"/>
    <w:rsid w:val="00851926"/>
    <w:rsid w:val="00851BE7"/>
    <w:rsid w:val="008837C8"/>
    <w:rsid w:val="008A112D"/>
    <w:rsid w:val="008B090F"/>
    <w:rsid w:val="008B6AB0"/>
    <w:rsid w:val="008C264F"/>
    <w:rsid w:val="008C2F3D"/>
    <w:rsid w:val="008C4871"/>
    <w:rsid w:val="008D2E96"/>
    <w:rsid w:val="008D70BD"/>
    <w:rsid w:val="0090105B"/>
    <w:rsid w:val="00914532"/>
    <w:rsid w:val="00927474"/>
    <w:rsid w:val="009417D8"/>
    <w:rsid w:val="00943E30"/>
    <w:rsid w:val="009467AB"/>
    <w:rsid w:val="00957161"/>
    <w:rsid w:val="00963274"/>
    <w:rsid w:val="00976DE0"/>
    <w:rsid w:val="00992774"/>
    <w:rsid w:val="00992931"/>
    <w:rsid w:val="009A0C56"/>
    <w:rsid w:val="009A6974"/>
    <w:rsid w:val="009B1B01"/>
    <w:rsid w:val="009B4190"/>
    <w:rsid w:val="009B7735"/>
    <w:rsid w:val="009D0110"/>
    <w:rsid w:val="009D05A0"/>
    <w:rsid w:val="009E17FA"/>
    <w:rsid w:val="009F5067"/>
    <w:rsid w:val="009F7921"/>
    <w:rsid w:val="00A05FF9"/>
    <w:rsid w:val="00A0677B"/>
    <w:rsid w:val="00A06E49"/>
    <w:rsid w:val="00A133BF"/>
    <w:rsid w:val="00A3794D"/>
    <w:rsid w:val="00A50A13"/>
    <w:rsid w:val="00A51DDA"/>
    <w:rsid w:val="00A52109"/>
    <w:rsid w:val="00A64296"/>
    <w:rsid w:val="00A653A9"/>
    <w:rsid w:val="00A74313"/>
    <w:rsid w:val="00A758A6"/>
    <w:rsid w:val="00A81AC6"/>
    <w:rsid w:val="00A86F9E"/>
    <w:rsid w:val="00A87386"/>
    <w:rsid w:val="00A92C77"/>
    <w:rsid w:val="00AA426E"/>
    <w:rsid w:val="00AA5078"/>
    <w:rsid w:val="00AB023E"/>
    <w:rsid w:val="00AC39A3"/>
    <w:rsid w:val="00AD4077"/>
    <w:rsid w:val="00AD5EFB"/>
    <w:rsid w:val="00AE0461"/>
    <w:rsid w:val="00B15BA9"/>
    <w:rsid w:val="00B16491"/>
    <w:rsid w:val="00B24C59"/>
    <w:rsid w:val="00B31639"/>
    <w:rsid w:val="00B355F1"/>
    <w:rsid w:val="00B360C9"/>
    <w:rsid w:val="00B36BD0"/>
    <w:rsid w:val="00B5189B"/>
    <w:rsid w:val="00B558DD"/>
    <w:rsid w:val="00B61020"/>
    <w:rsid w:val="00B65B76"/>
    <w:rsid w:val="00B71F0D"/>
    <w:rsid w:val="00B806DE"/>
    <w:rsid w:val="00BA38BA"/>
    <w:rsid w:val="00BC2DF6"/>
    <w:rsid w:val="00BC6A6C"/>
    <w:rsid w:val="00BC6F0D"/>
    <w:rsid w:val="00BC74E1"/>
    <w:rsid w:val="00BD5012"/>
    <w:rsid w:val="00BD7C1D"/>
    <w:rsid w:val="00BE23B3"/>
    <w:rsid w:val="00BE378D"/>
    <w:rsid w:val="00BF6223"/>
    <w:rsid w:val="00BF6806"/>
    <w:rsid w:val="00C04310"/>
    <w:rsid w:val="00C148F6"/>
    <w:rsid w:val="00C20D60"/>
    <w:rsid w:val="00C2208F"/>
    <w:rsid w:val="00C2592E"/>
    <w:rsid w:val="00C5349A"/>
    <w:rsid w:val="00C66971"/>
    <w:rsid w:val="00C9162A"/>
    <w:rsid w:val="00C97875"/>
    <w:rsid w:val="00C97CEE"/>
    <w:rsid w:val="00CA0B23"/>
    <w:rsid w:val="00CB14B1"/>
    <w:rsid w:val="00CD4562"/>
    <w:rsid w:val="00CE30DE"/>
    <w:rsid w:val="00CF36C2"/>
    <w:rsid w:val="00D018BD"/>
    <w:rsid w:val="00D032A9"/>
    <w:rsid w:val="00D044C0"/>
    <w:rsid w:val="00D112C5"/>
    <w:rsid w:val="00D17A71"/>
    <w:rsid w:val="00D2159E"/>
    <w:rsid w:val="00D56781"/>
    <w:rsid w:val="00D745B3"/>
    <w:rsid w:val="00D80109"/>
    <w:rsid w:val="00D80AB5"/>
    <w:rsid w:val="00DA171C"/>
    <w:rsid w:val="00DA26BA"/>
    <w:rsid w:val="00DE5079"/>
    <w:rsid w:val="00E02008"/>
    <w:rsid w:val="00E0582A"/>
    <w:rsid w:val="00E11F88"/>
    <w:rsid w:val="00E20B11"/>
    <w:rsid w:val="00E22FD9"/>
    <w:rsid w:val="00E245CA"/>
    <w:rsid w:val="00E31FEF"/>
    <w:rsid w:val="00E43EF7"/>
    <w:rsid w:val="00E510AA"/>
    <w:rsid w:val="00E51651"/>
    <w:rsid w:val="00E54992"/>
    <w:rsid w:val="00E669A5"/>
    <w:rsid w:val="00E761F2"/>
    <w:rsid w:val="00E82199"/>
    <w:rsid w:val="00E86021"/>
    <w:rsid w:val="00E87E67"/>
    <w:rsid w:val="00EB192D"/>
    <w:rsid w:val="00EB38D3"/>
    <w:rsid w:val="00EC018F"/>
    <w:rsid w:val="00EC44FC"/>
    <w:rsid w:val="00ED2507"/>
    <w:rsid w:val="00ED2E7F"/>
    <w:rsid w:val="00F01E3C"/>
    <w:rsid w:val="00F026BA"/>
    <w:rsid w:val="00F074D7"/>
    <w:rsid w:val="00F21EA5"/>
    <w:rsid w:val="00F22E1F"/>
    <w:rsid w:val="00F35B86"/>
    <w:rsid w:val="00F363D2"/>
    <w:rsid w:val="00F365D3"/>
    <w:rsid w:val="00F4199B"/>
    <w:rsid w:val="00F47CAB"/>
    <w:rsid w:val="00F569E4"/>
    <w:rsid w:val="00F57B62"/>
    <w:rsid w:val="00F6168C"/>
    <w:rsid w:val="00F72F78"/>
    <w:rsid w:val="00F95B23"/>
    <w:rsid w:val="00FA505E"/>
    <w:rsid w:val="00FA7B4F"/>
    <w:rsid w:val="00FD3F10"/>
    <w:rsid w:val="00FE48A6"/>
    <w:rsid w:val="00FE7256"/>
    <w:rsid w:val="00FF1336"/>
    <w:rsid w:val="00FF47C7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1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6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6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6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6E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16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516EA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1D4BC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7F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F9"/>
    <w:rPr>
      <w:sz w:val="16"/>
      <w:szCs w:val="16"/>
    </w:rPr>
  </w:style>
  <w:style w:type="paragraph" w:styleId="NoSpacing">
    <w:name w:val="No Spacing"/>
    <w:uiPriority w:val="1"/>
    <w:qFormat/>
    <w:rsid w:val="006B412E"/>
    <w:pPr>
      <w:widowControl w:val="0"/>
      <w:jc w:val="both"/>
    </w:pPr>
  </w:style>
  <w:style w:type="table" w:styleId="TableGrid">
    <w:name w:val="Table Grid"/>
    <w:basedOn w:val="TableNormal"/>
    <w:uiPriority w:val="59"/>
    <w:rsid w:val="002D0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1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6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6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6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6E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16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516EA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1D4BC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7F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F9"/>
    <w:rPr>
      <w:sz w:val="16"/>
      <w:szCs w:val="16"/>
    </w:rPr>
  </w:style>
  <w:style w:type="paragraph" w:styleId="NoSpacing">
    <w:name w:val="No Spacing"/>
    <w:uiPriority w:val="1"/>
    <w:qFormat/>
    <w:rsid w:val="006B412E"/>
    <w:pPr>
      <w:widowControl w:val="0"/>
      <w:jc w:val="both"/>
    </w:pPr>
  </w:style>
  <w:style w:type="table" w:styleId="TableGrid">
    <w:name w:val="Table Grid"/>
    <w:basedOn w:val="TableNormal"/>
    <w:uiPriority w:val="59"/>
    <w:rsid w:val="002D0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Victor.W.Ye (bs.cd02.Newegg) 44315</dc:creator>
  <cp:keywords/>
  <dc:description/>
  <cp:lastModifiedBy>Benny.T.Yang (mis.cd02.ChinaRSS) 44688</cp:lastModifiedBy>
  <cp:revision>721</cp:revision>
  <dcterms:created xsi:type="dcterms:W3CDTF">2012-05-11T05:23:00Z</dcterms:created>
  <dcterms:modified xsi:type="dcterms:W3CDTF">2012-06-12T05:38:00Z</dcterms:modified>
</cp:coreProperties>
</file>