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8C" w:rsidRPr="002F5B8C" w:rsidRDefault="002F5B8C" w:rsidP="002F5B8C">
      <w:pPr>
        <w:pStyle w:val="Heading2"/>
      </w:pPr>
      <w:proofErr w:type="spellStart"/>
      <w:r w:rsidRPr="002F5B8C">
        <w:rPr>
          <w:rFonts w:hint="eastAsia"/>
        </w:rPr>
        <w:t>EnumConvert</w:t>
      </w:r>
      <w:proofErr w:type="spellEnd"/>
    </w:p>
    <w:p w:rsidR="00ED1AEE" w:rsidRDefault="00ED1AEE" w:rsidP="00ED1AEE">
      <w:pPr>
        <w:rPr>
          <w:color w:val="1F497D"/>
        </w:rPr>
      </w:pPr>
      <w:r>
        <w:rPr>
          <w:rFonts w:ascii="宋体" w:eastAsia="宋体" w:hAnsi="宋体" w:hint="eastAsia"/>
          <w:color w:val="1F497D"/>
        </w:rPr>
        <w:t>各</w:t>
      </w:r>
      <w:r>
        <w:rPr>
          <w:color w:val="1F497D"/>
        </w:rPr>
        <w:t>Domain</w:t>
      </w:r>
      <w:r>
        <w:rPr>
          <w:rFonts w:ascii="宋体" w:eastAsia="宋体" w:hAnsi="宋体" w:hint="eastAsia"/>
          <w:color w:val="1F497D"/>
        </w:rPr>
        <w:t>枚举类型约定与其多语言方案和实现：</w:t>
      </w:r>
    </w:p>
    <w:p w:rsidR="00ED1AEE" w:rsidRPr="00502A78" w:rsidRDefault="00ED1AEE" w:rsidP="00925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hint="eastAsia"/>
          <w:color w:val="1F497D"/>
        </w:rPr>
      </w:pPr>
      <w:r w:rsidRPr="00F865B8">
        <w:rPr>
          <w:rFonts w:ascii="宋体" w:eastAsia="宋体" w:hAnsi="宋体" w:hint="eastAsia"/>
          <w:b/>
          <w:bCs/>
          <w:color w:val="1F497D"/>
        </w:rPr>
        <w:t>枚举类型放置统一地方</w:t>
      </w:r>
      <w:r>
        <w:rPr>
          <w:rFonts w:ascii="宋体" w:eastAsia="宋体" w:hAnsi="宋体" w:hint="eastAsia"/>
          <w:b/>
          <w:bCs/>
          <w:color w:val="1F497D"/>
        </w:rPr>
        <w:t>：</w:t>
      </w:r>
      <w:r>
        <w:rPr>
          <w:rFonts w:ascii="宋体" w:eastAsia="宋体" w:hAnsi="宋体" w:hint="eastAsia"/>
          <w:color w:val="1F497D"/>
        </w:rPr>
        <w:t xml:space="preserve"> </w:t>
      </w:r>
      <w:r w:rsidR="00925DDE">
        <w:rPr>
          <w:rFonts w:ascii="宋体" w:eastAsia="宋体" w:hAnsi="宋体" w:hint="eastAsia"/>
          <w:color w:val="1F497D"/>
        </w:rPr>
        <w:t>放在Service端的</w:t>
      </w:r>
      <w:proofErr w:type="spellStart"/>
      <w:r w:rsidR="00925DDE" w:rsidRPr="00925DDE">
        <w:rPr>
          <w:color w:val="1F497D"/>
        </w:rPr>
        <w:t>ECCentral.BizEntity.Enum</w:t>
      </w:r>
      <w:proofErr w:type="spellEnd"/>
      <w:r w:rsidR="00925DDE">
        <w:rPr>
          <w:rFonts w:ascii="宋体" w:eastAsia="宋体" w:hAnsi="宋体" w:hint="eastAsia"/>
          <w:color w:val="1F497D"/>
        </w:rPr>
        <w:t>中</w:t>
      </w:r>
      <w:proofErr w:type="gramStart"/>
      <w:r w:rsidR="00925DDE">
        <w:rPr>
          <w:rFonts w:ascii="宋体" w:eastAsia="宋体" w:hAnsi="宋体" w:hint="eastAsia"/>
          <w:color w:val="1F497D"/>
        </w:rPr>
        <w:t>,</w:t>
      </w:r>
      <w:r>
        <w:rPr>
          <w:rFonts w:ascii="宋体" w:eastAsia="宋体" w:hAnsi="宋体" w:hint="eastAsia"/>
          <w:color w:val="1F497D"/>
        </w:rPr>
        <w:t>每个</w:t>
      </w:r>
      <w:r>
        <w:rPr>
          <w:color w:val="1F497D"/>
        </w:rPr>
        <w:t>Domai</w:t>
      </w:r>
      <w:r w:rsidR="00925DDE">
        <w:rPr>
          <w:rFonts w:hint="eastAsia"/>
          <w:color w:val="1F497D"/>
        </w:rPr>
        <w:t>n</w:t>
      </w:r>
      <w:r w:rsidR="00925DDE">
        <w:rPr>
          <w:rFonts w:hint="eastAsia"/>
          <w:color w:val="1F497D"/>
        </w:rPr>
        <w:t>会有一个对应的</w:t>
      </w:r>
      <w:proofErr w:type="spellStart"/>
      <w:r w:rsidR="00925DDE">
        <w:rPr>
          <w:rFonts w:hint="eastAsia"/>
          <w:color w:val="1F497D"/>
        </w:rPr>
        <w:t>cs</w:t>
      </w:r>
      <w:proofErr w:type="spellEnd"/>
      <w:r w:rsidR="00925DDE">
        <w:rPr>
          <w:rFonts w:hint="eastAsia"/>
          <w:color w:val="1F497D"/>
        </w:rPr>
        <w:t>文件</w:t>
      </w:r>
      <w:proofErr w:type="gramEnd"/>
      <w:r w:rsidR="00925DDE">
        <w:rPr>
          <w:rFonts w:hint="eastAsia"/>
          <w:color w:val="1F497D"/>
        </w:rPr>
        <w:t>，放这个</w:t>
      </w:r>
      <w:r w:rsidR="00925DDE">
        <w:rPr>
          <w:rFonts w:hint="eastAsia"/>
          <w:color w:val="1F497D"/>
        </w:rPr>
        <w:t>Domain</w:t>
      </w:r>
      <w:r w:rsidR="00925DDE">
        <w:rPr>
          <w:rFonts w:hint="eastAsia"/>
          <w:color w:val="1F497D"/>
        </w:rPr>
        <w:t>的所有定义的</w:t>
      </w:r>
      <w:proofErr w:type="spellStart"/>
      <w:r w:rsidR="00925DDE">
        <w:rPr>
          <w:rFonts w:hint="eastAsia"/>
          <w:color w:val="1F497D"/>
        </w:rPr>
        <w:t>enum</w:t>
      </w:r>
      <w:proofErr w:type="spellEnd"/>
      <w:r w:rsidR="00925DDE">
        <w:rPr>
          <w:rFonts w:hint="eastAsia"/>
          <w:color w:val="1F497D"/>
        </w:rPr>
        <w:t>（注意是业务相关的</w:t>
      </w:r>
      <w:proofErr w:type="spellStart"/>
      <w:r w:rsidR="00925DDE">
        <w:rPr>
          <w:rFonts w:hint="eastAsia"/>
          <w:color w:val="1F497D"/>
        </w:rPr>
        <w:t>enum</w:t>
      </w:r>
      <w:proofErr w:type="spellEnd"/>
      <w:r w:rsidR="00925DDE">
        <w:rPr>
          <w:rFonts w:hint="eastAsia"/>
          <w:color w:val="1F497D"/>
        </w:rPr>
        <w:t>）</w:t>
      </w:r>
      <w:r>
        <w:rPr>
          <w:rFonts w:ascii="宋体" w:eastAsia="宋体" w:hAnsi="宋体" w:hint="eastAsia"/>
          <w:color w:val="1F497D"/>
        </w:rPr>
        <w:t>。</w:t>
      </w:r>
    </w:p>
    <w:p w:rsidR="00502A78" w:rsidRPr="00502A78" w:rsidRDefault="00502A78" w:rsidP="00502A78">
      <w:pPr>
        <w:pStyle w:val="ListParagraph"/>
        <w:widowControl w:val="0"/>
        <w:autoSpaceDE w:val="0"/>
        <w:autoSpaceDN w:val="0"/>
        <w:adjustRightInd w:val="0"/>
        <w:ind w:left="840" w:firstLine="0"/>
        <w:jc w:val="left"/>
        <w:rPr>
          <w:rFonts w:ascii="宋体" w:eastAsia="宋体" w:hAnsi="宋体" w:hint="eastAsia"/>
          <w:bCs/>
          <w:color w:val="1F497D"/>
        </w:rPr>
      </w:pPr>
      <w:r>
        <w:rPr>
          <w:rFonts w:ascii="宋体" w:eastAsia="宋体" w:hAnsi="宋体" w:hint="eastAsia"/>
          <w:bCs/>
          <w:color w:val="1F497D"/>
        </w:rPr>
        <w:t>在Portal端也会有</w:t>
      </w:r>
      <w:proofErr w:type="gramStart"/>
      <w:r>
        <w:rPr>
          <w:rFonts w:ascii="宋体" w:eastAsia="宋体" w:hAnsi="宋体" w:hint="eastAsia"/>
          <w:bCs/>
          <w:color w:val="1F497D"/>
        </w:rPr>
        <w:t>有</w:t>
      </w:r>
      <w:proofErr w:type="spellStart"/>
      <w:proofErr w:type="gramEnd"/>
      <w:r w:rsidRPr="00925DDE">
        <w:rPr>
          <w:color w:val="1F497D"/>
        </w:rPr>
        <w:t>ECCentral.BizEntity.Enum</w:t>
      </w:r>
      <w:proofErr w:type="spellEnd"/>
      <w:r>
        <w:rPr>
          <w:rFonts w:hint="eastAsia"/>
          <w:color w:val="1F497D"/>
        </w:rPr>
        <w:t>，里面都是从</w:t>
      </w:r>
      <w:r>
        <w:rPr>
          <w:rFonts w:hint="eastAsia"/>
          <w:color w:val="1F497D"/>
        </w:rPr>
        <w:t>Service</w:t>
      </w:r>
      <w:r>
        <w:rPr>
          <w:rFonts w:hint="eastAsia"/>
          <w:color w:val="1F497D"/>
        </w:rPr>
        <w:t>端</w:t>
      </w:r>
      <w:r>
        <w:rPr>
          <w:rFonts w:hint="eastAsia"/>
          <w:color w:val="1F497D"/>
        </w:rPr>
        <w:t>link</w:t>
      </w:r>
      <w:r>
        <w:rPr>
          <w:rFonts w:hint="eastAsia"/>
          <w:color w:val="1F497D"/>
        </w:rPr>
        <w:t>方式添加的相应文件</w:t>
      </w:r>
    </w:p>
    <w:p w:rsidR="00502A78" w:rsidRDefault="00502A78" w:rsidP="00502A78">
      <w:pPr>
        <w:pStyle w:val="ListParagraph"/>
        <w:widowControl w:val="0"/>
        <w:autoSpaceDE w:val="0"/>
        <w:autoSpaceDN w:val="0"/>
        <w:adjustRightInd w:val="0"/>
        <w:ind w:left="840" w:firstLine="0"/>
        <w:jc w:val="left"/>
        <w:rPr>
          <w:color w:val="1F497D"/>
        </w:rPr>
      </w:pPr>
    </w:p>
    <w:p w:rsidR="00ED1AEE" w:rsidRDefault="00ED1AEE" w:rsidP="00F865B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新宋体" w:eastAsia="新宋体" w:hAnsi="新宋体"/>
          <w:sz w:val="19"/>
          <w:szCs w:val="19"/>
        </w:rPr>
      </w:pPr>
      <w:r>
        <w:rPr>
          <w:rFonts w:ascii="宋体" w:eastAsia="宋体" w:hAnsi="宋体" w:hint="eastAsia"/>
          <w:b/>
          <w:bCs/>
          <w:color w:val="1F497D"/>
        </w:rPr>
        <w:t>枚举类型多语言方案：</w:t>
      </w:r>
      <w:r>
        <w:rPr>
          <w:rFonts w:ascii="宋体" w:eastAsia="宋体" w:hAnsi="宋体" w:hint="eastAsia"/>
          <w:color w:val="1F497D"/>
        </w:rPr>
        <w:t>在定义枚举类型是请为枚举类型指定</w:t>
      </w:r>
      <w:r>
        <w:rPr>
          <w:rFonts w:ascii="新宋体" w:eastAsia="新宋体" w:hAnsi="新宋体" w:hint="eastAsia"/>
          <w:color w:val="2B91AF"/>
          <w:sz w:val="19"/>
          <w:szCs w:val="19"/>
        </w:rPr>
        <w:t>Description</w:t>
      </w:r>
      <w:r>
        <w:rPr>
          <w:rFonts w:ascii="宋体" w:eastAsia="宋体" w:hAnsi="宋体" w:hint="eastAsia"/>
          <w:color w:val="2B91AF"/>
          <w:sz w:val="19"/>
          <w:szCs w:val="19"/>
        </w:rPr>
        <w:t>属性来指定多语言类型（如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CustomerType</w:t>
      </w:r>
      <w:proofErr w:type="spellEnd"/>
      <w:r>
        <w:rPr>
          <w:rFonts w:ascii="新宋体" w:eastAsia="新宋体" w:hAnsi="新宋体" w:hint="eastAsia"/>
          <w:color w:val="2B91AF"/>
          <w:sz w:val="19"/>
          <w:szCs w:val="19"/>
        </w:rPr>
        <w:t>的</w:t>
      </w:r>
      <w:r>
        <w:rPr>
          <w:rFonts w:ascii="新宋体" w:eastAsia="新宋体" w:hAnsi="新宋体" w:hint="eastAsia"/>
          <w:sz w:val="19"/>
          <w:szCs w:val="19"/>
        </w:rPr>
        <w:t>[</w:t>
      </w:r>
      <w:r>
        <w:rPr>
          <w:rFonts w:ascii="新宋体" w:eastAsia="新宋体" w:hAnsi="新宋体" w:hint="eastAsia"/>
          <w:color w:val="2B91AF"/>
          <w:sz w:val="19"/>
          <w:szCs w:val="19"/>
        </w:rPr>
        <w:t>Description</w:t>
      </w:r>
      <w:r>
        <w:rPr>
          <w:rFonts w:ascii="新宋体" w:eastAsia="新宋体" w:hAnsi="新宋体" w:hint="eastAsia"/>
          <w:sz w:val="19"/>
          <w:szCs w:val="19"/>
        </w:rPr>
        <w:t>(</w:t>
      </w:r>
      <w:r>
        <w:rPr>
          <w:rFonts w:ascii="新宋体" w:eastAsia="新宋体" w:hAnsi="新宋体" w:hint="eastAsia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19"/>
        </w:rPr>
        <w:t>ECCentral.BizEntity.Resources.ResCustomerEnum</w:t>
      </w:r>
      <w:proofErr w:type="spellEnd"/>
      <w:r>
        <w:rPr>
          <w:rFonts w:ascii="新宋体" w:eastAsia="新宋体" w:hAnsi="新宋体" w:hint="eastAsia"/>
          <w:color w:val="A31515"/>
          <w:sz w:val="19"/>
          <w:szCs w:val="19"/>
        </w:rPr>
        <w:t>"</w:t>
      </w:r>
      <w:r>
        <w:rPr>
          <w:rFonts w:ascii="新宋体" w:eastAsia="新宋体" w:hAnsi="新宋体" w:hint="eastAsia"/>
          <w:sz w:val="19"/>
          <w:szCs w:val="19"/>
        </w:rPr>
        <w:t>)</w:t>
      </w:r>
      <w:r>
        <w:rPr>
          <w:rFonts w:ascii="新宋体" w:eastAsia="新宋体" w:hAnsi="新宋体" w:hint="eastAsia"/>
          <w:color w:val="1F497D"/>
          <w:sz w:val="19"/>
          <w:szCs w:val="19"/>
        </w:rPr>
        <w:t>，如果没有[</w:t>
      </w:r>
      <w:r>
        <w:rPr>
          <w:rFonts w:ascii="新宋体" w:eastAsia="新宋体" w:hAnsi="新宋体" w:hint="eastAsia"/>
          <w:color w:val="2B91AF"/>
          <w:sz w:val="19"/>
          <w:szCs w:val="19"/>
        </w:rPr>
        <w:t>Description</w:t>
      </w:r>
      <w:r>
        <w:rPr>
          <w:rFonts w:ascii="新宋体" w:eastAsia="新宋体" w:hAnsi="新宋体" w:hint="eastAsia"/>
          <w:color w:val="1F497D"/>
          <w:sz w:val="19"/>
          <w:szCs w:val="19"/>
        </w:rPr>
        <w:t>]属性则会用默认的资源类</w:t>
      </w:r>
      <w:r>
        <w:rPr>
          <w:rFonts w:ascii="新宋体" w:eastAsia="新宋体" w:hAnsi="新宋体" w:hint="eastAsia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19"/>
        </w:rPr>
        <w:t>ECCentral.BizEntity.Resources.ResCommonEnum</w:t>
      </w:r>
      <w:proofErr w:type="spellEnd"/>
      <w:r>
        <w:rPr>
          <w:rFonts w:ascii="新宋体" w:eastAsia="新宋体" w:hAnsi="新宋体" w:hint="eastAsia"/>
          <w:color w:val="A31515"/>
          <w:sz w:val="19"/>
          <w:szCs w:val="19"/>
        </w:rPr>
        <w:t>"</w:t>
      </w:r>
      <w:r>
        <w:rPr>
          <w:rFonts w:ascii="新宋体" w:eastAsia="新宋体" w:hAnsi="新宋体" w:hint="eastAsia"/>
          <w:sz w:val="19"/>
          <w:szCs w:val="19"/>
        </w:rPr>
        <w:t xml:space="preserve"> ,</w:t>
      </w:r>
      <w:r>
        <w:rPr>
          <w:rFonts w:ascii="新宋体" w:eastAsia="新宋体" w:hAnsi="新宋体" w:hint="eastAsia"/>
          <w:color w:val="2B91AF"/>
          <w:sz w:val="19"/>
          <w:szCs w:val="19"/>
        </w:rPr>
        <w:t xml:space="preserve"> Description</w:t>
      </w:r>
      <w:r>
        <w:rPr>
          <w:rFonts w:ascii="新宋体" w:eastAsia="新宋体" w:hAnsi="新宋体" w:hint="eastAsia"/>
          <w:sz w:val="19"/>
          <w:szCs w:val="19"/>
        </w:rPr>
        <w:t>参数为资源类全名。</w:t>
      </w:r>
      <w:r>
        <w:rPr>
          <w:rFonts w:ascii="宋体" w:eastAsia="宋体" w:hAnsi="宋体" w:hint="eastAsia"/>
          <w:sz w:val="19"/>
          <w:szCs w:val="19"/>
        </w:rPr>
        <w:t>），在对应的多语言文件中定义的</w:t>
      </w:r>
      <w:r>
        <w:rPr>
          <w:rFonts w:ascii="新宋体" w:eastAsia="新宋体" w:hAnsi="新宋体" w:hint="eastAsia"/>
          <w:sz w:val="19"/>
          <w:szCs w:val="19"/>
        </w:rPr>
        <w:t>Key</w:t>
      </w:r>
      <w:r>
        <w:rPr>
          <w:rFonts w:ascii="宋体" w:eastAsia="宋体" w:hAnsi="宋体" w:hint="eastAsia"/>
          <w:sz w:val="19"/>
          <w:szCs w:val="19"/>
        </w:rPr>
        <w:t>为“</w:t>
      </w:r>
      <w:r>
        <w:rPr>
          <w:rFonts w:ascii="新宋体" w:eastAsia="新宋体" w:hAnsi="新宋体" w:hint="eastAsia"/>
          <w:sz w:val="19"/>
          <w:szCs w:val="19"/>
        </w:rPr>
        <w:t>[</w:t>
      </w:r>
      <w:r>
        <w:rPr>
          <w:rFonts w:ascii="宋体" w:eastAsia="宋体" w:hAnsi="宋体" w:hint="eastAsia"/>
          <w:sz w:val="19"/>
          <w:szCs w:val="19"/>
        </w:rPr>
        <w:t>枚举类型名称</w:t>
      </w:r>
      <w:r>
        <w:rPr>
          <w:rFonts w:ascii="新宋体" w:eastAsia="新宋体" w:hAnsi="新宋体" w:hint="eastAsia"/>
          <w:sz w:val="19"/>
          <w:szCs w:val="19"/>
        </w:rPr>
        <w:t>]_[</w:t>
      </w:r>
      <w:r>
        <w:rPr>
          <w:rFonts w:ascii="宋体" w:eastAsia="宋体" w:hAnsi="宋体" w:hint="eastAsia"/>
          <w:sz w:val="19"/>
          <w:szCs w:val="19"/>
        </w:rPr>
        <w:t>枚举值名称</w:t>
      </w:r>
      <w:r>
        <w:rPr>
          <w:rFonts w:ascii="新宋体" w:eastAsia="新宋体" w:hAnsi="新宋体" w:hint="eastAsia"/>
          <w:sz w:val="19"/>
          <w:szCs w:val="19"/>
        </w:rPr>
        <w:t>]</w:t>
      </w:r>
      <w:r>
        <w:rPr>
          <w:rFonts w:ascii="宋体" w:eastAsia="宋体" w:hAnsi="宋体" w:hint="eastAsia"/>
          <w:sz w:val="19"/>
          <w:szCs w:val="19"/>
        </w:rPr>
        <w:t>”如（“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CustomerType_Campus</w:t>
      </w:r>
      <w:proofErr w:type="spellEnd"/>
      <w:r>
        <w:rPr>
          <w:rFonts w:ascii="宋体" w:eastAsia="宋体" w:hAnsi="宋体" w:hint="eastAsia"/>
          <w:sz w:val="19"/>
          <w:szCs w:val="19"/>
        </w:rPr>
        <w:t>”）</w:t>
      </w:r>
    </w:p>
    <w:p w:rsidR="00F865B8" w:rsidRDefault="00F865B8" w:rsidP="00F865B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新宋体" w:hAnsi="新宋体" w:cs="新宋体"/>
          <w:color w:val="2B91AF"/>
          <w:sz w:val="19"/>
          <w:szCs w:val="19"/>
        </w:rPr>
      </w:pPr>
      <w:r w:rsidRPr="00F865B8">
        <w:rPr>
          <w:rFonts w:asciiTheme="minorHAnsi" w:hAnsiTheme="minorHAnsi" w:cstheme="minorBidi" w:hint="eastAsia"/>
          <w:b/>
          <w:color w:val="1F497D" w:themeColor="dark2"/>
        </w:rPr>
        <w:t>枚举</w:t>
      </w:r>
      <w:r w:rsidRPr="00F865B8">
        <w:rPr>
          <w:rFonts w:asciiTheme="minorHAnsi" w:hAnsiTheme="minorHAnsi" w:cstheme="minorBidi"/>
          <w:b/>
          <w:color w:val="1F497D" w:themeColor="dark2"/>
        </w:rPr>
        <w:t xml:space="preserve">Converter </w:t>
      </w:r>
      <w:r w:rsidRPr="00F865B8">
        <w:rPr>
          <w:rFonts w:asciiTheme="minorHAnsi" w:hAnsiTheme="minorHAnsi" w:cstheme="minorBidi" w:hint="eastAsia"/>
          <w:b/>
          <w:color w:val="1F497D" w:themeColor="dark2"/>
        </w:rPr>
        <w:t>类</w:t>
      </w:r>
      <w:r>
        <w:rPr>
          <w:rFonts w:asciiTheme="minorHAnsi" w:hAnsiTheme="minorHAnsi" w:cstheme="minorBidi" w:hint="eastAsia"/>
          <w:color w:val="1F497D" w:themeColor="dark2"/>
        </w:rPr>
        <w:t>：</w:t>
      </w:r>
      <w:proofErr w:type="spellStart"/>
      <w:r w:rsidRPr="00F865B8">
        <w:rPr>
          <w:rFonts w:asciiTheme="minorHAnsi" w:hAnsiTheme="minorHAnsi" w:cstheme="minorBidi" w:hint="eastAsia"/>
          <w:b/>
          <w:color w:val="1F497D" w:themeColor="dark2"/>
        </w:rPr>
        <w:t>ECCentral</w:t>
      </w:r>
      <w:r>
        <w:rPr>
          <w:rFonts w:ascii="新宋体" w:hAnsi="新宋体" w:cs="新宋体" w:hint="eastAsia"/>
          <w:sz w:val="19"/>
          <w:szCs w:val="19"/>
        </w:rPr>
        <w:t>.Portal.Common.Utilities.</w:t>
      </w:r>
      <w:r>
        <w:rPr>
          <w:rFonts w:ascii="新宋体" w:hAnsi="新宋体" w:cs="新宋体" w:hint="eastAsia"/>
          <w:color w:val="2B91AF"/>
          <w:sz w:val="19"/>
          <w:szCs w:val="19"/>
        </w:rPr>
        <w:t>EnumConverter</w:t>
      </w:r>
      <w:proofErr w:type="spellEnd"/>
      <w:r>
        <w:rPr>
          <w:rFonts w:ascii="新宋体" w:hAnsi="新宋体" w:cs="新宋体" w:hint="eastAsia"/>
          <w:color w:val="2B91AF"/>
          <w:sz w:val="19"/>
          <w:szCs w:val="19"/>
        </w:rPr>
        <w:t xml:space="preserve"> </w:t>
      </w:r>
    </w:p>
    <w:p w:rsidR="00F865B8" w:rsidRDefault="00F865B8" w:rsidP="00F865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Theme="minorHAnsi" w:hAnsiTheme="minorHAnsi" w:cstheme="minorBidi"/>
          <w:b/>
          <w:color w:val="1F497D" w:themeColor="dark2"/>
          <w:szCs w:val="22"/>
        </w:rPr>
      </w:pPr>
      <w:r>
        <w:rPr>
          <w:rFonts w:asciiTheme="minorHAnsi" w:hAnsiTheme="minorHAnsi" w:cstheme="minorBidi" w:hint="eastAsia"/>
          <w:b/>
          <w:color w:val="1F497D" w:themeColor="dark2"/>
        </w:rPr>
        <w:t>提供取得列表的静态方法：</w:t>
      </w:r>
      <w:r>
        <w:rPr>
          <w:rFonts w:asciiTheme="minorHAnsi" w:hAnsiTheme="minorHAnsi" w:cstheme="minorBidi"/>
          <w:b/>
          <w:color w:val="1F497D" w:themeColor="dark2"/>
        </w:rPr>
        <w:t xml:space="preserve"> </w:t>
      </w:r>
    </w:p>
    <w:p w:rsidR="00F865B8" w:rsidRDefault="00F865B8" w:rsidP="00F865B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ECCentral.Portal.Common.Utilities.</w:t>
      </w:r>
      <w:r>
        <w:rPr>
          <w:rFonts w:ascii="新宋体" w:hAnsi="新宋体" w:cs="新宋体" w:hint="eastAsia"/>
          <w:color w:val="2B91AF"/>
          <w:sz w:val="19"/>
          <w:szCs w:val="19"/>
        </w:rPr>
        <w:t>EnumConverter</w:t>
      </w:r>
      <w:proofErr w:type="spellEnd"/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GetKeyValuePairs</w:t>
      </w:r>
      <w:proofErr w:type="spellEnd"/>
      <w:r>
        <w:rPr>
          <w:rFonts w:ascii="新宋体" w:hAnsi="新宋体" w:cs="新宋体" w:hint="eastAsia"/>
          <w:sz w:val="19"/>
          <w:szCs w:val="19"/>
        </w:rPr>
        <w:t>&lt;</w:t>
      </w:r>
      <w:proofErr w:type="spellStart"/>
      <w:r>
        <w:rPr>
          <w:rFonts w:ascii="新宋体" w:hAnsi="新宋体" w:cs="新宋体" w:hint="eastAsia"/>
          <w:sz w:val="19"/>
          <w:szCs w:val="19"/>
        </w:rPr>
        <w:t>TEnum</w:t>
      </w:r>
      <w:proofErr w:type="spellEnd"/>
      <w:r>
        <w:rPr>
          <w:rFonts w:ascii="新宋体" w:hAnsi="新宋体" w:cs="新宋体" w:hint="eastAsia"/>
          <w:sz w:val="19"/>
          <w:szCs w:val="19"/>
        </w:rPr>
        <w:t>&gt;(</w:t>
      </w:r>
      <w:proofErr w:type="spellStart"/>
      <w:r>
        <w:rPr>
          <w:rFonts w:ascii="新宋体" w:hAnsi="新宋体" w:cs="新宋体" w:hint="eastAsia"/>
          <w:color w:val="2B91AF"/>
          <w:sz w:val="19"/>
          <w:szCs w:val="19"/>
        </w:rPr>
        <w:t>EnumAppendItemType</w:t>
      </w:r>
      <w:proofErr w:type="spellEnd"/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appendType</w:t>
      </w:r>
      <w:proofErr w:type="spellEnd"/>
      <w:r>
        <w:rPr>
          <w:rFonts w:ascii="新宋体" w:hAnsi="新宋体" w:cs="新宋体" w:hint="eastAsia"/>
          <w:sz w:val="19"/>
          <w:szCs w:val="19"/>
        </w:rPr>
        <w:t>)</w:t>
      </w:r>
      <w:r>
        <w:rPr>
          <w:rFonts w:ascii="新宋体" w:hAnsi="新宋体" w:cs="新宋体" w:hint="eastAsia"/>
          <w:sz w:val="19"/>
          <w:szCs w:val="19"/>
        </w:rPr>
        <w:t>：</w:t>
      </w:r>
      <w:r>
        <w:rPr>
          <w:rFonts w:asciiTheme="minorHAnsi" w:hAnsiTheme="minorHAnsi" w:cstheme="minorBidi" w:hint="eastAsia"/>
          <w:color w:val="1F497D" w:themeColor="dark2"/>
        </w:rPr>
        <w:t>返回值为</w:t>
      </w:r>
      <w:r>
        <w:rPr>
          <w:rFonts w:asciiTheme="minorHAnsi" w:hAnsiTheme="minorHAnsi" w:cstheme="minorBidi"/>
          <w:color w:val="1F497D" w:themeColor="dark2"/>
        </w:rPr>
        <w:t xml:space="preserve"> </w:t>
      </w:r>
      <w:r>
        <w:rPr>
          <w:rFonts w:ascii="新宋体" w:eastAsia="新宋体" w:hAnsi="新宋体" w:hint="eastAsia"/>
          <w:b/>
          <w:bCs/>
          <w:color w:val="2B91AF"/>
          <w:sz w:val="19"/>
          <w:szCs w:val="19"/>
        </w:rPr>
        <w:t>List</w:t>
      </w:r>
      <w:r>
        <w:rPr>
          <w:rFonts w:ascii="新宋体" w:eastAsia="新宋体" w:hAnsi="新宋体" w:hint="eastAsia"/>
          <w:b/>
          <w:bCs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b/>
          <w:bCs/>
          <w:color w:val="2B91AF"/>
          <w:sz w:val="19"/>
          <w:szCs w:val="19"/>
        </w:rPr>
        <w:t>KeyValuePair</w:t>
      </w:r>
      <w:proofErr w:type="spellEnd"/>
      <w:r>
        <w:rPr>
          <w:rFonts w:ascii="新宋体" w:eastAsia="新宋体" w:hAnsi="新宋体" w:hint="eastAsia"/>
          <w:b/>
          <w:bCs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b/>
          <w:bCs/>
          <w:color w:val="2B91AF"/>
          <w:sz w:val="19"/>
          <w:szCs w:val="19"/>
        </w:rPr>
        <w:t>Nullable</w:t>
      </w:r>
      <w:proofErr w:type="spellEnd"/>
      <w:r>
        <w:rPr>
          <w:rFonts w:ascii="新宋体" w:eastAsia="新宋体" w:hAnsi="新宋体" w:hint="eastAsia"/>
          <w:b/>
          <w:bCs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b/>
          <w:sz w:val="19"/>
          <w:szCs w:val="19"/>
        </w:rPr>
        <w:t>TEnum</w:t>
      </w:r>
      <w:proofErr w:type="spellEnd"/>
      <w:r>
        <w:rPr>
          <w:rFonts w:ascii="新宋体" w:eastAsia="新宋体" w:hAnsi="新宋体" w:hint="eastAsia"/>
          <w:b/>
          <w:sz w:val="19"/>
          <w:szCs w:val="19"/>
        </w:rPr>
        <w:t>&gt;</w:t>
      </w:r>
      <w:r>
        <w:rPr>
          <w:rFonts w:ascii="新宋体" w:eastAsia="新宋体" w:hAnsi="新宋体" w:hint="eastAsia"/>
          <w:b/>
          <w:bCs/>
          <w:sz w:val="19"/>
          <w:szCs w:val="19"/>
        </w:rPr>
        <w:t xml:space="preserve">, </w:t>
      </w:r>
      <w:r>
        <w:rPr>
          <w:rFonts w:ascii="新宋体" w:eastAsia="新宋体" w:hAnsi="新宋体" w:hint="eastAsia"/>
          <w:b/>
          <w:bCs/>
          <w:color w:val="0000FF"/>
          <w:sz w:val="19"/>
          <w:szCs w:val="19"/>
        </w:rPr>
        <w:t>string</w:t>
      </w:r>
      <w:r>
        <w:rPr>
          <w:rFonts w:ascii="新宋体" w:eastAsia="新宋体" w:hAnsi="新宋体" w:hint="eastAsia"/>
          <w:b/>
          <w:bCs/>
          <w:sz w:val="19"/>
          <w:szCs w:val="19"/>
        </w:rPr>
        <w:t>&gt;&gt;</w:t>
      </w:r>
    </w:p>
    <w:p w:rsidR="00F865B8" w:rsidRDefault="00F865B8" w:rsidP="00F865B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ECCentral.Portal.Common.Utilities.</w:t>
      </w:r>
      <w:r>
        <w:rPr>
          <w:rFonts w:ascii="新宋体" w:hAnsi="新宋体" w:cs="新宋体" w:hint="eastAsia"/>
          <w:color w:val="2B91AF"/>
          <w:sz w:val="19"/>
          <w:szCs w:val="19"/>
        </w:rPr>
        <w:t>EnumConverter</w:t>
      </w:r>
      <w:proofErr w:type="spellEnd"/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GetKeyValuePairs</w:t>
      </w:r>
      <w:proofErr w:type="spellEnd"/>
      <w:r>
        <w:rPr>
          <w:rFonts w:ascii="新宋体" w:hAnsi="新宋体" w:cs="新宋体" w:hint="eastAsia"/>
          <w:sz w:val="19"/>
          <w:szCs w:val="19"/>
        </w:rPr>
        <w:t>&lt;</w:t>
      </w:r>
      <w:proofErr w:type="spellStart"/>
      <w:r>
        <w:rPr>
          <w:rFonts w:ascii="新宋体" w:hAnsi="新宋体" w:cs="新宋体" w:hint="eastAsia"/>
          <w:sz w:val="19"/>
          <w:szCs w:val="19"/>
        </w:rPr>
        <w:t>TEnum</w:t>
      </w:r>
      <w:proofErr w:type="spellEnd"/>
      <w:proofErr w:type="gramStart"/>
      <w:r>
        <w:rPr>
          <w:rFonts w:ascii="新宋体" w:hAnsi="新宋体" w:cs="新宋体" w:hint="eastAsia"/>
          <w:sz w:val="19"/>
          <w:szCs w:val="19"/>
        </w:rPr>
        <w:t>&gt;(</w:t>
      </w:r>
      <w:proofErr w:type="gramEnd"/>
      <w:r>
        <w:rPr>
          <w:rFonts w:ascii="新宋体" w:hAnsi="新宋体" w:cs="新宋体" w:hint="eastAsia"/>
          <w:sz w:val="19"/>
          <w:szCs w:val="19"/>
        </w:rPr>
        <w:t xml:space="preserve">) </w:t>
      </w:r>
      <w:r>
        <w:rPr>
          <w:rFonts w:ascii="新宋体" w:hAnsi="新宋体" w:cs="新宋体" w:hint="eastAsia"/>
          <w:b/>
          <w:color w:val="FF0000"/>
          <w:sz w:val="19"/>
          <w:szCs w:val="19"/>
        </w:rPr>
        <w:t>=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ECCentral.Portal.Common.Utilities.</w:t>
      </w:r>
      <w:r>
        <w:rPr>
          <w:rFonts w:ascii="新宋体" w:hAnsi="新宋体" w:cs="新宋体" w:hint="eastAsia"/>
          <w:color w:val="2B91AF"/>
          <w:sz w:val="19"/>
          <w:szCs w:val="19"/>
        </w:rPr>
        <w:t>EnumConverter</w:t>
      </w:r>
      <w:proofErr w:type="spellEnd"/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GetKeyValuePairs</w:t>
      </w:r>
      <w:proofErr w:type="spellEnd"/>
      <w:r>
        <w:rPr>
          <w:rFonts w:ascii="新宋体" w:hAnsi="新宋体" w:cs="新宋体" w:hint="eastAsia"/>
          <w:sz w:val="19"/>
          <w:szCs w:val="19"/>
        </w:rPr>
        <w:t>&lt;</w:t>
      </w:r>
      <w:proofErr w:type="spellStart"/>
      <w:r>
        <w:rPr>
          <w:rFonts w:ascii="新宋体" w:hAnsi="新宋体" w:cs="新宋体" w:hint="eastAsia"/>
          <w:sz w:val="19"/>
          <w:szCs w:val="19"/>
        </w:rPr>
        <w:t>TEnum</w:t>
      </w:r>
      <w:proofErr w:type="spellEnd"/>
      <w:r>
        <w:rPr>
          <w:rFonts w:ascii="新宋体" w:hAnsi="新宋体" w:cs="新宋体" w:hint="eastAsia"/>
          <w:sz w:val="19"/>
          <w:szCs w:val="19"/>
        </w:rPr>
        <w:t>&gt;(</w:t>
      </w:r>
      <w:proofErr w:type="spellStart"/>
      <w:r>
        <w:rPr>
          <w:rFonts w:ascii="新宋体" w:hAnsi="新宋体" w:cs="新宋体" w:hint="eastAsia"/>
          <w:color w:val="2B91AF"/>
          <w:sz w:val="19"/>
          <w:szCs w:val="19"/>
        </w:rPr>
        <w:t>EnumAppendItemType</w:t>
      </w:r>
      <w:r>
        <w:rPr>
          <w:rFonts w:ascii="新宋体" w:hAnsi="新宋体" w:cs="新宋体" w:hint="eastAsia"/>
          <w:sz w:val="19"/>
          <w:szCs w:val="19"/>
        </w:rPr>
        <w:t>.None</w:t>
      </w:r>
      <w:proofErr w:type="spellEnd"/>
      <w:r>
        <w:rPr>
          <w:rFonts w:ascii="新宋体" w:hAnsi="新宋体" w:cs="新宋体" w:hint="eastAsia"/>
          <w:sz w:val="19"/>
          <w:szCs w:val="19"/>
        </w:rPr>
        <w:t>)</w:t>
      </w:r>
    </w:p>
    <w:p w:rsidR="00F865B8" w:rsidRPr="00F77D27" w:rsidRDefault="00F865B8" w:rsidP="00F77D27">
      <w:pPr>
        <w:autoSpaceDE w:val="0"/>
        <w:autoSpaceDN w:val="0"/>
        <w:ind w:firstLineChars="394" w:firstLine="752"/>
        <w:rPr>
          <w:rFonts w:ascii="宋体" w:eastAsia="宋体" w:hAnsi="宋体"/>
          <w:sz w:val="19"/>
          <w:szCs w:val="19"/>
        </w:rPr>
      </w:pPr>
      <w:r w:rsidRPr="00F77D27">
        <w:rPr>
          <w:rFonts w:ascii="新宋体" w:eastAsia="新宋体" w:hAnsi="新宋体" w:hint="eastAsia"/>
          <w:b/>
          <w:bCs/>
          <w:color w:val="FF0000"/>
          <w:sz w:val="19"/>
          <w:szCs w:val="19"/>
        </w:rPr>
        <w:t>参数说明：</w:t>
      </w:r>
      <w:r w:rsidRPr="00F77D27">
        <w:rPr>
          <w:rFonts w:ascii="新宋体" w:eastAsia="新宋体" w:hAnsi="新宋体" w:hint="eastAsia"/>
          <w:b/>
          <w:bCs/>
          <w:sz w:val="19"/>
          <w:szCs w:val="19"/>
        </w:rPr>
        <w:t xml:space="preserve"> </w:t>
      </w:r>
      <w:proofErr w:type="spellStart"/>
      <w:r w:rsidRPr="00F77D27">
        <w:rPr>
          <w:rFonts w:ascii="新宋体" w:eastAsia="新宋体" w:hAnsi="新宋体" w:hint="eastAsia"/>
          <w:b/>
          <w:bCs/>
          <w:sz w:val="19"/>
          <w:szCs w:val="19"/>
        </w:rPr>
        <w:t>appendType</w:t>
      </w:r>
      <w:proofErr w:type="spellEnd"/>
      <w:r w:rsidRPr="00F77D27">
        <w:rPr>
          <w:rFonts w:ascii="宋体" w:hAnsi="宋体" w:hint="eastAsia"/>
          <w:b/>
          <w:bCs/>
          <w:sz w:val="19"/>
          <w:szCs w:val="19"/>
        </w:rPr>
        <w:t>：</w:t>
      </w:r>
      <w:proofErr w:type="spellStart"/>
      <w:r w:rsidRPr="00F77D27">
        <w:rPr>
          <w:rFonts w:ascii="新宋体" w:eastAsia="新宋体" w:hAnsi="新宋体" w:hint="eastAsia"/>
          <w:color w:val="2B91AF"/>
          <w:sz w:val="19"/>
          <w:szCs w:val="19"/>
        </w:rPr>
        <w:t>EnumAppendItemType.None</w:t>
      </w:r>
      <w:proofErr w:type="spellEnd"/>
      <w:r w:rsidRPr="00F77D27">
        <w:rPr>
          <w:rFonts w:ascii="宋体" w:hAnsi="宋体" w:hint="eastAsia"/>
          <w:sz w:val="19"/>
          <w:szCs w:val="19"/>
        </w:rPr>
        <w:t>表示不插入。</w:t>
      </w:r>
    </w:p>
    <w:p w:rsidR="00F865B8" w:rsidRPr="00F77D27" w:rsidRDefault="00F865B8" w:rsidP="00F77D27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宋体" w:hAnsi="宋体"/>
          <w:sz w:val="19"/>
          <w:szCs w:val="19"/>
        </w:rPr>
      </w:pPr>
      <w:proofErr w:type="spellStart"/>
      <w:r w:rsidRPr="00F77D27">
        <w:rPr>
          <w:rFonts w:ascii="新宋体" w:eastAsia="新宋体" w:hAnsi="新宋体" w:hint="eastAsia"/>
          <w:color w:val="2B91AF"/>
          <w:sz w:val="19"/>
          <w:szCs w:val="19"/>
        </w:rPr>
        <w:t>EnumAppendItemType.</w:t>
      </w:r>
      <w:r w:rsidRPr="00F77D27">
        <w:rPr>
          <w:rFonts w:ascii="新宋体" w:eastAsia="新宋体" w:hAnsi="新宋体" w:hint="eastAsia"/>
          <w:sz w:val="19"/>
          <w:szCs w:val="19"/>
        </w:rPr>
        <w:t>All</w:t>
      </w:r>
      <w:proofErr w:type="spellEnd"/>
      <w:r w:rsidRPr="00F77D27">
        <w:rPr>
          <w:rFonts w:ascii="宋体" w:hAnsi="宋体" w:hint="eastAsia"/>
          <w:sz w:val="19"/>
          <w:szCs w:val="19"/>
        </w:rPr>
        <w:t>表示插入默认的“所有”项到返回列表中，且插入到第一个位置。Key值为null，Value值为：</w:t>
      </w:r>
      <w:proofErr w:type="spellStart"/>
      <w:r w:rsidRPr="00F77D27">
        <w:rPr>
          <w:rFonts w:ascii="新宋体" w:eastAsia="新宋体" w:hAnsi="新宋体" w:hint="eastAsia"/>
          <w:sz w:val="19"/>
          <w:szCs w:val="19"/>
        </w:rPr>
        <w:t>ECCentral.BizEntity.Resources</w:t>
      </w:r>
      <w:proofErr w:type="spellEnd"/>
      <w:r w:rsidRPr="00F77D27">
        <w:rPr>
          <w:rFonts w:ascii="新宋体" w:eastAsia="新宋体" w:hAnsi="新宋体" w:hint="eastAsia"/>
          <w:sz w:val="19"/>
          <w:szCs w:val="19"/>
        </w:rPr>
        <w:t>.</w:t>
      </w:r>
      <w:r w:rsidRPr="00F77D27">
        <w:rPr>
          <w:rFonts w:ascii="新宋体" w:hAnsi="新宋体" w:cs="新宋体" w:hint="eastAsia"/>
          <w:color w:val="2B91AF"/>
          <w:sz w:val="19"/>
          <w:szCs w:val="19"/>
        </w:rPr>
        <w:t xml:space="preserve"> </w:t>
      </w:r>
      <w:proofErr w:type="spellStart"/>
      <w:r w:rsidRPr="00F77D27">
        <w:rPr>
          <w:rFonts w:ascii="新宋体" w:hAnsi="新宋体" w:cs="新宋体" w:hint="eastAsia"/>
          <w:color w:val="2B91AF"/>
          <w:sz w:val="19"/>
          <w:szCs w:val="19"/>
        </w:rPr>
        <w:t>ResCommonEnum</w:t>
      </w:r>
      <w:r w:rsidRPr="00F77D27">
        <w:rPr>
          <w:rFonts w:ascii="新宋体" w:eastAsia="新宋体" w:hAnsi="新宋体" w:hint="eastAsia"/>
          <w:color w:val="2B91AF"/>
          <w:sz w:val="19"/>
          <w:szCs w:val="19"/>
        </w:rPr>
        <w:t>.</w:t>
      </w:r>
      <w:r w:rsidRPr="00F77D27">
        <w:rPr>
          <w:rFonts w:ascii="新宋体" w:eastAsia="新宋体" w:hAnsi="新宋体" w:hint="eastAsia"/>
          <w:sz w:val="19"/>
          <w:szCs w:val="19"/>
        </w:rPr>
        <w:t>Enum_All</w:t>
      </w:r>
      <w:proofErr w:type="spellEnd"/>
      <w:r w:rsidRPr="00F77D27">
        <w:rPr>
          <w:rFonts w:ascii="宋体" w:hAnsi="宋体" w:hint="eastAsia"/>
          <w:sz w:val="19"/>
          <w:szCs w:val="19"/>
        </w:rPr>
        <w:t xml:space="preserve"> </w:t>
      </w:r>
    </w:p>
    <w:p w:rsidR="00F865B8" w:rsidRDefault="00F865B8" w:rsidP="00F77D27">
      <w:pPr>
        <w:pStyle w:val="ListParagraph"/>
        <w:numPr>
          <w:ilvl w:val="2"/>
          <w:numId w:val="17"/>
        </w:numPr>
        <w:autoSpaceDE w:val="0"/>
        <w:autoSpaceDN w:val="0"/>
        <w:rPr>
          <w:rFonts w:ascii="新宋体" w:eastAsia="新宋体" w:hAnsi="新宋体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EnumAppendItemType.</w:t>
      </w:r>
      <w:r>
        <w:rPr>
          <w:rFonts w:ascii="新宋体" w:eastAsia="新宋体" w:hAnsi="新宋体" w:hint="eastAsia"/>
          <w:sz w:val="19"/>
          <w:szCs w:val="19"/>
        </w:rPr>
        <w:t>Select</w:t>
      </w:r>
      <w:proofErr w:type="spellEnd"/>
      <w:r>
        <w:rPr>
          <w:rFonts w:ascii="宋体" w:hAnsi="宋体" w:hint="eastAsia"/>
          <w:sz w:val="19"/>
          <w:szCs w:val="19"/>
        </w:rPr>
        <w:t>表示插入默认的“请选择”项到返回列表中，且插入到第一个位置。Key值为null，Value值为：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ECCentral.BizEntity.Resources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.</w:t>
      </w:r>
      <w:r>
        <w:rPr>
          <w:rFonts w:ascii="新宋体" w:hAnsi="新宋体" w:cs="新宋体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2B91AF"/>
          <w:sz w:val="19"/>
          <w:szCs w:val="19"/>
        </w:rPr>
        <w:t>ResCommonEnum</w:t>
      </w:r>
      <w:r>
        <w:rPr>
          <w:rFonts w:ascii="新宋体" w:eastAsia="新宋体" w:hAnsi="新宋体" w:hint="eastAsia"/>
          <w:color w:val="2B91AF"/>
          <w:sz w:val="19"/>
          <w:szCs w:val="19"/>
        </w:rPr>
        <w:t>.</w:t>
      </w:r>
      <w:r>
        <w:rPr>
          <w:rFonts w:ascii="新宋体" w:eastAsia="新宋体" w:hAnsi="新宋体" w:hint="eastAsia"/>
          <w:sz w:val="19"/>
          <w:szCs w:val="19"/>
        </w:rPr>
        <w:t>Enum_Select</w:t>
      </w:r>
      <w:proofErr w:type="spellEnd"/>
    </w:p>
    <w:p w:rsidR="00F865B8" w:rsidRDefault="00F865B8" w:rsidP="00F77D27">
      <w:pPr>
        <w:pStyle w:val="ListParagraph"/>
        <w:numPr>
          <w:ilvl w:val="2"/>
          <w:numId w:val="17"/>
        </w:numPr>
        <w:autoSpaceDE w:val="0"/>
        <w:autoSpaceDN w:val="0"/>
        <w:rPr>
          <w:rFonts w:ascii="新宋体" w:eastAsia="新宋体" w:hAnsi="新宋体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EnumAppendItemType.</w:t>
      </w:r>
      <w:r>
        <w:rPr>
          <w:rFonts w:ascii="新宋体" w:eastAsia="新宋体" w:hAnsi="新宋体" w:hint="eastAsia"/>
          <w:sz w:val="19"/>
          <w:szCs w:val="19"/>
        </w:rPr>
        <w:t>Custom_All</w:t>
      </w:r>
      <w:proofErr w:type="spellEnd"/>
      <w:r>
        <w:rPr>
          <w:rFonts w:ascii="宋体" w:hAnsi="宋体" w:hint="eastAsia"/>
          <w:sz w:val="19"/>
          <w:szCs w:val="19"/>
        </w:rPr>
        <w:t>表示插入自定义的“所有”项到返回列表中，且插入到第一个位置。Key值为null，Value值为</w:t>
      </w:r>
      <w:proofErr w:type="gramStart"/>
      <w:r>
        <w:rPr>
          <w:rFonts w:ascii="宋体" w:hAnsi="宋体" w:hint="eastAsia"/>
          <w:sz w:val="19"/>
          <w:szCs w:val="19"/>
        </w:rPr>
        <w:t>：[</w:t>
      </w:r>
      <w:proofErr w:type="gramEnd"/>
      <w:r>
        <w:rPr>
          <w:rFonts w:ascii="宋体" w:hAnsi="宋体" w:hint="eastAsia"/>
          <w:sz w:val="19"/>
          <w:szCs w:val="19"/>
        </w:rPr>
        <w:t>资源类（由枚举类型的</w:t>
      </w:r>
      <w:r>
        <w:rPr>
          <w:rFonts w:ascii="新宋体" w:eastAsia="新宋体" w:hAnsi="新宋体" w:hint="eastAsia"/>
          <w:color w:val="2B91AF"/>
          <w:sz w:val="19"/>
          <w:szCs w:val="19"/>
        </w:rPr>
        <w:t>Description</w:t>
      </w:r>
      <w:r>
        <w:rPr>
          <w:rFonts w:ascii="宋体" w:hAnsi="宋体" w:hint="eastAsia"/>
          <w:color w:val="2B91AF"/>
          <w:sz w:val="19"/>
          <w:szCs w:val="19"/>
        </w:rPr>
        <w:t>属性</w:t>
      </w:r>
      <w:r>
        <w:rPr>
          <w:rFonts w:ascii="宋体" w:hAnsi="宋体" w:hint="eastAsia"/>
          <w:sz w:val="19"/>
          <w:szCs w:val="19"/>
        </w:rPr>
        <w:t>定义的资源类）].[枚举类型名称]，如果没有定义资源则用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ECCentral.BizEntity.Resources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.</w:t>
      </w:r>
      <w:r>
        <w:rPr>
          <w:rFonts w:ascii="新宋体" w:hAnsi="新宋体" w:cs="新宋体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2B91AF"/>
          <w:sz w:val="19"/>
          <w:szCs w:val="19"/>
        </w:rPr>
        <w:t>ResCommonEnum</w:t>
      </w:r>
      <w:r>
        <w:rPr>
          <w:rFonts w:ascii="新宋体" w:eastAsia="新宋体" w:hAnsi="新宋体" w:hint="eastAsia"/>
          <w:color w:val="2B91AF"/>
          <w:sz w:val="19"/>
          <w:szCs w:val="19"/>
        </w:rPr>
        <w:t>.</w:t>
      </w:r>
      <w:r>
        <w:rPr>
          <w:rFonts w:ascii="新宋体" w:eastAsia="新宋体" w:hAnsi="新宋体" w:hint="eastAsia"/>
          <w:sz w:val="19"/>
          <w:szCs w:val="19"/>
        </w:rPr>
        <w:t>Enum_All</w:t>
      </w:r>
      <w:proofErr w:type="spellEnd"/>
    </w:p>
    <w:p w:rsidR="00F865B8" w:rsidRDefault="00F865B8" w:rsidP="00F77D27">
      <w:pPr>
        <w:pStyle w:val="ListParagraph"/>
        <w:numPr>
          <w:ilvl w:val="2"/>
          <w:numId w:val="17"/>
        </w:numPr>
        <w:autoSpaceDE w:val="0"/>
        <w:autoSpaceDN w:val="0"/>
        <w:rPr>
          <w:rFonts w:ascii="新宋体" w:eastAsia="新宋体" w:hAnsi="新宋体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EnumAppendItemType.</w:t>
      </w:r>
      <w:r>
        <w:rPr>
          <w:rFonts w:ascii="新宋体" w:eastAsia="新宋体" w:hAnsi="新宋体" w:hint="eastAsia"/>
          <w:sz w:val="19"/>
          <w:szCs w:val="19"/>
        </w:rPr>
        <w:t>Custom_Select</w:t>
      </w:r>
      <w:proofErr w:type="spellEnd"/>
      <w:r>
        <w:rPr>
          <w:rFonts w:ascii="宋体" w:hAnsi="宋体" w:hint="eastAsia"/>
          <w:sz w:val="19"/>
          <w:szCs w:val="19"/>
        </w:rPr>
        <w:t>表示插入自定义的“请选择”项到返回列表中，且插入到第一个位置。Key值为null，Value值为</w:t>
      </w:r>
      <w:proofErr w:type="gramStart"/>
      <w:r>
        <w:rPr>
          <w:rFonts w:ascii="宋体" w:hAnsi="宋体" w:hint="eastAsia"/>
          <w:sz w:val="19"/>
          <w:szCs w:val="19"/>
        </w:rPr>
        <w:t>：[</w:t>
      </w:r>
      <w:proofErr w:type="gramEnd"/>
      <w:r>
        <w:rPr>
          <w:rFonts w:ascii="宋体" w:hAnsi="宋体" w:hint="eastAsia"/>
          <w:sz w:val="19"/>
          <w:szCs w:val="19"/>
        </w:rPr>
        <w:t>资源类（由枚举类型的</w:t>
      </w:r>
      <w:r>
        <w:rPr>
          <w:rFonts w:ascii="新宋体" w:eastAsia="新宋体" w:hAnsi="新宋体" w:hint="eastAsia"/>
          <w:color w:val="2B91AF"/>
          <w:sz w:val="19"/>
          <w:szCs w:val="19"/>
        </w:rPr>
        <w:t>Description</w:t>
      </w:r>
      <w:r>
        <w:rPr>
          <w:rFonts w:ascii="宋体" w:hAnsi="宋体" w:hint="eastAsia"/>
          <w:color w:val="2B91AF"/>
          <w:sz w:val="19"/>
          <w:szCs w:val="19"/>
        </w:rPr>
        <w:t>属性</w:t>
      </w:r>
      <w:r>
        <w:rPr>
          <w:rFonts w:ascii="宋体" w:hAnsi="宋体" w:hint="eastAsia"/>
          <w:sz w:val="19"/>
          <w:szCs w:val="19"/>
        </w:rPr>
        <w:t>定义的资源类）].[枚举类型名称</w:t>
      </w:r>
      <w:r>
        <w:rPr>
          <w:rFonts w:ascii="宋体" w:hAnsi="宋体" w:hint="eastAsia"/>
          <w:color w:val="FF0000"/>
          <w:sz w:val="19"/>
          <w:szCs w:val="19"/>
        </w:rPr>
        <w:t>__Select</w:t>
      </w:r>
      <w:r>
        <w:rPr>
          <w:rFonts w:ascii="宋体" w:hAnsi="宋体" w:hint="eastAsia"/>
          <w:sz w:val="19"/>
          <w:szCs w:val="19"/>
        </w:rPr>
        <w:t>] （</w:t>
      </w:r>
      <w:r>
        <w:rPr>
          <w:rFonts w:ascii="宋体" w:hAnsi="宋体" w:hint="eastAsia"/>
          <w:b/>
          <w:bCs/>
          <w:color w:val="FF0000"/>
          <w:sz w:val="19"/>
          <w:szCs w:val="19"/>
        </w:rPr>
        <w:t>注：</w:t>
      </w:r>
      <w:r>
        <w:rPr>
          <w:rFonts w:ascii="宋体" w:hAnsi="宋体" w:hint="eastAsia"/>
          <w:b/>
          <w:bCs/>
          <w:sz w:val="19"/>
          <w:szCs w:val="19"/>
        </w:rPr>
        <w:t>为发不在资源不重复Key所以为</w:t>
      </w:r>
      <w:r>
        <w:rPr>
          <w:rFonts w:ascii="宋体" w:hAnsi="宋体" w:hint="eastAsia"/>
          <w:sz w:val="19"/>
          <w:szCs w:val="19"/>
        </w:rPr>
        <w:t>“枚举类型名称__Select”），如果没有定义资源则用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ECCentral.BizEntity.Resources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.</w:t>
      </w:r>
      <w:r>
        <w:rPr>
          <w:rFonts w:ascii="新宋体" w:hAnsi="新宋体" w:cs="新宋体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2B91AF"/>
          <w:sz w:val="19"/>
          <w:szCs w:val="19"/>
        </w:rPr>
        <w:t>ResCommonEnum</w:t>
      </w:r>
      <w:r>
        <w:rPr>
          <w:rFonts w:ascii="新宋体" w:eastAsia="新宋体" w:hAnsi="新宋体" w:hint="eastAsia"/>
          <w:color w:val="2B91AF"/>
          <w:sz w:val="19"/>
          <w:szCs w:val="19"/>
        </w:rPr>
        <w:t>.</w:t>
      </w:r>
      <w:r>
        <w:rPr>
          <w:rFonts w:ascii="新宋体" w:eastAsia="新宋体" w:hAnsi="新宋体" w:hint="eastAsia"/>
          <w:sz w:val="19"/>
          <w:szCs w:val="19"/>
        </w:rPr>
        <w:t>Enum_Select</w:t>
      </w:r>
      <w:proofErr w:type="spellEnd"/>
    </w:p>
    <w:p w:rsidR="00F865B8" w:rsidRDefault="00F865B8" w:rsidP="00F865B8">
      <w:pPr>
        <w:pStyle w:val="ListParagraph"/>
        <w:widowControl w:val="0"/>
        <w:autoSpaceDE w:val="0"/>
        <w:autoSpaceDN w:val="0"/>
        <w:adjustRightInd w:val="0"/>
        <w:ind w:left="840" w:firstLine="0"/>
        <w:rPr>
          <w:rFonts w:asciiTheme="minorHAnsi" w:hAnsiTheme="minorHAnsi" w:cstheme="minorBidi"/>
          <w:b/>
          <w:color w:val="1F497D" w:themeColor="dark2"/>
          <w:szCs w:val="22"/>
        </w:rPr>
      </w:pPr>
      <w:r>
        <w:rPr>
          <w:color w:val="1F497D"/>
        </w:rPr>
        <w:t> </w:t>
      </w:r>
      <w:r>
        <w:rPr>
          <w:rFonts w:ascii="宋体" w:hAnsi="宋体" w:hint="eastAsia"/>
          <w:b/>
          <w:bCs/>
          <w:color w:val="FF0000"/>
          <w:sz w:val="19"/>
          <w:szCs w:val="19"/>
        </w:rPr>
        <w:t>注意</w:t>
      </w:r>
      <w:r>
        <w:rPr>
          <w:rFonts w:ascii="宋体" w:hAnsi="宋体" w:hint="eastAsia"/>
          <w:sz w:val="19"/>
          <w:szCs w:val="19"/>
        </w:rPr>
        <w:t>：</w:t>
      </w:r>
      <w:r>
        <w:rPr>
          <w:rFonts w:ascii="宋体" w:hAnsi="宋体" w:hint="eastAsia"/>
          <w:color w:val="1F497D"/>
          <w:sz w:val="19"/>
          <w:szCs w:val="19"/>
        </w:rPr>
        <w:t>插入附加项的 Key值</w:t>
      </w:r>
      <w:r>
        <w:rPr>
          <w:rFonts w:ascii="宋体" w:hAnsi="宋体" w:hint="eastAsia"/>
          <w:color w:val="1F497D"/>
        </w:rPr>
        <w:t>为</w:t>
      </w:r>
      <w:r>
        <w:rPr>
          <w:color w:val="1F497D"/>
        </w:rPr>
        <w:t>null</w:t>
      </w:r>
      <w:r>
        <w:rPr>
          <w:rFonts w:ascii="宋体" w:hAnsi="宋体" w:hint="eastAsia"/>
          <w:color w:val="1F497D"/>
          <w:sz w:val="19"/>
          <w:szCs w:val="19"/>
        </w:rPr>
        <w:t>。</w:t>
      </w:r>
    </w:p>
    <w:p w:rsidR="00F865B8" w:rsidRDefault="00F865B8" w:rsidP="00F865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新宋体" w:eastAsia="新宋体" w:hAnsi="新宋体"/>
          <w:b/>
          <w:bCs/>
          <w:sz w:val="19"/>
          <w:szCs w:val="19"/>
        </w:rPr>
      </w:pPr>
      <w:r>
        <w:rPr>
          <w:rFonts w:asciiTheme="minorHAnsi" w:hAnsiTheme="minorHAnsi" w:cstheme="minorBidi" w:hint="eastAsia"/>
          <w:b/>
          <w:color w:val="1F497D" w:themeColor="dark2"/>
        </w:rPr>
        <w:t>取得</w:t>
      </w:r>
      <w:proofErr w:type="gramStart"/>
      <w:r>
        <w:rPr>
          <w:rFonts w:asciiTheme="minorHAnsi" w:hAnsiTheme="minorHAnsi" w:cstheme="minorBidi" w:hint="eastAsia"/>
          <w:b/>
          <w:color w:val="1F497D" w:themeColor="dark2"/>
        </w:rPr>
        <w:t>枚举值</w:t>
      </w:r>
      <w:proofErr w:type="gramEnd"/>
      <w:r>
        <w:rPr>
          <w:rFonts w:asciiTheme="minorHAnsi" w:hAnsiTheme="minorHAnsi" w:cstheme="minorBidi" w:hint="eastAsia"/>
          <w:b/>
          <w:color w:val="1F497D" w:themeColor="dark2"/>
        </w:rPr>
        <w:t>对应的描述的方法</w:t>
      </w:r>
      <w:r>
        <w:rPr>
          <w:rFonts w:asciiTheme="minorHAnsi" w:hAnsiTheme="minorHAnsi" w:cstheme="minorBidi"/>
          <w:b/>
          <w:color w:val="1F497D" w:themeColor="dark2"/>
        </w:rPr>
        <w:t>:</w:t>
      </w:r>
      <w:r>
        <w:rPr>
          <w:rFonts w:ascii="新宋体" w:eastAsia="新宋体" w:hAnsi="新宋体" w:hint="eastAsia"/>
          <w:b/>
          <w:bCs/>
          <w:sz w:val="19"/>
          <w:szCs w:val="19"/>
        </w:rPr>
        <w:t xml:space="preserve"> </w:t>
      </w:r>
    </w:p>
    <w:p w:rsidR="00F865B8" w:rsidRDefault="00F865B8" w:rsidP="00F865B8">
      <w:pPr>
        <w:pStyle w:val="ListParagraph"/>
        <w:numPr>
          <w:ilvl w:val="0"/>
          <w:numId w:val="8"/>
        </w:numPr>
        <w:autoSpaceDE w:val="0"/>
        <w:autoSpaceDN w:val="0"/>
        <w:jc w:val="left"/>
        <w:rPr>
          <w:rFonts w:ascii="新宋体" w:eastAsia="新宋体" w:hAnsi="新宋体"/>
          <w:color w:val="2B91AF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外部方法如果:</w:t>
      </w:r>
      <w:r>
        <w:rPr>
          <w:rFonts w:ascii="新宋体" w:eastAsia="新宋体" w:hAnsi="新宋体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Enum.</w:t>
      </w:r>
      <w:r>
        <w:rPr>
          <w:rFonts w:ascii="新宋体" w:eastAsia="新宋体" w:hAnsi="新宋体" w:hint="eastAsia"/>
          <w:sz w:val="19"/>
          <w:szCs w:val="19"/>
        </w:rPr>
        <w:t>ToDescription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()</w:t>
      </w:r>
      <w:r>
        <w:rPr>
          <w:rFonts w:ascii="新宋体" w:eastAsia="新宋体" w:hAnsi="新宋体" w:hint="eastAsia"/>
          <w:color w:val="1F497D"/>
          <w:sz w:val="19"/>
          <w:szCs w:val="19"/>
        </w:rPr>
        <w:t xml:space="preserve"> ，</w:t>
      </w:r>
      <w:r>
        <w:rPr>
          <w:rFonts w:ascii="新宋体" w:eastAsia="新宋体" w:hAnsi="新宋体" w:hint="eastAsia"/>
          <w:b/>
          <w:bCs/>
          <w:color w:val="1F497D"/>
          <w:sz w:val="19"/>
          <w:szCs w:val="19"/>
        </w:rPr>
        <w:t>由</w:t>
      </w:r>
      <w:r>
        <w:rPr>
          <w:rFonts w:ascii="新宋体" w:eastAsia="新宋体" w:hAnsi="新宋体" w:hint="eastAsia"/>
          <w:sz w:val="19"/>
          <w:szCs w:val="19"/>
        </w:rPr>
        <w:t>ECCentral.Portal.Common.Utilities.</w:t>
      </w:r>
      <w:r>
        <w:rPr>
          <w:rFonts w:ascii="新宋体" w:eastAsia="新宋体" w:hAnsi="新宋体" w:hint="eastAsia"/>
          <w:color w:val="2B91AF"/>
          <w:sz w:val="19"/>
          <w:szCs w:val="19"/>
        </w:rPr>
        <w:t>EnumExtension</w:t>
      </w:r>
      <w:r>
        <w:rPr>
          <w:rFonts w:ascii="新宋体" w:eastAsia="新宋体" w:hAnsi="新宋体" w:hint="eastAsia"/>
          <w:sz w:val="19"/>
          <w:szCs w:val="19"/>
        </w:rPr>
        <w:t>.ToDescription(</w:t>
      </w:r>
      <w:r>
        <w:rPr>
          <w:rFonts w:ascii="新宋体" w:eastAsia="新宋体" w:hAnsi="新宋体" w:hint="eastAsia"/>
          <w:color w:val="0000FF"/>
          <w:sz w:val="19"/>
          <w:szCs w:val="19"/>
        </w:rPr>
        <w:t>this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value)</w:t>
      </w:r>
      <w:r>
        <w:rPr>
          <w:rFonts w:ascii="宋体" w:hAnsi="宋体" w:hint="eastAsia"/>
          <w:sz w:val="19"/>
          <w:szCs w:val="19"/>
        </w:rPr>
        <w:t>定义</w:t>
      </w:r>
    </w:p>
    <w:p w:rsidR="00F865B8" w:rsidRDefault="00F865B8" w:rsidP="00F865B8">
      <w:pPr>
        <w:pStyle w:val="ListParagraph"/>
        <w:numPr>
          <w:ilvl w:val="0"/>
          <w:numId w:val="8"/>
        </w:numPr>
        <w:autoSpaceDE w:val="0"/>
        <w:autoSpaceDN w:val="0"/>
        <w:jc w:val="left"/>
        <w:rPr>
          <w:rFonts w:ascii="新宋体" w:hAnsi="新宋体" w:cs="新宋体"/>
          <w:color w:val="2B91AF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sz w:val="19"/>
          <w:szCs w:val="19"/>
        </w:rPr>
        <w:t>ECCentral.Portal.Common.Utilities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.</w:t>
      </w:r>
      <w:r>
        <w:rPr>
          <w:rFonts w:ascii="新宋体" w:eastAsia="新宋体" w:hAnsi="新宋体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EnumConverter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.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GetDescription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Enum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value);</w:t>
      </w:r>
    </w:p>
    <w:p w:rsidR="00F865B8" w:rsidRDefault="00F865B8" w:rsidP="00F865B8">
      <w:pPr>
        <w:pStyle w:val="ListParagraph"/>
        <w:numPr>
          <w:ilvl w:val="0"/>
          <w:numId w:val="8"/>
        </w:numPr>
        <w:autoSpaceDE w:val="0"/>
        <w:autoSpaceDN w:val="0"/>
        <w:jc w:val="left"/>
        <w:rPr>
          <w:rFonts w:ascii="新宋体" w:hAnsi="新宋体" w:cs="新宋体"/>
          <w:color w:val="2B91AF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sz w:val="19"/>
          <w:szCs w:val="19"/>
        </w:rPr>
        <w:t>ECCentral.Portal.Common.Utilities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.</w:t>
      </w:r>
      <w:r>
        <w:rPr>
          <w:rFonts w:ascii="新宋体" w:eastAsia="新宋体" w:hAnsi="新宋体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EnumConverter</w:t>
      </w:r>
      <w:proofErr w:type="spellEnd"/>
      <w:r>
        <w:rPr>
          <w:rFonts w:ascii="新宋体" w:eastAsia="新宋体" w:hAnsi="新宋体" w:hint="eastAsia"/>
          <w:color w:val="2B91AF"/>
          <w:sz w:val="19"/>
          <w:szCs w:val="19"/>
        </w:rPr>
        <w:t>.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GetDescription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19"/>
        </w:rPr>
        <w:t>object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enumValue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19"/>
        </w:rPr>
        <w:t>Type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enumType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</w:t>
      </w:r>
      <w:r>
        <w:rPr>
          <w:rFonts w:ascii="宋体" w:hAnsi="宋体" w:hint="eastAsia"/>
          <w:color w:val="2B91AF"/>
          <w:sz w:val="19"/>
          <w:szCs w:val="19"/>
        </w:rPr>
        <w:t>;</w:t>
      </w:r>
    </w:p>
    <w:p w:rsidR="00F865B8" w:rsidRDefault="00F865B8" w:rsidP="00F865B8">
      <w:pPr>
        <w:widowControl w:val="0"/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</w:p>
    <w:p w:rsidR="00F865B8" w:rsidRDefault="00F865B8" w:rsidP="00F865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Theme="minorHAnsi" w:hAnsiTheme="minorHAnsi" w:cstheme="minorBidi"/>
          <w:b/>
          <w:color w:val="1F497D" w:themeColor="dark2"/>
          <w:szCs w:val="22"/>
        </w:rPr>
      </w:pPr>
      <w:proofErr w:type="spellStart"/>
      <w:r>
        <w:rPr>
          <w:b/>
          <w:bCs/>
          <w:color w:val="1F497D"/>
        </w:rPr>
        <w:lastRenderedPageBreak/>
        <w:t>SilverLight</w:t>
      </w:r>
      <w:proofErr w:type="spellEnd"/>
      <w:r>
        <w:rPr>
          <w:rFonts w:asciiTheme="minorHAnsi" w:hAnsiTheme="minorHAnsi" w:cstheme="minorBidi" w:hint="eastAsia"/>
          <w:b/>
          <w:color w:val="1F497D" w:themeColor="dark2"/>
        </w:rPr>
        <w:t>使用方式举例</w:t>
      </w:r>
    </w:p>
    <w:p w:rsidR="00F865B8" w:rsidRDefault="00F865B8" w:rsidP="00F865B8">
      <w:pPr>
        <w:pStyle w:val="ListParagraph"/>
        <w:numPr>
          <w:ilvl w:val="0"/>
          <w:numId w:val="9"/>
        </w:numPr>
        <w:autoSpaceDE w:val="0"/>
        <w:autoSpaceDN w:val="0"/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下拉列表绑定：</w:t>
      </w:r>
    </w:p>
    <w:p w:rsidR="00F865B8" w:rsidRDefault="00F865B8" w:rsidP="00F865B8">
      <w:pPr>
        <w:pStyle w:val="ListParagraph"/>
        <w:autoSpaceDE w:val="0"/>
        <w:autoSpaceDN w:val="0"/>
        <w:ind w:left="1620" w:firstLine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xaml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：</w:t>
      </w:r>
      <w:r>
        <w:rPr>
          <w:rFonts w:ascii="新宋体" w:hAnsi="新宋体" w:cs="新宋体" w:hint="eastAsia"/>
          <w:color w:val="0000FF"/>
          <w:sz w:val="19"/>
          <w:szCs w:val="19"/>
        </w:rPr>
        <w:t>&lt;</w:t>
      </w:r>
      <w:proofErr w:type="spellStart"/>
      <w:r>
        <w:rPr>
          <w:rFonts w:ascii="新宋体" w:hAnsi="新宋体" w:cs="新宋体" w:hint="eastAsia"/>
          <w:color w:val="A31515"/>
          <w:sz w:val="19"/>
          <w:szCs w:val="19"/>
        </w:rPr>
        <w:t>ComboBox</w:t>
      </w:r>
      <w:proofErr w:type="spellEnd"/>
      <w:r>
        <w:rPr>
          <w:rFonts w:ascii="新宋体" w:hAnsi="新宋体" w:cs="新宋体" w:hint="eastAsia"/>
          <w:color w:val="FF0000"/>
          <w:sz w:val="19"/>
          <w:szCs w:val="19"/>
        </w:rPr>
        <w:t xml:space="preserve"> x</w:t>
      </w:r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r>
        <w:rPr>
          <w:rFonts w:ascii="新宋体" w:hAnsi="新宋体" w:cs="新宋体" w:hint="eastAsia"/>
          <w:color w:val="FF0000"/>
          <w:sz w:val="19"/>
          <w:szCs w:val="19"/>
        </w:rPr>
        <w:t>Name</w:t>
      </w:r>
      <w:proofErr w:type="gramEnd"/>
      <w:r>
        <w:rPr>
          <w:rFonts w:ascii="新宋体" w:hAnsi="新宋体" w:cs="新宋体" w:hint="eastAsia"/>
          <w:color w:val="0000FF"/>
          <w:sz w:val="19"/>
          <w:szCs w:val="19"/>
        </w:rPr>
        <w:t>="cmbCustomerRank"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DisplayMemberPath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="Value"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SelectedValuePath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="Key"</w:t>
      </w:r>
      <w:r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SelectedValue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="{</w:t>
      </w:r>
      <w:r>
        <w:rPr>
          <w:rFonts w:ascii="新宋体" w:hAnsi="新宋体" w:cs="新宋体" w:hint="eastAsia"/>
          <w:color w:val="A31515"/>
          <w:sz w:val="19"/>
          <w:szCs w:val="19"/>
        </w:rPr>
        <w:t>Binding</w:t>
      </w:r>
      <w:r>
        <w:rPr>
          <w:rFonts w:ascii="新宋体" w:hAnsi="新宋体" w:cs="新宋体" w:hint="eastAsia"/>
          <w:color w:val="FF0000"/>
          <w:sz w:val="19"/>
          <w:szCs w:val="19"/>
        </w:rPr>
        <w:t xml:space="preserve"> [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TEnum</w:t>
      </w:r>
      <w:proofErr w:type="spellEnd"/>
      <w:r>
        <w:rPr>
          <w:rFonts w:ascii="新宋体" w:hAnsi="新宋体" w:cs="新宋体" w:hint="eastAsia"/>
          <w:color w:val="FF0000"/>
          <w:sz w:val="19"/>
          <w:szCs w:val="19"/>
        </w:rPr>
        <w:t>:</w:t>
      </w:r>
      <w:r>
        <w:rPr>
          <w:rFonts w:ascii="新宋体" w:hAnsi="新宋体" w:cs="新宋体" w:hint="eastAsia"/>
          <w:color w:val="FF0000"/>
          <w:sz w:val="19"/>
          <w:szCs w:val="19"/>
        </w:rPr>
        <w:t>字段名称</w:t>
      </w:r>
      <w:r>
        <w:rPr>
          <w:rFonts w:ascii="新宋体" w:hAnsi="新宋体" w:cs="新宋体" w:hint="eastAsia"/>
          <w:color w:val="FF0000"/>
          <w:sz w:val="19"/>
          <w:szCs w:val="19"/>
        </w:rPr>
        <w:t>]</w:t>
      </w:r>
      <w:r>
        <w:rPr>
          <w:rFonts w:ascii="新宋体" w:hAnsi="新宋体" w:cs="新宋体" w:hint="eastAsia"/>
          <w:color w:val="0000FF"/>
          <w:sz w:val="19"/>
          <w:szCs w:val="19"/>
        </w:rPr>
        <w:t>}"&gt;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1200" w:firstLine="42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xaml.cs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：</w:t>
      </w:r>
      <w:proofErr w:type="spellStart"/>
      <w:r>
        <w:rPr>
          <w:rFonts w:ascii="新宋体" w:hAnsi="新宋体" w:cs="新宋体" w:hint="eastAsia"/>
          <w:sz w:val="19"/>
          <w:szCs w:val="19"/>
        </w:rPr>
        <w:t>cmbCustomerRank.ItemsSource</w:t>
      </w:r>
      <w:proofErr w:type="spellEnd"/>
      <w:r>
        <w:rPr>
          <w:rFonts w:ascii="新宋体" w:hAnsi="新宋体" w:cs="新宋体" w:hint="eastAsia"/>
          <w:sz w:val="19"/>
          <w:szCs w:val="19"/>
        </w:rPr>
        <w:t xml:space="preserve"> = </w:t>
      </w:r>
      <w:r>
        <w:rPr>
          <w:rFonts w:ascii="新宋体" w:hAnsi="新宋体" w:cs="新宋体" w:hint="eastAsia"/>
          <w:color w:val="2B91AF"/>
          <w:sz w:val="19"/>
          <w:szCs w:val="19"/>
        </w:rPr>
        <w:t>EnumConverter</w:t>
      </w:r>
      <w:r>
        <w:rPr>
          <w:rFonts w:ascii="新宋体" w:hAnsi="新宋体" w:cs="新宋体" w:hint="eastAsia"/>
          <w:sz w:val="19"/>
          <w:szCs w:val="19"/>
        </w:rPr>
        <w:t>.GetKeyValuePairs&lt;</w:t>
      </w:r>
      <w:r>
        <w:rPr>
          <w:rFonts w:ascii="新宋体" w:hAnsi="新宋体" w:cs="新宋体" w:hint="eastAsia"/>
          <w:color w:val="2B91AF"/>
          <w:sz w:val="19"/>
          <w:szCs w:val="19"/>
        </w:rPr>
        <w:t>CustomerRank</w:t>
      </w:r>
      <w:proofErr w:type="gramStart"/>
      <w:r>
        <w:rPr>
          <w:rFonts w:ascii="新宋体" w:hAnsi="新宋体" w:cs="新宋体" w:hint="eastAsia"/>
          <w:sz w:val="19"/>
          <w:szCs w:val="19"/>
        </w:rPr>
        <w:t>&gt;(</w:t>
      </w:r>
      <w:proofErr w:type="gramEnd"/>
      <w:r>
        <w:rPr>
          <w:rFonts w:ascii="新宋体" w:hAnsi="新宋体" w:cs="新宋体" w:hint="eastAsia"/>
          <w:color w:val="2B91AF"/>
          <w:sz w:val="19"/>
          <w:szCs w:val="19"/>
        </w:rPr>
        <w:t>EnumConverter</w:t>
      </w:r>
      <w:r>
        <w:rPr>
          <w:rFonts w:ascii="新宋体" w:hAnsi="新宋体" w:cs="新宋体" w:hint="eastAsia"/>
          <w:sz w:val="19"/>
          <w:szCs w:val="19"/>
        </w:rPr>
        <w:t>.</w:t>
      </w:r>
      <w:r>
        <w:rPr>
          <w:rFonts w:ascii="新宋体" w:hAnsi="新宋体" w:cs="新宋体" w:hint="eastAsia"/>
          <w:color w:val="2B91AF"/>
          <w:sz w:val="19"/>
          <w:szCs w:val="19"/>
        </w:rPr>
        <w:t>EnumAppendItemType</w:t>
      </w:r>
      <w:r>
        <w:rPr>
          <w:rFonts w:ascii="新宋体" w:hAnsi="新宋体" w:cs="新宋体" w:hint="eastAsia"/>
          <w:sz w:val="19"/>
          <w:szCs w:val="19"/>
        </w:rPr>
        <w:t>.All)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1200" w:firstLine="420"/>
        <w:rPr>
          <w:rFonts w:ascii="新宋体" w:hAnsi="新宋体" w:cs="新宋体"/>
          <w:sz w:val="19"/>
          <w:szCs w:val="19"/>
        </w:rPr>
      </w:pPr>
    </w:p>
    <w:p w:rsidR="00F865B8" w:rsidRDefault="00F865B8" w:rsidP="00F865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gramStart"/>
      <w:r>
        <w:rPr>
          <w:rFonts w:ascii="新宋体" w:hAnsi="新宋体" w:cs="新宋体" w:hint="eastAsia"/>
          <w:sz w:val="19"/>
          <w:szCs w:val="19"/>
        </w:rPr>
        <w:t>枚举值</w:t>
      </w:r>
      <w:proofErr w:type="gramEnd"/>
      <w:r>
        <w:rPr>
          <w:rFonts w:ascii="新宋体" w:hAnsi="新宋体" w:cs="新宋体" w:hint="eastAsia"/>
          <w:sz w:val="19"/>
          <w:szCs w:val="19"/>
        </w:rPr>
        <w:t>页面显示：</w:t>
      </w:r>
    </w:p>
    <w:p w:rsidR="00F865B8" w:rsidRDefault="00F865B8" w:rsidP="00F865B8">
      <w:pPr>
        <w:pStyle w:val="ListParagraph"/>
        <w:widowControl w:val="0"/>
        <w:autoSpaceDE w:val="0"/>
        <w:autoSpaceDN w:val="0"/>
        <w:adjustRightInd w:val="0"/>
        <w:ind w:left="1620" w:firstLine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xaml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：</w:t>
      </w:r>
      <w:r>
        <w:rPr>
          <w:rFonts w:ascii="新宋体" w:hAnsi="新宋体" w:cs="新宋体" w:hint="eastAsia"/>
          <w:color w:val="0000FF"/>
          <w:sz w:val="19"/>
          <w:szCs w:val="19"/>
        </w:rPr>
        <w:t>&lt;</w:t>
      </w:r>
      <w:proofErr w:type="spellStart"/>
      <w:r>
        <w:rPr>
          <w:rFonts w:ascii="新宋体" w:hAnsi="新宋体" w:cs="新宋体" w:hint="eastAsia"/>
          <w:color w:val="A31515"/>
          <w:sz w:val="19"/>
          <w:szCs w:val="19"/>
        </w:rPr>
        <w:t>TextBlock</w:t>
      </w:r>
      <w:proofErr w:type="spellEnd"/>
      <w:r>
        <w:rPr>
          <w:rFonts w:ascii="新宋体" w:hAnsi="新宋体" w:cs="新宋体" w:hint="eastAsia"/>
          <w:color w:val="FF0000"/>
          <w:sz w:val="19"/>
          <w:szCs w:val="19"/>
        </w:rPr>
        <w:t xml:space="preserve"> x</w:t>
      </w:r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r>
        <w:rPr>
          <w:rFonts w:ascii="新宋体" w:hAnsi="新宋体" w:cs="新宋体" w:hint="eastAsia"/>
          <w:color w:val="FF0000"/>
          <w:sz w:val="19"/>
          <w:szCs w:val="19"/>
        </w:rPr>
        <w:t>Name</w:t>
      </w:r>
      <w:proofErr w:type="gramEnd"/>
      <w:r>
        <w:rPr>
          <w:rFonts w:ascii="新宋体" w:hAnsi="新宋体" w:cs="新宋体" w:hint="eastAsia"/>
          <w:color w:val="0000FF"/>
          <w:sz w:val="19"/>
          <w:szCs w:val="19"/>
        </w:rPr>
        <w:t>="tbkCustomerRank"/&gt;</w:t>
      </w:r>
    </w:p>
    <w:p w:rsidR="00F865B8" w:rsidRDefault="00F865B8" w:rsidP="00F865B8">
      <w:pPr>
        <w:pStyle w:val="ListParagraph"/>
        <w:widowControl w:val="0"/>
        <w:autoSpaceDE w:val="0"/>
        <w:autoSpaceDN w:val="0"/>
        <w:adjustRightInd w:val="0"/>
        <w:ind w:left="1620" w:firstLine="0"/>
        <w:rPr>
          <w:rFonts w:ascii="新宋体" w:eastAsia="新宋体" w:hAnsi="新宋体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xaml.cs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：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tbkCustomerRank.Text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Enum.</w:t>
      </w:r>
      <w:r>
        <w:rPr>
          <w:rFonts w:ascii="新宋体" w:eastAsia="新宋体" w:hAnsi="新宋体" w:hint="eastAsia"/>
          <w:sz w:val="19"/>
          <w:szCs w:val="19"/>
        </w:rPr>
        <w:t>ToDescription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()</w:t>
      </w:r>
      <w:proofErr w:type="gramEnd"/>
    </w:p>
    <w:p w:rsidR="00F865B8" w:rsidRDefault="00F865B8" w:rsidP="00F865B8">
      <w:pPr>
        <w:pStyle w:val="ListParagraph"/>
        <w:widowControl w:val="0"/>
        <w:autoSpaceDE w:val="0"/>
        <w:autoSpaceDN w:val="0"/>
        <w:adjustRightInd w:val="0"/>
        <w:ind w:left="1620" w:firstLine="0"/>
        <w:rPr>
          <w:rFonts w:ascii="新宋体" w:hAnsi="新宋体" w:cs="新宋体"/>
          <w:color w:val="0000FF"/>
          <w:sz w:val="19"/>
          <w:szCs w:val="19"/>
        </w:rPr>
      </w:pPr>
    </w:p>
    <w:p w:rsidR="00F865B8" w:rsidRDefault="00F865B8" w:rsidP="00F865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DataGrid</w:t>
      </w:r>
      <w:proofErr w:type="spellEnd"/>
      <w:r>
        <w:rPr>
          <w:rFonts w:ascii="新宋体" w:hAnsi="新宋体" w:cs="新宋体" w:hint="eastAsia"/>
          <w:sz w:val="19"/>
          <w:szCs w:val="19"/>
        </w:rPr>
        <w:t>列表绑定：</w:t>
      </w:r>
    </w:p>
    <w:p w:rsidR="00F865B8" w:rsidRDefault="00F865B8" w:rsidP="00F865B8">
      <w:pPr>
        <w:pStyle w:val="ListParagraph"/>
        <w:widowControl w:val="0"/>
        <w:autoSpaceDE w:val="0"/>
        <w:autoSpaceDN w:val="0"/>
        <w:adjustRightInd w:val="0"/>
        <w:ind w:left="1620" w:firstLine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sz w:val="19"/>
          <w:szCs w:val="19"/>
        </w:rPr>
        <w:t>xaml</w:t>
      </w:r>
      <w:proofErr w:type="spellEnd"/>
      <w:r>
        <w:rPr>
          <w:rFonts w:ascii="新宋体" w:hAnsi="新宋体" w:cs="新宋体" w:hint="eastAsia"/>
          <w:sz w:val="19"/>
          <w:szCs w:val="19"/>
        </w:rPr>
        <w:t>：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1200" w:firstLine="42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新宋体" w:hAnsi="新宋体" w:cs="新宋体" w:hint="eastAsia"/>
          <w:color w:val="A31515"/>
          <w:sz w:val="19"/>
          <w:szCs w:val="19"/>
        </w:rPr>
        <w:t>ovsDataControls</w:t>
      </w:r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proofErr w:type="gramEnd"/>
      <w:r>
        <w:rPr>
          <w:rFonts w:ascii="新宋体" w:hAnsi="新宋体" w:cs="新宋体" w:hint="eastAsia"/>
          <w:color w:val="A31515"/>
          <w:sz w:val="19"/>
          <w:szCs w:val="19"/>
        </w:rPr>
        <w:t>DataGrid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&gt;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1680" w:firstLine="420"/>
        <w:rPr>
          <w:rFonts w:ascii="新宋体" w:hAnsi="新宋体" w:cs="新宋体"/>
          <w:color w:val="A31515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新宋体" w:hAnsi="新宋体" w:cs="新宋体" w:hint="eastAsia"/>
          <w:color w:val="A31515"/>
          <w:sz w:val="19"/>
          <w:szCs w:val="19"/>
        </w:rPr>
        <w:t>ovsDataControls</w:t>
      </w:r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proofErr w:type="gramEnd"/>
      <w:r>
        <w:rPr>
          <w:rFonts w:ascii="新宋体" w:hAnsi="新宋体" w:cs="新宋体" w:hint="eastAsia"/>
          <w:color w:val="A31515"/>
          <w:sz w:val="19"/>
          <w:szCs w:val="19"/>
        </w:rPr>
        <w:t>DataGrid.Columns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&gt;</w:t>
      </w:r>
      <w:r>
        <w:rPr>
          <w:rFonts w:ascii="新宋体" w:hAnsi="新宋体" w:cs="新宋体" w:hint="eastAsia"/>
          <w:color w:val="A31515"/>
          <w:sz w:val="19"/>
          <w:szCs w:val="19"/>
        </w:rPr>
        <w:t xml:space="preserve"> </w:t>
      </w:r>
    </w:p>
    <w:p w:rsidR="00F865B8" w:rsidRDefault="00F865B8" w:rsidP="00F865B8">
      <w:pPr>
        <w:widowControl w:val="0"/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A31515"/>
          <w:sz w:val="19"/>
          <w:szCs w:val="19"/>
        </w:rPr>
        <w:tab/>
      </w:r>
      <w:r>
        <w:rPr>
          <w:rFonts w:ascii="新宋体" w:hAnsi="新宋体" w:cs="新宋体" w:hint="eastAsia"/>
          <w:color w:val="A31515"/>
          <w:sz w:val="19"/>
          <w:szCs w:val="19"/>
        </w:rPr>
        <w:tab/>
      </w:r>
      <w:r>
        <w:rPr>
          <w:rFonts w:ascii="新宋体" w:hAnsi="新宋体" w:cs="新宋体" w:hint="eastAsia"/>
          <w:color w:val="A31515"/>
          <w:sz w:val="19"/>
          <w:szCs w:val="19"/>
        </w:rPr>
        <w:tab/>
      </w:r>
      <w:r>
        <w:rPr>
          <w:rFonts w:ascii="新宋体" w:hAnsi="新宋体" w:cs="新宋体" w:hint="eastAsia"/>
          <w:color w:val="A31515"/>
          <w:sz w:val="19"/>
          <w:szCs w:val="19"/>
        </w:rPr>
        <w:tab/>
      </w:r>
      <w:r>
        <w:rPr>
          <w:rFonts w:ascii="新宋体" w:hAnsi="新宋体" w:cs="新宋体" w:hint="eastAsia"/>
          <w:color w:val="A31515"/>
          <w:sz w:val="19"/>
          <w:szCs w:val="19"/>
        </w:rPr>
        <w:tab/>
      </w:r>
      <w:r>
        <w:rPr>
          <w:rFonts w:ascii="新宋体" w:hAnsi="新宋体" w:cs="新宋体" w:hint="eastAsia"/>
          <w:color w:val="A31515"/>
          <w:sz w:val="19"/>
          <w:szCs w:val="19"/>
        </w:rPr>
        <w:tab/>
      </w:r>
      <w:r>
        <w:rPr>
          <w:rFonts w:ascii="新宋体" w:hAnsi="新宋体" w:cs="新宋体" w:hint="eastAsia"/>
          <w:color w:val="0000FF"/>
          <w:sz w:val="19"/>
          <w:szCs w:val="19"/>
        </w:rPr>
        <w:t>&lt;</w:t>
      </w:r>
      <w:proofErr w:type="spellStart"/>
      <w:r>
        <w:rPr>
          <w:rFonts w:ascii="新宋体" w:hAnsi="新宋体" w:cs="新宋体" w:hint="eastAsia"/>
          <w:color w:val="A31515"/>
          <w:sz w:val="19"/>
          <w:szCs w:val="19"/>
        </w:rPr>
        <w:t>ovsDataControls</w:t>
      </w:r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r>
        <w:rPr>
          <w:rFonts w:ascii="新宋体" w:hAnsi="新宋体" w:cs="新宋体" w:hint="eastAsia"/>
          <w:color w:val="A31515"/>
          <w:sz w:val="19"/>
          <w:szCs w:val="19"/>
        </w:rPr>
        <w:t>DataGridTextColumn</w:t>
      </w:r>
      <w:proofErr w:type="spellEnd"/>
      <w:proofErr w:type="gramEnd"/>
      <w:r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ovsDataControls</w:t>
      </w:r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r>
        <w:rPr>
          <w:rFonts w:ascii="新宋体" w:hAnsi="新宋体" w:cs="新宋体" w:hint="eastAsia"/>
          <w:color w:val="FF0000"/>
          <w:sz w:val="19"/>
          <w:szCs w:val="19"/>
        </w:rPr>
        <w:t>DataGridAttached.Header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="{</w:t>
      </w:r>
      <w:r>
        <w:rPr>
          <w:rFonts w:ascii="新宋体" w:hAnsi="新宋体" w:cs="新宋体" w:hint="eastAsia"/>
          <w:color w:val="A31515"/>
          <w:sz w:val="19"/>
          <w:szCs w:val="19"/>
        </w:rPr>
        <w:t>Binding</w:t>
      </w:r>
      <w:r>
        <w:rPr>
          <w:rFonts w:ascii="新宋体" w:hAnsi="新宋体" w:cs="新宋体" w:hint="eastAsia"/>
          <w:color w:val="FF0000"/>
          <w:sz w:val="19"/>
          <w:szCs w:val="19"/>
        </w:rPr>
        <w:t xml:space="preserve"> Path</w:t>
      </w:r>
      <w:r>
        <w:rPr>
          <w:rFonts w:ascii="新宋体" w:hAnsi="新宋体" w:cs="新宋体" w:hint="eastAsia"/>
          <w:color w:val="0000FF"/>
          <w:sz w:val="19"/>
          <w:szCs w:val="19"/>
        </w:rPr>
        <w:t>=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DataGrid_Column_Head_SOStatus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 xml:space="preserve"> ,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2940" w:firstLine="42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FF0000"/>
          <w:sz w:val="19"/>
          <w:szCs w:val="19"/>
        </w:rPr>
        <w:t>Source</w:t>
      </w:r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新宋体" w:hAnsi="新宋体" w:cs="新宋体" w:hint="eastAsia"/>
          <w:color w:val="A31515"/>
          <w:sz w:val="19"/>
          <w:szCs w:val="19"/>
        </w:rPr>
        <w:t>StaticResource</w:t>
      </w:r>
      <w:proofErr w:type="spellEnd"/>
      <w:r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MyResSO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}}"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FF0000"/>
          <w:sz w:val="19"/>
          <w:szCs w:val="19"/>
        </w:rPr>
        <w:t>Binding</w:t>
      </w:r>
      <w:r>
        <w:rPr>
          <w:rFonts w:ascii="新宋体" w:hAnsi="新宋体" w:cs="新宋体" w:hint="eastAsia"/>
          <w:color w:val="0000FF"/>
          <w:sz w:val="19"/>
          <w:szCs w:val="19"/>
        </w:rPr>
        <w:t>="{</w:t>
      </w:r>
      <w:r>
        <w:rPr>
          <w:rFonts w:ascii="新宋体" w:hAnsi="新宋体" w:cs="新宋体" w:hint="eastAsia"/>
          <w:color w:val="A31515"/>
          <w:sz w:val="19"/>
          <w:szCs w:val="19"/>
        </w:rPr>
        <w:t>Binding</w:t>
      </w:r>
      <w:r>
        <w:rPr>
          <w:rFonts w:ascii="新宋体" w:hAnsi="新宋体" w:cs="新宋体" w:hint="eastAsia"/>
          <w:color w:val="FF0000"/>
          <w:sz w:val="19"/>
          <w:szCs w:val="19"/>
        </w:rPr>
        <w:t xml:space="preserve"> Status</w:t>
      </w:r>
      <w:r>
        <w:rPr>
          <w:rFonts w:ascii="新宋体" w:hAnsi="新宋体" w:cs="新宋体" w:hint="eastAsia"/>
          <w:color w:val="0000FF"/>
          <w:sz w:val="19"/>
          <w:szCs w:val="19"/>
        </w:rPr>
        <w:t>,</w:t>
      </w:r>
      <w:r>
        <w:rPr>
          <w:rFonts w:ascii="新宋体" w:hAnsi="新宋体" w:cs="新宋体" w:hint="eastAsia"/>
          <w:color w:val="FF0000"/>
          <w:sz w:val="19"/>
          <w:szCs w:val="19"/>
        </w:rPr>
        <w:t xml:space="preserve"> Converter</w:t>
      </w:r>
      <w:r>
        <w:rPr>
          <w:rFonts w:ascii="新宋体" w:hAnsi="新宋体" w:cs="新宋体" w:hint="eastAsia"/>
          <w:color w:val="0000FF"/>
          <w:sz w:val="19"/>
          <w:szCs w:val="19"/>
        </w:rPr>
        <w:t>={</w:t>
      </w:r>
      <w:proofErr w:type="spellStart"/>
      <w:r>
        <w:rPr>
          <w:rFonts w:ascii="新宋体" w:hAnsi="新宋体" w:cs="新宋体" w:hint="eastAsia"/>
          <w:color w:val="A31515"/>
          <w:sz w:val="19"/>
          <w:szCs w:val="19"/>
        </w:rPr>
        <w:t>StaticResource</w:t>
      </w:r>
      <w:proofErr w:type="spellEnd"/>
      <w:r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MyEnumConverter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}}"</w:t>
      </w:r>
      <w:r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FF0000"/>
          <w:sz w:val="19"/>
          <w:szCs w:val="19"/>
        </w:rPr>
        <w:t>CanUserSort</w:t>
      </w:r>
      <w:proofErr w:type="spellEnd"/>
      <w:r>
        <w:rPr>
          <w:rFonts w:ascii="新宋体" w:hAnsi="新宋体" w:cs="新宋体" w:hint="eastAsia"/>
          <w:color w:val="0000FF"/>
          <w:sz w:val="19"/>
          <w:szCs w:val="19"/>
        </w:rPr>
        <w:t>="False"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sz w:val="19"/>
          <w:szCs w:val="19"/>
        </w:rPr>
        <w:t>/&gt;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1680" w:firstLine="42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&lt;/</w:t>
      </w:r>
      <w:proofErr w:type="spellStart"/>
      <w:r>
        <w:rPr>
          <w:rFonts w:ascii="新宋体" w:hAnsi="新宋体" w:cs="新宋体" w:hint="eastAsia"/>
          <w:color w:val="A31515"/>
          <w:sz w:val="19"/>
          <w:szCs w:val="19"/>
        </w:rPr>
        <w:t>ovsDataControls</w:t>
      </w:r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r>
        <w:rPr>
          <w:rFonts w:ascii="新宋体" w:hAnsi="新宋体" w:cs="新宋体" w:hint="eastAsia"/>
          <w:color w:val="A31515"/>
          <w:sz w:val="19"/>
          <w:szCs w:val="19"/>
        </w:rPr>
        <w:t>DataGrid.Columns</w:t>
      </w:r>
      <w:proofErr w:type="spellEnd"/>
      <w:proofErr w:type="gramEnd"/>
      <w:r>
        <w:rPr>
          <w:rFonts w:ascii="新宋体" w:hAnsi="新宋体" w:cs="新宋体" w:hint="eastAsia"/>
          <w:color w:val="0000FF"/>
          <w:sz w:val="19"/>
          <w:szCs w:val="19"/>
        </w:rPr>
        <w:t>&gt;</w:t>
      </w:r>
    </w:p>
    <w:p w:rsidR="00F865B8" w:rsidRDefault="00F865B8" w:rsidP="00F865B8">
      <w:pPr>
        <w:widowControl w:val="0"/>
        <w:autoSpaceDE w:val="0"/>
        <w:autoSpaceDN w:val="0"/>
        <w:adjustRightInd w:val="0"/>
        <w:ind w:left="1260" w:firstLine="42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0000FF"/>
          <w:sz w:val="19"/>
          <w:szCs w:val="19"/>
        </w:rPr>
        <w:t>&lt;/</w:t>
      </w:r>
      <w:proofErr w:type="spellStart"/>
      <w:r>
        <w:rPr>
          <w:rFonts w:ascii="新宋体" w:hAnsi="新宋体" w:cs="新宋体" w:hint="eastAsia"/>
          <w:color w:val="A31515"/>
          <w:sz w:val="19"/>
          <w:szCs w:val="19"/>
        </w:rPr>
        <w:t>ovsDataControls</w:t>
      </w:r>
      <w:proofErr w:type="gramStart"/>
      <w:r>
        <w:rPr>
          <w:rFonts w:ascii="新宋体" w:hAnsi="新宋体" w:cs="新宋体" w:hint="eastAsia"/>
          <w:color w:val="0000FF"/>
          <w:sz w:val="19"/>
          <w:szCs w:val="19"/>
        </w:rPr>
        <w:t>:</w:t>
      </w:r>
      <w:r>
        <w:rPr>
          <w:rFonts w:ascii="新宋体" w:hAnsi="新宋体" w:cs="新宋体" w:hint="eastAsia"/>
          <w:color w:val="A31515"/>
          <w:sz w:val="19"/>
          <w:szCs w:val="19"/>
        </w:rPr>
        <w:t>DataGrid</w:t>
      </w:r>
      <w:proofErr w:type="spellEnd"/>
      <w:proofErr w:type="gramEnd"/>
      <w:r>
        <w:rPr>
          <w:rFonts w:ascii="新宋体" w:hAnsi="新宋体" w:cs="新宋体" w:hint="eastAsia"/>
          <w:color w:val="0000FF"/>
          <w:sz w:val="19"/>
          <w:szCs w:val="19"/>
        </w:rPr>
        <w:t>&gt;</w:t>
      </w:r>
    </w:p>
    <w:p w:rsidR="00ED1AEE" w:rsidRPr="00F865B8" w:rsidRDefault="00ED1AEE" w:rsidP="00ED1AEE">
      <w:pPr>
        <w:autoSpaceDE w:val="0"/>
        <w:autoSpaceDN w:val="0"/>
        <w:jc w:val="left"/>
        <w:rPr>
          <w:rFonts w:ascii="新宋体" w:eastAsia="新宋体" w:hAnsi="新宋体"/>
          <w:b/>
          <w:bCs/>
          <w:color w:val="1F497D"/>
        </w:rPr>
      </w:pPr>
    </w:p>
    <w:p w:rsidR="00ED1AEE" w:rsidRDefault="00ED1AEE" w:rsidP="00ED1AEE">
      <w:pPr>
        <w:autoSpaceDE w:val="0"/>
        <w:autoSpaceDN w:val="0"/>
        <w:ind w:firstLine="420"/>
        <w:jc w:val="left"/>
        <w:rPr>
          <w:rFonts w:ascii="宋体" w:eastAsia="宋体" w:hAnsi="宋体"/>
          <w:color w:val="1F497D"/>
        </w:rPr>
      </w:pPr>
      <w:r>
        <w:rPr>
          <w:rFonts w:ascii="新宋体" w:eastAsia="新宋体" w:hAnsi="新宋体" w:hint="eastAsia"/>
          <w:b/>
          <w:bCs/>
          <w:color w:val="C0504D"/>
        </w:rPr>
        <w:t>注：</w:t>
      </w:r>
      <w:r>
        <w:rPr>
          <w:rFonts w:ascii="宋体" w:eastAsia="宋体" w:hAnsi="宋体" w:hint="eastAsia"/>
          <w:color w:val="1F497D"/>
        </w:rPr>
        <w:t xml:space="preserve"> </w:t>
      </w:r>
    </w:p>
    <w:p w:rsidR="00ED1AEE" w:rsidRDefault="00ED1AEE" w:rsidP="00ED1AEE">
      <w:pPr>
        <w:pStyle w:val="ListParagraph"/>
        <w:numPr>
          <w:ilvl w:val="0"/>
          <w:numId w:val="4"/>
        </w:numPr>
        <w:autoSpaceDE w:val="0"/>
        <w:autoSpaceDN w:val="0"/>
        <w:jc w:val="left"/>
        <w:rPr>
          <w:rFonts w:ascii="宋体" w:eastAsia="宋体" w:hAnsi="宋体"/>
          <w:color w:val="1F497D"/>
        </w:rPr>
      </w:pPr>
      <w:r>
        <w:rPr>
          <w:rFonts w:ascii="宋体" w:eastAsia="宋体" w:hAnsi="宋体" w:hint="eastAsia"/>
          <w:color w:val="1F497D"/>
        </w:rPr>
        <w:t>取得枚举描述时以枚举类型上通过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DescriptionAttribute</w:t>
      </w:r>
      <w:proofErr w:type="spellEnd"/>
      <w:r>
        <w:rPr>
          <w:rFonts w:ascii="宋体" w:eastAsia="宋体" w:hAnsi="宋体" w:hint="eastAsia"/>
          <w:color w:val="1F497D"/>
        </w:rPr>
        <w:t>配置的资源最为优先，如果没有配置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DescriptionAttribute</w:t>
      </w:r>
      <w:proofErr w:type="spellEnd"/>
      <w:r>
        <w:rPr>
          <w:rFonts w:ascii="宋体" w:eastAsia="宋体" w:hAnsi="宋体" w:hint="eastAsia"/>
          <w:color w:val="1F497D"/>
        </w:rPr>
        <w:t>将会自动</w:t>
      </w:r>
      <w:proofErr w:type="gramStart"/>
      <w:r>
        <w:rPr>
          <w:rFonts w:ascii="宋体" w:eastAsia="宋体" w:hAnsi="宋体" w:hint="eastAsia"/>
          <w:color w:val="1F497D"/>
        </w:rPr>
        <w:t>去找类名</w:t>
      </w:r>
      <w:proofErr w:type="gramEnd"/>
      <w:r>
        <w:rPr>
          <w:rFonts w:ascii="宋体" w:eastAsia="宋体" w:hAnsi="宋体" w:hint="eastAsia"/>
          <w:color w:val="1F497D"/>
        </w:rPr>
        <w:t>为“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ECCentral.BizEntity.Resources.</w:t>
      </w:r>
      <w:r>
        <w:rPr>
          <w:rFonts w:ascii="新宋体" w:eastAsia="新宋体" w:hAnsi="新宋体" w:hint="eastAsia"/>
          <w:color w:val="2B91AF"/>
          <w:sz w:val="19"/>
          <w:szCs w:val="19"/>
        </w:rPr>
        <w:t>ResCommonEnum</w:t>
      </w:r>
      <w:proofErr w:type="spellEnd"/>
      <w:r>
        <w:rPr>
          <w:rFonts w:ascii="宋体" w:eastAsia="宋体" w:hAnsi="宋体" w:hint="eastAsia"/>
          <w:color w:val="1F497D"/>
        </w:rPr>
        <w:t>”的资源。</w:t>
      </w:r>
    </w:p>
    <w:p w:rsidR="00F927BE" w:rsidRDefault="00ED1AEE" w:rsidP="002F2D96">
      <w:pPr>
        <w:pStyle w:val="ListParagraph"/>
        <w:numPr>
          <w:ilvl w:val="0"/>
          <w:numId w:val="4"/>
        </w:numPr>
        <w:autoSpaceDE w:val="0"/>
        <w:autoSpaceDN w:val="0"/>
        <w:jc w:val="left"/>
      </w:pPr>
      <w:r>
        <w:rPr>
          <w:rFonts w:ascii="宋体" w:eastAsia="宋体" w:hAnsi="宋体" w:hint="eastAsia"/>
          <w:color w:val="1F497D"/>
        </w:rPr>
        <w:t>在资源文件中以</w:t>
      </w:r>
      <w:r>
        <w:rPr>
          <w:rFonts w:ascii="宋体" w:eastAsia="宋体" w:hAnsi="宋体" w:hint="eastAsia"/>
          <w:sz w:val="19"/>
          <w:szCs w:val="19"/>
        </w:rPr>
        <w:t>“</w:t>
      </w:r>
      <w:r>
        <w:rPr>
          <w:rFonts w:ascii="新宋体" w:eastAsia="新宋体" w:hAnsi="新宋体" w:hint="eastAsia"/>
          <w:sz w:val="19"/>
          <w:szCs w:val="19"/>
        </w:rPr>
        <w:t>[</w:t>
      </w:r>
      <w:r>
        <w:rPr>
          <w:rFonts w:ascii="宋体" w:eastAsia="宋体" w:hAnsi="宋体" w:hint="eastAsia"/>
          <w:sz w:val="19"/>
          <w:szCs w:val="19"/>
        </w:rPr>
        <w:t>枚举类型名称</w:t>
      </w:r>
      <w:r>
        <w:rPr>
          <w:rFonts w:ascii="新宋体" w:eastAsia="新宋体" w:hAnsi="新宋体" w:hint="eastAsia"/>
          <w:sz w:val="19"/>
          <w:szCs w:val="19"/>
        </w:rPr>
        <w:t>]_</w:t>
      </w:r>
      <w:r>
        <w:rPr>
          <w:rFonts w:ascii="微软雅黑" w:eastAsia="微软雅黑" w:hAnsi="微软雅黑" w:hint="eastAsia"/>
          <w:color w:val="1F497D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19"/>
          <w:szCs w:val="19"/>
        </w:rPr>
        <w:t>[</w:t>
      </w:r>
      <w:r>
        <w:rPr>
          <w:rFonts w:ascii="宋体" w:eastAsia="宋体" w:hAnsi="宋体" w:hint="eastAsia"/>
          <w:sz w:val="19"/>
          <w:szCs w:val="19"/>
        </w:rPr>
        <w:t>枚举值名称</w:t>
      </w:r>
      <w:r>
        <w:rPr>
          <w:rFonts w:ascii="新宋体" w:eastAsia="新宋体" w:hAnsi="新宋体" w:hint="eastAsia"/>
          <w:sz w:val="19"/>
          <w:szCs w:val="19"/>
        </w:rPr>
        <w:t>]</w:t>
      </w:r>
      <w:r>
        <w:rPr>
          <w:rFonts w:ascii="宋体" w:eastAsia="宋体" w:hAnsi="宋体" w:hint="eastAsia"/>
          <w:sz w:val="19"/>
          <w:szCs w:val="19"/>
        </w:rPr>
        <w:t>”为Key（</w:t>
      </w:r>
      <w:r>
        <w:rPr>
          <w:rFonts w:ascii="宋体" w:eastAsia="宋体" w:hAnsi="宋体" w:hint="eastAsia"/>
          <w:color w:val="1F497D"/>
          <w:sz w:val="19"/>
          <w:szCs w:val="19"/>
        </w:rPr>
        <w:t>如：</w:t>
      </w:r>
      <w:r>
        <w:rPr>
          <w:rFonts w:ascii="宋体" w:eastAsia="宋体" w:hAnsi="宋体" w:hint="eastAsia"/>
          <w:sz w:val="19"/>
          <w:szCs w:val="19"/>
        </w:rPr>
        <w:t>“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CustomerType_Campus</w:t>
      </w:r>
      <w:proofErr w:type="spellEnd"/>
      <w:r>
        <w:rPr>
          <w:rFonts w:ascii="宋体" w:eastAsia="宋体" w:hAnsi="宋体" w:hint="eastAsia"/>
          <w:sz w:val="19"/>
          <w:szCs w:val="19"/>
        </w:rPr>
        <w:t>”）取得枚举描述。</w:t>
      </w:r>
      <w:bookmarkStart w:id="0" w:name="_GoBack"/>
      <w:bookmarkEnd w:id="0"/>
    </w:p>
    <w:p w:rsidR="00C314BA" w:rsidRPr="00C314BA" w:rsidRDefault="00C314BA" w:rsidP="00ED1AEE"/>
    <w:sectPr w:rsidR="00C314BA" w:rsidRPr="00C314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1FEB"/>
    <w:multiLevelType w:val="hybridMultilevel"/>
    <w:tmpl w:val="0B5290AA"/>
    <w:lvl w:ilvl="0" w:tplc="0409000F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615953"/>
    <w:multiLevelType w:val="hybridMultilevel"/>
    <w:tmpl w:val="1B66946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90F9A"/>
    <w:multiLevelType w:val="hybridMultilevel"/>
    <w:tmpl w:val="69401DA4"/>
    <w:lvl w:ilvl="0" w:tplc="C4C40FE4">
      <w:start w:val="1"/>
      <w:numFmt w:val="decimal"/>
      <w:lvlText w:val="%1）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4284F33"/>
    <w:multiLevelType w:val="hybridMultilevel"/>
    <w:tmpl w:val="E9E6B490"/>
    <w:lvl w:ilvl="0" w:tplc="C4C40FE4">
      <w:start w:val="1"/>
      <w:numFmt w:val="decimal"/>
      <w:lvlText w:val="%1）"/>
      <w:lvlJc w:val="left"/>
      <w:pPr>
        <w:ind w:left="162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7937A6F"/>
    <w:multiLevelType w:val="hybridMultilevel"/>
    <w:tmpl w:val="F47E2FEA"/>
    <w:lvl w:ilvl="0" w:tplc="C4C40FE4">
      <w:start w:val="1"/>
      <w:numFmt w:val="decimal"/>
      <w:lvlText w:val="%1）"/>
      <w:lvlJc w:val="left"/>
      <w:pPr>
        <w:ind w:left="1620" w:hanging="36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1277097"/>
    <w:multiLevelType w:val="hybridMultilevel"/>
    <w:tmpl w:val="1BE81C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B64"/>
    <w:multiLevelType w:val="hybridMultilevel"/>
    <w:tmpl w:val="3FF0596A"/>
    <w:lvl w:ilvl="0" w:tplc="C4C40FE4">
      <w:start w:val="1"/>
      <w:numFmt w:val="decimal"/>
      <w:lvlText w:val="%1）"/>
      <w:lvlJc w:val="left"/>
      <w:pPr>
        <w:ind w:left="162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74E4F96"/>
    <w:multiLevelType w:val="hybridMultilevel"/>
    <w:tmpl w:val="5626442E"/>
    <w:lvl w:ilvl="0" w:tplc="3C7CC2D0">
      <w:start w:val="1"/>
      <w:numFmt w:val="decimal"/>
      <w:lvlText w:val="%1."/>
      <w:lvlJc w:val="left"/>
      <w:pPr>
        <w:ind w:left="780" w:hanging="360"/>
      </w:pPr>
      <w:rPr>
        <w:color w:val="2B91A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9676E0"/>
    <w:multiLevelType w:val="hybridMultilevel"/>
    <w:tmpl w:val="E624AF86"/>
    <w:lvl w:ilvl="0" w:tplc="7DA0E88C">
      <w:start w:val="1"/>
      <w:numFmt w:val="decimal"/>
      <w:lvlText w:val="%1)"/>
      <w:lvlJc w:val="left"/>
      <w:pPr>
        <w:ind w:left="1620" w:hanging="360"/>
      </w:pPr>
      <w:rPr>
        <w:rFonts w:ascii="新宋体" w:eastAsia="新宋体" w:hAnsi="新宋体" w:cs="Calibr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DA02948"/>
    <w:multiLevelType w:val="hybridMultilevel"/>
    <w:tmpl w:val="D38E6E9C"/>
    <w:lvl w:ilvl="0" w:tplc="BCF0DBFE">
      <w:start w:val="1"/>
      <w:numFmt w:val="chineseCountingThousand"/>
      <w:lvlText w:val="%1、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A963AC"/>
    <w:multiLevelType w:val="hybridMultilevel"/>
    <w:tmpl w:val="1DE8C2DC"/>
    <w:lvl w:ilvl="0" w:tplc="25F46CE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DA1E2F"/>
    <w:multiLevelType w:val="hybridMultilevel"/>
    <w:tmpl w:val="E624AF86"/>
    <w:lvl w:ilvl="0" w:tplc="7DA0E88C">
      <w:start w:val="1"/>
      <w:numFmt w:val="decimal"/>
      <w:lvlText w:val="%1)"/>
      <w:lvlJc w:val="left"/>
      <w:pPr>
        <w:ind w:left="1620" w:hanging="360"/>
      </w:pPr>
      <w:rPr>
        <w:rFonts w:ascii="新宋体" w:eastAsia="新宋体" w:hAnsi="新宋体" w:cs="Calibr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92"/>
    <w:rsid w:val="000E1992"/>
    <w:rsid w:val="001A5E01"/>
    <w:rsid w:val="001C1B5F"/>
    <w:rsid w:val="00290510"/>
    <w:rsid w:val="002F26B1"/>
    <w:rsid w:val="002F2D96"/>
    <w:rsid w:val="002F5B8C"/>
    <w:rsid w:val="0030040B"/>
    <w:rsid w:val="00304BD4"/>
    <w:rsid w:val="003354A3"/>
    <w:rsid w:val="0034112C"/>
    <w:rsid w:val="003815BC"/>
    <w:rsid w:val="003A3316"/>
    <w:rsid w:val="004075C3"/>
    <w:rsid w:val="00502192"/>
    <w:rsid w:val="00502A78"/>
    <w:rsid w:val="005061EE"/>
    <w:rsid w:val="00511F30"/>
    <w:rsid w:val="00526FE8"/>
    <w:rsid w:val="00597AA1"/>
    <w:rsid w:val="005C34BF"/>
    <w:rsid w:val="006A5E56"/>
    <w:rsid w:val="007F39FF"/>
    <w:rsid w:val="0089679E"/>
    <w:rsid w:val="008C292F"/>
    <w:rsid w:val="009154DC"/>
    <w:rsid w:val="00925DDE"/>
    <w:rsid w:val="00A17F42"/>
    <w:rsid w:val="00A4640A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26659"/>
    <w:rsid w:val="00C314BA"/>
    <w:rsid w:val="00C355A5"/>
    <w:rsid w:val="00CD46E9"/>
    <w:rsid w:val="00CD6F07"/>
    <w:rsid w:val="00D1268E"/>
    <w:rsid w:val="00D45CF8"/>
    <w:rsid w:val="00D90F2A"/>
    <w:rsid w:val="00DF2BD3"/>
    <w:rsid w:val="00EC6E59"/>
    <w:rsid w:val="00ED1AEE"/>
    <w:rsid w:val="00F15C3A"/>
    <w:rsid w:val="00F719F7"/>
    <w:rsid w:val="00F77D27"/>
    <w:rsid w:val="00F865B8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2F"/>
    <w:pPr>
      <w:spacing w:after="0" w:line="240" w:lineRule="auto"/>
      <w:jc w:val="both"/>
    </w:pPr>
    <w:rPr>
      <w:rFonts w:ascii="Calibri" w:hAnsi="Calibri" w:cs="Calibri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2F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F5B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2F"/>
    <w:pPr>
      <w:spacing w:after="0" w:line="240" w:lineRule="auto"/>
      <w:jc w:val="both"/>
    </w:pPr>
    <w:rPr>
      <w:rFonts w:ascii="Calibri" w:hAnsi="Calibri" w:cs="Calibri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2F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F5B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10AF8-431D-4726-8312-EB76A442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15</cp:revision>
  <dcterms:created xsi:type="dcterms:W3CDTF">2012-03-31T03:48:00Z</dcterms:created>
  <dcterms:modified xsi:type="dcterms:W3CDTF">2012-06-05T04:55:00Z</dcterms:modified>
</cp:coreProperties>
</file>