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b/>
          <w:bCs/>
          <w:color w:val="595959"/>
          <w:sz w:val="22"/>
          <w:szCs w:val="22"/>
        </w:rPr>
        <w:t xml:space="preserve">CORPORACIÓN UNIVERSITARIA EMPRESARIAL ALEXANDER VON HUMBOLDT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Facultad de Ingenierías · Ingeniería de Software · Pruebas de Software</w:t>
      </w:r>
    </w:p>
    <w:p>
      <w:pPr>
        <w:spacing w:after="140"/>
        <w:jc w:val="center"/>
      </w:pPr>
      <w:r>
        <w:rPr>
          <w:b/>
          <w:bCs/>
          <w:color w:val="1F3864"/>
          <w:sz w:val="52"/>
          <w:szCs w:val="52"/>
        </w:rPr>
        <w:t xml:space="preserve">PLAN MAESTRO DE PRUEBAS</w:t>
      </w:r>
    </w:p>
    <w:p>
      <w:pPr>
        <w:spacing w:after="140"/>
        <w:jc w:val="center"/>
      </w:pPr>
      <w:r>
        <w:rPr>
          <w:b/>
          <w:bCs/>
          <w:color w:val="2E5597"/>
          <w:sz w:val="30"/>
          <w:szCs w:val="30"/>
        </w:rPr>
        <w:t xml:space="preserve">Plantilla con ejemplo diligenciado · Entregable E1.1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Sistema web para la predicción de la demanda en producción industrial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[Número de equipo e integrantes]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Versión del plan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 (Corte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Viernes 23/10/2026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Sistema bajo prueba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web de predicción de demanda · versión 0.1 (Sprint 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Cliente funcional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[Nombres de los estudiantes de Producción que firman]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Jose Alfredo Ramírez Espinosa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Cómo usar esta plantilla:</w:t>
            </w:r>
            <w:r>
              <w:rPr>
                <w:sz w:val="21"/>
                <w:szCs w:val="21"/>
              </w:rPr>
              <w:t xml:space="preserve"> cada sección tiene (1) una caja que explica qué va, (2) un ejemplo ya diligenciado para el sistema de predicción de demanda y (3) una lista de chequeo. Los </w:t>
            </w:r>
            <w:r>
              <w:rPr>
                <w:b/>
                <w:bCs/>
                <w:sz w:val="21"/>
                <w:szCs w:val="21"/>
              </w:rPr>
              <w:t xml:space="preserve">valores numéricos, tolerancias, umbrales y reglas del ejemplo son supuestos</w:t>
            </w:r>
            <w:r>
              <w:rPr>
                <w:sz w:val="21"/>
                <w:szCs w:val="21"/>
              </w:rPr>
              <w:t xml:space="preserve">: tu equipo debe acordarlos con Producción. Usa el archivo Excel «Plantilla_E1_Catalogo_de_Casos_y_Matriz_de_Trazabilidad» para el Anexo A y para la matriz. Borra todas las cajas y los ejemplos antes de entregar.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Control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68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[Equipo]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Versión inicial del plan (Corte 1)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 y alcance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el objetivo del plan, qué sistema se prueba, en qué versión y quiénes participan. En un párrafo corto el lector debe entender para qué sirve este documento.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Objetivo.</w:t>
      </w:r>
      <w:r>
        <w:rPr>
          <w:sz w:val="22"/>
          <w:szCs w:val="22"/>
        </w:rPr>
        <w:t xml:space="preserve"> Verificar que el MVP del sistema web de predicción de demanda calcula correctamente los pronósticos y sus medidas de error, controla el acceso por roles, responde con rendimiento aceptable y es aceptado por el cliente funcional (Ingeniería Industrial).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Sistema bajo prueba.</w:t>
      </w:r>
      <w:r>
        <w:rPr>
          <w:sz w:val="22"/>
          <w:szCs w:val="22"/>
        </w:rPr>
        <w:t xml:space="preserve"> Aplicación web con cuatro módulos: gestión de datos de producción, modelos de pronóstico, indicadores y reportes, y autenticación con roles. Versión 0.1 (Sprint 2).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Participantes.</w:t>
      </w:r>
      <w:r>
        <w:rPr>
          <w:sz w:val="22"/>
          <w:szCs w:val="22"/>
        </w:rPr>
        <w:t xml:space="preserve"> Equipo de pruebas (2–3 integrantes) y estudiantes de Producción como cliente funcional y Product Owners.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El objetivo se entiende sin leer el resto del documento.</w:t>
      </w:r>
    </w:p>
    <w:p>
      <w:pPr>
        <w:spacing w:after="40"/>
        <w:ind w:left="360"/>
      </w:pPr>
      <w:r>
        <w:rPr>
          <w:sz w:val="20"/>
          <w:szCs w:val="20"/>
        </w:rPr>
        <w:t xml:space="preserve">☐  Indica sistema, versión y participantes.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No supera una página.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Referencias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los documentos y normas en los que se basa el plan, con formato de referencia.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Guía para la elaboración del proyecto del seminario nuclear (CUE, 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Guía de entregables de Pruebas de Software en el proyecto nuclear (2026).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ISTQB. (2023). Certified Tester Foundation Level Syllabus v4.0. International Software Testing Qualifications 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ISO/IEC/IEEE 29119-3: documentación de pruebas de software.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Hyndman, R. J., &amp; Athanasopoulos, G. (2021). Forecasting: Principles and practice (3.ª ed.). OTexts.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Myers, G. J., Sandler, C., &amp; Badgett, T. (2011). The art of software testing (3.ª ed.). Wiley.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referencia está completa.</w:t>
      </w:r>
    </w:p>
    <w:p>
      <w:pPr>
        <w:spacing w:after="40"/>
        <w:ind w:left="360"/>
      </w:pPr>
      <w:r>
        <w:rPr>
          <w:sz w:val="20"/>
          <w:szCs w:val="20"/>
        </w:rPr>
        <w:t xml:space="preserve">☐  Todas se citan en algún lugar del plan.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Ítems a probar y no probar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qué funcionalidades y atributos de calidad se prueban y cuáles se dejan fuera, con la razón. Lo que no pruebas también es una decisión que debes justificar.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80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¿Se prueba?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Gestión de datos de producción (CRUD, carga CSV, atípicos y faltantes)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Alimenta todos los cálculos; un dato mal cargado invalida el pronóstico.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Modelos de pronóstico: promedio móvil, suavización exponencial simple y de Holt, regresión lineal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Módulo crítico; sus resultados se usan para decidir producción.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Medidas de error MAD, MSE y MAPE; alertas de desviación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Definen si un modelo es aceptable; riesgo alto de error de cálculo.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Autenticación y permisos por rol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Protege datos sensibles de las empresas.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Dashboard y exportación a PDF/Excel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 (corte 3)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 prueba cuando el módulo esté implementado.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Método estacional multiplicativo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en esta versión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 implementa en el Sprint 3; se agregará al plan en la versión 2.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Infraestructura de nube del proveedor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Fuera del control del equipo.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Navegadores distintos de Chrome y Firefox (última versión)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Alcance acordado con Producción.</w:t>
            </w:r>
          </w:p>
        </w:tc>
      </w:tr>
    </w:tbl>
    <w:p>
      <w:pPr>
        <w:spacing w:after="80"/>
      </w:pP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módulo del backlog aparece como "se prueba" o "no se prueba".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exclusión tiene justificación.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Los atributos de calidad (exactitud, rendimiento, seguridad, accesibilidad) están considerados.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Estrategia de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los niveles de prueba, las técnicas de diseño, la forma de la pirámide y cómo se prueba temprano (shift-left). Debe responder: ¿por qué esta mezcla de pruebas y no otra?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1700"/>
        <w:gridCol w:w="138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prueba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aprox.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Unitarias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Funciones de promedio móvil, suavización, regresión, MAD, MSE, MAPE y alertas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numérica, valores límite, caja blanca (cobertura de ramas)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Jest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≈ 70 %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Integración / API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Frontend ↔ API ↔ base de datos; roles y permisos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equivalencia, tabla de decisión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Supertest / Postman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≈ 20 %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Sistema / E2E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Flujo: cargar serie → pronosticar → ver dashboard → exportar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Cypress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≈ 10 %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Rendimiento y seguridad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500 series; acceso sin sesión y por rol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k6, OWASP ZAP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Corte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Aceptación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Escenarios reales con datos de Producción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Comparación con datos reales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Excel de Producción</w:t>
            </w:r>
          </w:p>
        </w:tc>
        <w:tc>
          <w:tcPr>
            <w:tcW w:type="dxa" w:w="1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Corte 3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Shift-left:</w:t>
      </w:r>
      <w:r>
        <w:rPr>
          <w:sz w:val="22"/>
          <w:szCs w:val="22"/>
        </w:rPr>
        <w:t xml:space="preserve"> revisar los requisitos con Producción antes de programar; escribir los criterios de aceptación en formato Given-When-Then; ejecutar pruebas unitarias en cada commit mediante integración continua.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Pirámide:</w:t>
      </w:r>
      <w:r>
        <w:rPr>
          <w:sz w:val="22"/>
          <w:szCs w:val="22"/>
        </w:rPr>
        <w:t xml:space="preserve"> base ancha de pruebas unitarias porque el riesgo principal está en la lógica de cálculo, que es barata y rápida de probar; pocas pruebas E2E porque son lentas y frágiles.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Hay una mezcla de niveles coherente con la pirámide de pruebas.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técnica se justifica por el riesgo que cubre.</w:t>
      </w:r>
    </w:p>
    <w:p>
      <w:pPr>
        <w:spacing w:after="40"/>
        <w:ind w:left="360"/>
      </w:pPr>
      <w:r>
        <w:rPr>
          <w:sz w:val="20"/>
          <w:szCs w:val="20"/>
        </w:rPr>
        <w:t xml:space="preserve">☐  Menciona qué se prueba temprano.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Criterios de aceptación y tolerancia numérica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las condiciones que debe cumplir el sistema para ser aceptado, derivadas de los requisitos de Producción, incluida la tolerancia de error numérico. </w:t>
            </w:r>
            <w:r>
              <w:rPr>
                <w:b/>
                <w:bCs/>
                <w:sz w:val="21"/>
                <w:szCs w:val="21"/>
              </w:rPr>
              <w:t xml:space="preserve">Esta sección la firma el cliente funcional.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318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Medida / tolerancia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CA-01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Los pronósticos de promedio móvil, suavización exponencial y regresión coinciden con el cálculo de referencia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Diferencia absoluta ≤ 0,01 unidades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CA-02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y MSE coinciden con el cálculo de referencia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Diferencia absoluta ≤ 0,01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CA-03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coincide con el cálculo de referencia (dividiendo por la demanda real)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Diferencia ≤ 0,01 puntos porcentuales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CA-04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 la demanda real es 0, el sistema no falla: excluye el período del MAPE y avisa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Comportamiento acordado con Producción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CA-05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alerta de desviación se activa cuando el error es mayor o igual al umbral configurado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Umbral de ejemplo: 10 %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CA-06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rol sin permiso recibe acceso denegado (403) y no hay cambios en la base de datos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Matriz de permisos acordada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CA-07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cálculo de pronósticos de 500 series tarda como máximo 10 s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Umbral de ejemplo, ajustable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Por qué 0,01:</w:t>
      </w:r>
      <w:r>
        <w:rPr>
          <w:sz w:val="22"/>
          <w:szCs w:val="22"/>
        </w:rPr>
        <w:t xml:space="preserve"> el sistema muestra los resultados con 2 decimales, y los decimales se comparan con tolerancia, no con igualdad exacta. Convención acordada: la suavización exponencial toma F₂ = D₁ como primer pronóstico.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criterio es medible (tiene un número o una condición verificable).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La tolerancia numérica está definida y explicada.</w:t>
      </w:r>
    </w:p>
    <w:p>
      <w:pPr>
        <w:spacing w:after="40"/>
        <w:ind w:left="360"/>
      </w:pPr>
      <w:r>
        <w:rPr>
          <w:sz w:val="20"/>
          <w:szCs w:val="20"/>
        </w:rPr>
        <w:t xml:space="preserve">☐  El cliente funcional la revisó y la firmó (Anexo B).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Criterios de entrada, salida y suspensión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cuándo se puede empezar a probar un módulo (entrada), cuándo se da por terminado (salida) y cuándo se detiene (suspensión).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módulo está desplegado en el ambiente de pruebas.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Producción entregó el Excel de referencia de al menos 2 series.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Las pruebas de humo pasan (el sistema abre y se puede iniciar sesión).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Salida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de los casos de prioridad alta ejecutados.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Cero defectos críticos o altos abiertos.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Cobertura ≥ 80 % de líneas y ≥ 70 % de ramas en los módulos de cálculo (ajustable).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Acta de aceptación firmada por Producción.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Suspensión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Más del 30 % de los casos bloqueados por un mismo defecto.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El ambiente de pruebas no está disponible.</w:t>
            </w:r>
          </w:p>
        </w:tc>
      </w:tr>
    </w:tbl>
    <w:p>
      <w:pPr>
        <w:spacing w:after="80"/>
      </w:pP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Los criterios de salida se pueden verificar con datos (cobertura, defectos, acta).</w:t>
      </w:r>
    </w:p>
    <w:p>
      <w:pPr>
        <w:spacing w:after="40"/>
        <w:ind w:left="360"/>
      </w:pPr>
      <w:r>
        <w:rPr>
          <w:sz w:val="20"/>
          <w:szCs w:val="20"/>
        </w:rPr>
        <w:t xml:space="preserve">☐  Se define qué hacer si no se cumplen.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los riesgos de producto (qué puede fallar en el sistema) y de proyecto (qué puede afectar las pruebas), con probabilidad, impacto y cómo influyen en lo que pruebas primero. Usa la hoja Riesgos del Excel.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800"/>
        <w:gridCol w:w="900"/>
        <w:gridCol w:w="1100"/>
        <w:gridCol w:w="800"/>
        <w:gridCol w:w="238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Exposición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 pruebas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R-01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mal calculado cuando la demanda real es 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Casos límite y verificación numérica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R-02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Pronósticos distintos al cálculo de referencia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contra Excel de Producción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R-04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Acceso indebido por rol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 rol × acción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R-08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Producción no entrega el Excel de referencia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Pedirlo en el corte 1; modelo en Excel de respaldo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R-05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Lentitud con muchas series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 de carga con 500 series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sz w:val="22"/>
          <w:szCs w:val="22"/>
        </w:rPr>
        <w:t xml:space="preserve">Exposición = probabilidad × impacto (escala 1 a 5). Alto ≥ 15, medio 8–14, bajo &lt; 8. </w:t>
      </w:r>
      <w:r>
        <w:rPr>
          <w:b/>
          <w:bCs/>
          <w:sz w:val="22"/>
          <w:szCs w:val="22"/>
        </w:rPr>
        <w:t xml:space="preserve">Se prueba primero lo de nivel alto.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Hay riesgos de producto y de proyecto.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La exposición se calcula (no se asigna "a ojo").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riesgo alto tiene casos de prueba relacionados.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Ambiente y datos de 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dónde se prueba y con qué datos. Aquí se declara cómo proteges los datos reales de las empresas.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Ambiente de pruebas:</w:t>
      </w:r>
      <w:r>
        <w:rPr>
          <w:sz w:val="22"/>
          <w:szCs w:val="22"/>
        </w:rPr>
        <w:t xml:space="preserve"> servidor local con Docker (Node.js + PostgreSQL de pruebas), separado del ambiente de desarrollo.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Datos reales de Producción:</w:t>
      </w:r>
      <w:r>
        <w:rPr>
          <w:sz w:val="22"/>
          <w:szCs w:val="22"/>
        </w:rPr>
        <w:t xml:space="preserve"> 2 series anonimizadas de al menos 24 períodos ("Producto A" y "Producto B"), con autorización de la empresa (Ley 1581 de 2012).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Datos sintéticos:</w:t>
      </w:r>
      <w:r>
        <w:rPr>
          <w:sz w:val="22"/>
          <w:szCs w:val="22"/>
        </w:rPr>
        <w:t xml:space="preserve"> series cortas para casos límite (vacía, 2 períodos, demanda 0), archivos CSV válidos e inválidos.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Cálculo de referencia:</w:t>
      </w:r>
      <w:r>
        <w:rPr>
          <w:sz w:val="22"/>
          <w:szCs w:val="22"/>
        </w:rPr>
        <w:t xml:space="preserve"> archivo Excel de Producción, almacenado en /tests/data.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El ambiente de pruebas está separado del de desarrollo.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Los datos reales están anonimizados.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Hay datos para casos límite y negativos.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Herramientas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qué herramientas usas y por qué. Deben ser compatibles con el stack del equipo de Programación.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48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unitarias y cobertura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Jest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Mismo lenguaje (JavaScript) y cobertura integrada.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de API / integración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Supertest o Postman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 el backend sin interfaz.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E2E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Cypress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Automatiza el flujo completo en el navegador.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de carga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k6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Scripts en JavaScript; mide tiempos de respuesta.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OWASP ZAP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Escaneo básico de vulnerabilidades web.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Integración continua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Ejecuta las pruebas en cada commit.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Análisis estático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ESLint / SonarQube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Detecta problemas de calidad de código.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Gestión de defectos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Integrado con el repositorio.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Cálculo de referencia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type="dxa" w:w="4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Lo usa Producción; fuente independiente de valores esperados.</w:t>
            </w:r>
          </w:p>
        </w:tc>
      </w:tr>
    </w:tbl>
    <w:p>
      <w:pPr>
        <w:spacing w:after="80"/>
      </w:pP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herramienta tiene una justificación.</w:t>
      </w:r>
    </w:p>
    <w:p>
      <w:pPr>
        <w:spacing w:after="40"/>
        <w:ind w:left="360"/>
      </w:pPr>
      <w:r>
        <w:rPr>
          <w:sz w:val="20"/>
          <w:szCs w:val="20"/>
        </w:rPr>
        <w:t xml:space="preserve">☐  Todas son compatibles con el stack del proyecto.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Roles y responsabilidades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quién hace qué en el equipo de pruebas y qué se espera de Producción. Con equipos de 2 o 3 integrantes, una persona puede tener más de un rol.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80"/>
        <w:gridCol w:w="20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Líder de pruebas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Mantiene el plan, coordina con Producción y con los otros equipos.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Diseñador de casos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Deriva los casos de los requisitos; mantiene el catálogo y la matriz.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Automatizador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Implementa las pruebas automáticas y el pipeline.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Gestor de defectos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Registra, clasifica y hace seguimiento de los defectos.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Cliente funcional (Producción)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Entrega datos y Excel de referencia; firma criterios y acta de aceptación.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[Nombres]</w:t>
            </w:r>
          </w:p>
        </w:tc>
      </w:tr>
    </w:tbl>
    <w:p>
      <w:pPr>
        <w:spacing w:after="80"/>
      </w:pP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Todos los roles tienen responsable.</w:t>
      </w:r>
    </w:p>
    <w:p>
      <w:pPr>
        <w:spacing w:after="40"/>
        <w:ind w:left="360"/>
      </w:pPr>
      <w:r>
        <w:rPr>
          <w:sz w:val="20"/>
          <w:szCs w:val="20"/>
        </w:rPr>
        <w:t xml:space="preserve">☐  Se indica lo que debe entregar Producción y cuándo.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Cronograma por cortes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qué se hará en cada corte, alineado con los entregables del proyecto.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080"/>
        <w:gridCol w:w="20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de pruebas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Vie 23/10/2026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Plan maestro, casos de prueba de módulos críticos, matriz de trazabilidad, tolerancia firmada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E1.1, E1.2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Vie 13/11/2026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unitarias y de integración, informe de cobertura, registro de defectos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E2.1, E2.2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Semana 9 (30/11–04/12)</w:t>
            </w:r>
          </w:p>
        </w:tc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funcionales, de rendimiento, de seguridad y de aceptación; informe final de calidad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E3.1, E3.2</w:t>
            </w:r>
          </w:p>
        </w:tc>
      </w:tr>
    </w:tbl>
    <w:p>
      <w:pPr>
        <w:spacing w:after="80"/>
      </w:pP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Las fechas coinciden con la guía de entregables.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corte tiene actividades concretas.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Gestión de defectos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cómo se registran, clasifican y siguen los defectos. Con esto el equipo de desarrollo corrige sin tener que adivinar.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Herramienta:</w:t>
      </w:r>
      <w:r>
        <w:rPr>
          <w:sz w:val="22"/>
          <w:szCs w:val="22"/>
        </w:rPr>
        <w:t xml:space="preserve"> GitHub Issues, con etiquetas de severidad y prioridad.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Ciclo de vida:</w:t>
      </w:r>
      <w:r>
        <w:rPr>
          <w:sz w:val="22"/>
          <w:szCs w:val="22"/>
        </w:rPr>
        <w:t xml:space="preserve"> Nuevo → Asignado → En corrección → Corregido → Verificado → Cerrado (o Rechazado / Reabierto).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 (impacto técnico)</w:t>
            </w:r>
          </w:p>
        </w:tc>
        <w:tc>
          <w:tcPr>
            <w:tcW w:type="dxa" w:w="6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en el sistema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Crítica</w:t>
            </w:r>
          </w:p>
        </w:tc>
        <w:tc>
          <w:tcPr>
            <w:tcW w:type="dxa" w:w="6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pronóstico entrega valores incorrectos sin avisar; el sistema se cae.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6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rol accede a funciones no permitidas; la alerta no se activa.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6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exportación omite una columna.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6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Error ortográfico o desalineación visual.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Prioridad (urgencia para el negocio):</w:t>
      </w:r>
      <w:r>
        <w:rPr>
          <w:sz w:val="22"/>
          <w:szCs w:val="22"/>
        </w:rPr>
        <w:t xml:space="preserve"> P1 corregir antes de seguir; P2 en el sprint; P3 cuando haya tiempo. Severidad y prioridad no son lo mismo: se justifican por separado.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Campos de cada reporte:</w:t>
      </w:r>
      <w:r>
        <w:rPr>
          <w:sz w:val="22"/>
          <w:szCs w:val="22"/>
        </w:rPr>
        <w:t xml:space="preserve"> ID, título, módulo y versión, pasos para reproducir, resultado esperado y obtenido, severidad, prioridad, estado, responsable, evidencia, caso de prueba y requisito asociados.</w:t>
      </w: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Se define el ciclo de vida y las escalas.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Hay una plantilla de reporte con pasos reproducibles.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Métricas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qué vas a medir para saber si las pruebas van bien y si el producto es bueno.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800"/>
        <w:gridCol w:w="2680"/>
      </w:tblGrid>
      <w:tr>
        <w:trPr>
          <w:tblHeader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(ajustable)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% de requisitos con al menos un caso de prueba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de los funcionales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Hoja Cobertura del Excel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Casos de prueba diseñados / de verificación numérica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≥ 20 / ≥ 8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Hoja Cobertura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Cobertura de código (líneas / ramas) en módulos de cálculo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≥ 80 % / ≥ 70 %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Informe de cobertura (Jest)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% de casos aprobados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de los de prioridad alta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Catálogo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Defectos por módulo y severidad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Cero críticos y altos abiertos al cierre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Registro de defectos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Tiempo de cálculo de 500 series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≤ 10 s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k6</w:t>
            </w:r>
          </w:p>
        </w:tc>
      </w:tr>
    </w:tbl>
    <w:p>
      <w:pPr>
        <w:spacing w:after="80"/>
      </w:pPr>
    </w:p>
    <w:p>
      <w:pPr>
        <w:keepNext/>
        <w:spacing w:after="40" w:before="100"/>
      </w:pPr>
      <w:r>
        <w:rPr>
          <w:b/>
          <w:bCs/>
          <w:color w:val="595959"/>
          <w:sz w:val="19"/>
          <w:szCs w:val="19"/>
        </w:rPr>
        <w:t xml:space="preserve">Lista de chequeo de la sección</w:t>
      </w:r>
    </w:p>
    <w:p>
      <w:pPr>
        <w:spacing w:after="40"/>
        <w:ind w:left="360"/>
      </w:pPr>
      <w:r>
        <w:rPr>
          <w:sz w:val="20"/>
          <w:szCs w:val="20"/>
        </w:rPr>
        <w:t xml:space="preserve">☐  Cada métrica tiene meta y fuente.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Las metas coinciden con los criterios de salida.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· Catálogo de casos de prueba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el listado completo de casos de prueba de los módulos críticos. </w:t>
            </w:r>
            <w:r>
              <w:rPr>
                <w:b/>
                <w:bCs/>
                <w:sz w:val="21"/>
                <w:szCs w:val="21"/>
              </w:rPr>
              <w:t xml:space="preserve">Se trabaja en el Excel</w:t>
            </w:r>
            <w:r>
              <w:rPr>
                <w:sz w:val="21"/>
                <w:szCs w:val="21"/>
              </w:rPr>
              <w:t xml:space="preserve"> (hoja Catalogo); aquí pegas la tabla o la incluyes como anexo. Mínimo 20 casos, 8 de verificación numérica.</w:t>
            </w:r>
          </w:p>
        </w:tc>
      </w:tr>
    </w:tbl>
    <w:p>
      <w:pPr>
        <w:spacing w:after="80"/>
      </w:pPr>
    </w:p>
    <w:p>
      <w:pPr>
        <w:keepNext/>
        <w:spacing w:after="60" w:before="100"/>
      </w:pPr>
      <w:r>
        <w:rPr>
          <w:b/>
          <w:bCs/>
          <w:color w:val="2E5597"/>
          <w:sz w:val="19"/>
          <w:szCs w:val="19"/>
        </w:rPr>
        <w:t xml:space="preserve">EJEMPLO DILIGENCIADO (sistema de predicción de demanda) — bórralo y escribe el de tu equipo</w:t>
      </w:r>
    </w:p>
    <w:p>
      <w:pPr>
        <w:spacing w:after="100" w:line="276"/>
      </w:pPr>
      <w:r>
        <w:rPr>
          <w:sz w:val="20"/>
          <w:szCs w:val="20"/>
        </w:rPr>
        <w:t xml:space="preserve">Extracto de 6 casos del catálogo de ejemplo (el catálogo completo tiene 26):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700"/>
        <w:gridCol w:w="3000"/>
        <w:gridCol w:w="3100"/>
        <w:gridCol w:w="68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Serie 120, 132, 128, 141, 138, 150; MA ventana 3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Pronóstico período 4 = 126,67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0,01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Ídem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= 11,00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0,01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Ídem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= 7,62 %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0,01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Serie 100, 0, 120, 110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falla: excluye el período con 0 del MAPE y avisa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α = 1,2 y α = −0,1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Rechaza con mensaje de rango válido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RF-13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Analista de datos intenta eliminar usuario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Acceso denegado (403)</w:t>
            </w:r>
          </w:p>
        </w:tc>
        <w:tc>
          <w:tcPr>
            <w:tcW w:type="dxa" w:w="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0"/>
          <w:szCs w:val="20"/>
        </w:rPr>
        <w:t xml:space="preserve">Cómo se calcula el valor esperado de CP-001 a CP-006 (para que lo reproduzcas):</w:t>
      </w:r>
      <w:r>
        <w:rPr>
          <w:sz w:val="20"/>
          <w:szCs w:val="20"/>
        </w:rPr>
        <w:t xml:space="preserve"> con la serie 120, 132, 128, 141, 138, 150, el promedio móvil de 3 períodos pronostica el período 4 como (120 + 132 + 128) / 3 = 126,67; el período 5 como 133,67 y el período 6 como 135,67. Los errores son 14,33; 4,33 y 14,33. MAD = 11,00; MSE = 143,22; MAPE = 7,62 %. Estos números están en la hoja Calculo_Referencia del Excel.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· Firma del cliente funcional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va aquí:</w:t>
            </w:r>
            <w:r>
              <w:rPr>
                <w:sz w:val="21"/>
                <w:szCs w:val="21"/>
              </w:rPr>
              <w:t xml:space="preserve"> constancia de que Producción revisó y aceptó los criterios de aceptación y la tolerancia numérica de la sección 5. Sin esta firma, el plan no está aprobado.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sz w:val="22"/>
          <w:szCs w:val="22"/>
        </w:rPr>
        <w:t xml:space="preserve">Los abajo firmantes declaramos haber revisado los criterios de aceptación y la tolerancia numérica definidos en la sección 5 del Plan maestro de pruebas del sistema web de predicción de demanda, versión 1.0, y los aceptamos como criterios de verificación del sistema.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200"/>
        <w:gridCol w:w="148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[Estudiante de Producción]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Cliente funcional / Product Owner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[Estudiante de Producción]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Cliente funcional / Product Owner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[Integrante del equipo de pruebas]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Líder de pruebas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[Docente de Producción]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Asesor del dominio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Lista final antes de entregar</w:t>
      </w:r>
    </w:p>
    <w:p>
      <w:pPr>
        <w:spacing w:after="40"/>
        <w:ind w:left="360"/>
      </w:pPr>
      <w:r>
        <w:rPr>
          <w:sz w:val="20"/>
          <w:szCs w:val="20"/>
        </w:rPr>
        <w:t xml:space="preserve">☐  Borré todas las cajas de "Qué va aquí" y los ejemplos.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El plan no supera 20 páginas sin anexos.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El catálogo tiene al menos 20 casos (8 numéricos) y la matriz cubre el 100 % de los requisitos funcionales.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La tolerancia está firmada por Producción.</w:t>
      </w:r>
    </w:p>
    <w:p>
      <w:pPr>
        <w:spacing w:after="40"/>
        <w:ind w:left="360"/>
      </w:pPr>
      <w:r>
        <w:rPr>
          <w:sz w:val="20"/>
          <w:szCs w:val="20"/>
        </w:rPr>
        <w:t xml:space="preserve">☐  Los datos de las empresas están anonimizados.</w:t>
      </w:r>
    </w:p>
    <w:p>
      <w:pPr>
        <w:spacing w:after="40"/>
        <w:ind w:left="360"/>
      </w:pPr>
      <w:r>
        <w:rPr>
          <w:sz w:val="20"/>
          <w:szCs w:val="20"/>
        </w:rPr>
        <w:t xml:space="preserve">☐  El archivo se llama PS_Equipo[N]_C1_PlanMaestro.pdf y está también en /docs/pruebas del repositorio.</w:t>
      </w:r>
    </w:p>
    <w:sectPr>
      <w:headerReference w:type="default" r:id="rId7"/>
      <w:footerReference w:type="default" r:id="rId8"/>
      <w:pgSz w:w="12240" w:h="15840" w:orient="portrait"/>
      <w:pgMar w:top="126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jc w:val="right"/>
    </w:pPr>
    <w:r>
      <w:rPr>
        <w:color w:val="7F7F7F"/>
        <w:sz w:val="18"/>
        <w:szCs w:val="18"/>
      </w:rPr>
      <w:t xml:space="preserve">Pruebas de Software · Plan maestro de pruebas · Plantilla con ejemplo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E1.1 Plan maestro de pruebas</dc:title>
  <dc:creator>Pruebas de Software</dc:creator>
  <cp:lastModifiedBy>Un-named</cp:lastModifiedBy>
  <cp:revision>1</cp:revision>
  <dcterms:created xsi:type="dcterms:W3CDTF">2026-10-15T20:41:48.086Z</dcterms:created>
  <dcterms:modified xsi:type="dcterms:W3CDTF">2026-10-15T20:41:48.092Z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