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9296CF4" w14:textId="77777777" w:rsidR="00A97E29" w:rsidRPr="00443F33" w:rsidRDefault="00A97E29">
      <w:pPr>
        <w:spacing w:before="1600"/>
        <w:rPr>
          <w:rFonts w:asciiTheme="minorHAnsi" w:hAnsiTheme="minorHAnsi" w:cstheme="minorHAnsi"/>
        </w:rPr>
      </w:pPr>
    </w:p>
    <w:p w14:paraId="2545AA87" w14:textId="77777777" w:rsidR="00A97E29" w:rsidRPr="00443F33" w:rsidRDefault="00D06247">
      <w:pPr>
        <w:jc w:val="center"/>
        <w:rPr>
          <w:rFonts w:asciiTheme="minorHAnsi" w:hAnsiTheme="minorHAnsi" w:cstheme="minorHAnsi"/>
        </w:rPr>
      </w:pPr>
      <w:r w:rsidRPr="00443F33">
        <w:rPr>
          <w:rFonts w:asciiTheme="minorHAnsi" w:hAnsiTheme="minorHAnsi" w:cstheme="minorHAnsi"/>
          <w:b/>
          <w:bCs/>
          <w:color w:val="1B5E3C"/>
          <w:sz w:val="64"/>
          <w:szCs w:val="64"/>
        </w:rPr>
        <w:t>SMART ECOBIN</w:t>
      </w:r>
    </w:p>
    <w:p w14:paraId="7CABC75E" w14:textId="77777777" w:rsidR="00A97E29" w:rsidRPr="00443F33" w:rsidRDefault="00D06247">
      <w:pPr>
        <w:spacing w:before="200" w:after="100"/>
        <w:jc w:val="center"/>
        <w:rPr>
          <w:rFonts w:asciiTheme="minorHAnsi" w:hAnsiTheme="minorHAnsi" w:cstheme="minorHAnsi"/>
        </w:rPr>
      </w:pPr>
      <w:r w:rsidRPr="00443F33">
        <w:rPr>
          <w:rFonts w:asciiTheme="minorHAnsi" w:hAnsiTheme="minorHAnsi" w:cstheme="minorHAnsi"/>
          <w:i/>
          <w:iCs/>
          <w:color w:val="3E8E5A"/>
          <w:sz w:val="28"/>
          <w:szCs w:val="28"/>
        </w:rPr>
        <w:t>An IoT-Based Automatic Waste Segregation and Fill-Level Monitoring System</w:t>
      </w:r>
    </w:p>
    <w:p w14:paraId="650C688B" w14:textId="77777777" w:rsidR="00A97E29" w:rsidRPr="00443F33" w:rsidRDefault="00D06247">
      <w:pPr>
        <w:spacing w:before="100"/>
        <w:jc w:val="center"/>
        <w:rPr>
          <w:rFonts w:asciiTheme="minorHAnsi" w:hAnsiTheme="minorHAnsi" w:cstheme="minorHAnsi"/>
        </w:rPr>
      </w:pPr>
      <w:r w:rsidRPr="00443F33">
        <w:rPr>
          <w:rFonts w:asciiTheme="minorHAnsi" w:hAnsiTheme="minorHAnsi" w:cstheme="minorHAnsi"/>
          <w:color w:val="555555"/>
        </w:rPr>
        <w:t>Project Report</w:t>
      </w:r>
    </w:p>
    <w:p w14:paraId="28137F07" w14:textId="77777777" w:rsidR="00A97E29" w:rsidRPr="00443F33" w:rsidRDefault="00A97E29">
      <w:pPr>
        <w:spacing w:before="1000"/>
        <w:rPr>
          <w:rFonts w:asciiTheme="minorHAnsi" w:hAnsiTheme="minorHAnsi" w:cstheme="minorHAnsi"/>
        </w:rPr>
      </w:pPr>
    </w:p>
    <w:p w14:paraId="0EFD03EA" w14:textId="77777777" w:rsidR="00A97E29" w:rsidRPr="00443F33" w:rsidRDefault="00D06247">
      <w:pPr>
        <w:jc w:val="center"/>
        <w:rPr>
          <w:rFonts w:asciiTheme="minorHAnsi" w:hAnsiTheme="minorHAnsi" w:cstheme="minorHAnsi"/>
        </w:rPr>
      </w:pPr>
      <w:r w:rsidRPr="00443F33">
        <w:rPr>
          <w:rFonts w:asciiTheme="minorHAnsi" w:hAnsiTheme="minorHAnsi" w:cstheme="minorHAnsi"/>
          <w:color w:val="555555"/>
        </w:rPr>
        <w:t>Prepared by</w:t>
      </w:r>
    </w:p>
    <w:p w14:paraId="1B8BEFB7" w14:textId="77777777" w:rsidR="00A97E29" w:rsidRPr="00443F33" w:rsidRDefault="00D06247">
      <w:pPr>
        <w:spacing w:before="60"/>
        <w:jc w:val="center"/>
        <w:rPr>
          <w:rFonts w:asciiTheme="minorHAnsi" w:hAnsiTheme="minorHAnsi" w:cstheme="minorHAnsi"/>
        </w:rPr>
      </w:pPr>
      <w:r w:rsidRPr="00443F33">
        <w:rPr>
          <w:rFonts w:asciiTheme="minorHAnsi" w:hAnsiTheme="minorHAnsi" w:cstheme="minorHAnsi"/>
          <w:b/>
          <w:bCs/>
          <w:sz w:val="26"/>
          <w:szCs w:val="26"/>
        </w:rPr>
        <w:t>M. Jayantha Siva Srinivas</w:t>
      </w:r>
    </w:p>
    <w:p w14:paraId="627812CD" w14:textId="77777777" w:rsidR="00A97E29" w:rsidRPr="00443F33" w:rsidRDefault="00D06247">
      <w:pPr>
        <w:spacing w:before="40"/>
        <w:jc w:val="center"/>
        <w:rPr>
          <w:rFonts w:asciiTheme="minorHAnsi" w:hAnsiTheme="minorHAnsi" w:cstheme="minorHAnsi"/>
        </w:rPr>
      </w:pPr>
      <w:proofErr w:type="spellStart"/>
      <w:proofErr w:type="gramStart"/>
      <w:r w:rsidRPr="00443F33">
        <w:rPr>
          <w:rFonts w:asciiTheme="minorHAnsi" w:hAnsiTheme="minorHAnsi" w:cstheme="minorHAnsi"/>
          <w:color w:val="555555"/>
          <w:sz w:val="20"/>
          <w:szCs w:val="20"/>
        </w:rPr>
        <w:t>B.Tech</w:t>
      </w:r>
      <w:proofErr w:type="spellEnd"/>
      <w:proofErr w:type="gramEnd"/>
      <w:r w:rsidRPr="00443F33">
        <w:rPr>
          <w:rFonts w:asciiTheme="minorHAnsi" w:hAnsiTheme="minorHAnsi" w:cstheme="minorHAnsi"/>
          <w:color w:val="555555"/>
          <w:sz w:val="20"/>
          <w:szCs w:val="20"/>
        </w:rPr>
        <w:t>, Electronics and Communication Engineering</w:t>
      </w:r>
    </w:p>
    <w:p w14:paraId="33761BB7" w14:textId="77777777" w:rsidR="00A97E29" w:rsidRPr="00443F33" w:rsidRDefault="00A97E29">
      <w:pPr>
        <w:spacing w:before="20"/>
        <w:jc w:val="center"/>
        <w:rPr>
          <w:rFonts w:asciiTheme="minorHAnsi" w:hAnsiTheme="minorHAnsi" w:cstheme="minorHAnsi"/>
        </w:rPr>
      </w:pPr>
    </w:p>
    <w:p w14:paraId="5511FBC5" w14:textId="77777777" w:rsidR="00A97E29" w:rsidRPr="00443F33" w:rsidRDefault="00A97E29">
      <w:pPr>
        <w:spacing w:before="800"/>
        <w:rPr>
          <w:rFonts w:asciiTheme="minorHAnsi" w:hAnsiTheme="minorHAnsi" w:cstheme="minorHAnsi"/>
        </w:rPr>
      </w:pPr>
    </w:p>
    <w:p w14:paraId="2DF48890" w14:textId="77777777" w:rsidR="00A97E29" w:rsidRPr="00443F33" w:rsidRDefault="00D06247">
      <w:pPr>
        <w:jc w:val="center"/>
        <w:rPr>
          <w:rFonts w:asciiTheme="minorHAnsi" w:hAnsiTheme="minorHAnsi" w:cstheme="minorHAnsi"/>
        </w:rPr>
      </w:pPr>
      <w:r w:rsidRPr="00443F33">
        <w:rPr>
          <w:rFonts w:asciiTheme="minorHAnsi" w:hAnsiTheme="minorHAnsi" w:cstheme="minorHAnsi"/>
          <w:color w:val="555555"/>
          <w:sz w:val="20"/>
          <w:szCs w:val="20"/>
        </w:rPr>
        <w:t xml:space="preserve">Design &amp; Simulation Platform: </w:t>
      </w:r>
      <w:proofErr w:type="spellStart"/>
      <w:r w:rsidRPr="00443F33">
        <w:rPr>
          <w:rFonts w:asciiTheme="minorHAnsi" w:hAnsiTheme="minorHAnsi" w:cstheme="minorHAnsi"/>
          <w:color w:val="555555"/>
          <w:sz w:val="20"/>
          <w:szCs w:val="20"/>
        </w:rPr>
        <w:t>Cirkit</w:t>
      </w:r>
      <w:proofErr w:type="spellEnd"/>
      <w:r w:rsidRPr="00443F33">
        <w:rPr>
          <w:rFonts w:asciiTheme="minorHAnsi" w:hAnsiTheme="minorHAnsi" w:cstheme="minorHAnsi"/>
          <w:color w:val="555555"/>
          <w:sz w:val="20"/>
          <w:szCs w:val="20"/>
        </w:rPr>
        <w:t xml:space="preserve"> Designer</w:t>
      </w:r>
    </w:p>
    <w:p w14:paraId="1927C78B" w14:textId="77777777" w:rsidR="00A97E29" w:rsidRPr="00443F33" w:rsidRDefault="00D06247">
      <w:pPr>
        <w:spacing w:before="20"/>
        <w:jc w:val="center"/>
        <w:rPr>
          <w:rFonts w:asciiTheme="minorHAnsi" w:hAnsiTheme="minorHAnsi" w:cstheme="minorHAnsi"/>
        </w:rPr>
      </w:pPr>
      <w:r w:rsidRPr="00443F33">
        <w:rPr>
          <w:rFonts w:asciiTheme="minorHAnsi" w:hAnsiTheme="minorHAnsi" w:cstheme="minorHAnsi"/>
          <w:color w:val="555555"/>
          <w:sz w:val="20"/>
          <w:szCs w:val="20"/>
        </w:rPr>
        <w:t>Controller: Arduino Uno R3</w:t>
      </w:r>
    </w:p>
    <w:p w14:paraId="261EE10F" w14:textId="77777777" w:rsidR="00A97E29" w:rsidRPr="00443F33" w:rsidRDefault="00D06247">
      <w:pPr>
        <w:spacing w:before="20"/>
        <w:jc w:val="center"/>
        <w:rPr>
          <w:rFonts w:asciiTheme="minorHAnsi" w:hAnsiTheme="minorHAnsi" w:cstheme="minorHAnsi"/>
        </w:rPr>
      </w:pPr>
      <w:r w:rsidRPr="00443F33">
        <w:rPr>
          <w:rFonts w:asciiTheme="minorHAnsi" w:hAnsiTheme="minorHAnsi" w:cstheme="minorHAnsi"/>
          <w:color w:val="555555"/>
          <w:sz w:val="20"/>
          <w:szCs w:val="20"/>
        </w:rPr>
        <w:t>July 2026</w:t>
      </w:r>
    </w:p>
    <w:p w14:paraId="09ACD3D2" w14:textId="77777777" w:rsidR="00A97E29" w:rsidRPr="00443F33" w:rsidRDefault="00D06247">
      <w:pPr>
        <w:rPr>
          <w:rFonts w:asciiTheme="minorHAnsi" w:hAnsiTheme="minorHAnsi" w:cstheme="minorHAnsi"/>
        </w:rPr>
      </w:pPr>
      <w:r w:rsidRPr="00443F33">
        <w:rPr>
          <w:rFonts w:asciiTheme="minorHAnsi" w:hAnsiTheme="minorHAnsi" w:cstheme="minorHAnsi"/>
        </w:rPr>
        <w:br w:type="page"/>
      </w:r>
    </w:p>
    <w:p w14:paraId="4646CAD3" w14:textId="77777777" w:rsidR="00A97E29" w:rsidRPr="00443F33" w:rsidRDefault="00D06247">
      <w:pPr>
        <w:pStyle w:val="Heading1"/>
        <w:rPr>
          <w:rFonts w:asciiTheme="minorHAnsi" w:hAnsiTheme="minorHAnsi" w:cstheme="minorHAnsi"/>
        </w:rPr>
      </w:pPr>
      <w:r w:rsidRPr="00443F33">
        <w:rPr>
          <w:rFonts w:asciiTheme="minorHAnsi" w:hAnsiTheme="minorHAnsi" w:cstheme="minorHAnsi"/>
        </w:rPr>
        <w:lastRenderedPageBreak/>
        <w:t>Table of Contents</w:t>
      </w:r>
    </w:p>
    <w:p w14:paraId="24DFC896" w14:textId="77777777" w:rsidR="00A97E29" w:rsidRPr="00443F33" w:rsidRDefault="00D06247" w:rsidP="001235C2">
      <w:pPr>
        <w:tabs>
          <w:tab w:val="right" w:leader="dot" w:pos="9360"/>
        </w:tabs>
        <w:spacing w:after="100"/>
        <w:jc w:val="both"/>
        <w:rPr>
          <w:rFonts w:asciiTheme="minorHAnsi" w:hAnsiTheme="minorHAnsi" w:cstheme="minorHAnsi"/>
          <w:sz w:val="30"/>
          <w:szCs w:val="30"/>
        </w:rPr>
      </w:pPr>
      <w:r w:rsidRPr="00443F33">
        <w:rPr>
          <w:rFonts w:asciiTheme="minorHAnsi" w:hAnsiTheme="minorHAnsi" w:cstheme="minorHAnsi"/>
          <w:sz w:val="30"/>
          <w:szCs w:val="30"/>
        </w:rPr>
        <w:t>Abstract</w:t>
      </w:r>
      <w:r w:rsidRPr="00443F33">
        <w:rPr>
          <w:rFonts w:asciiTheme="minorHAnsi" w:hAnsiTheme="minorHAnsi" w:cstheme="minorHAnsi"/>
          <w:sz w:val="30"/>
          <w:szCs w:val="30"/>
        </w:rPr>
        <w:tab/>
        <w:t>3</w:t>
      </w:r>
    </w:p>
    <w:p w14:paraId="381EE45B" w14:textId="77777777" w:rsidR="00A97E29" w:rsidRPr="00443F33" w:rsidRDefault="00D06247" w:rsidP="001235C2">
      <w:pPr>
        <w:tabs>
          <w:tab w:val="right" w:leader="dot" w:pos="9360"/>
        </w:tabs>
        <w:spacing w:after="100"/>
        <w:jc w:val="both"/>
        <w:rPr>
          <w:rFonts w:asciiTheme="minorHAnsi" w:hAnsiTheme="minorHAnsi" w:cstheme="minorHAnsi"/>
          <w:sz w:val="30"/>
          <w:szCs w:val="30"/>
        </w:rPr>
      </w:pPr>
      <w:r w:rsidRPr="00443F33">
        <w:rPr>
          <w:rFonts w:asciiTheme="minorHAnsi" w:hAnsiTheme="minorHAnsi" w:cstheme="minorHAnsi"/>
          <w:sz w:val="30"/>
          <w:szCs w:val="30"/>
        </w:rPr>
        <w:t>1. Introduction</w:t>
      </w:r>
      <w:r w:rsidRPr="00443F33">
        <w:rPr>
          <w:rFonts w:asciiTheme="minorHAnsi" w:hAnsiTheme="minorHAnsi" w:cstheme="minorHAnsi"/>
          <w:sz w:val="30"/>
          <w:szCs w:val="30"/>
        </w:rPr>
        <w:tab/>
        <w:t>3</w:t>
      </w:r>
    </w:p>
    <w:p w14:paraId="142B43F0" w14:textId="77777777" w:rsidR="00A97E29" w:rsidRPr="00443F33" w:rsidRDefault="00D06247" w:rsidP="001235C2">
      <w:pPr>
        <w:tabs>
          <w:tab w:val="right" w:leader="dot" w:pos="9360"/>
        </w:tabs>
        <w:spacing w:after="100"/>
        <w:jc w:val="both"/>
        <w:rPr>
          <w:rFonts w:asciiTheme="minorHAnsi" w:hAnsiTheme="minorHAnsi" w:cstheme="minorHAnsi"/>
          <w:sz w:val="30"/>
          <w:szCs w:val="30"/>
        </w:rPr>
      </w:pPr>
      <w:r w:rsidRPr="00443F33">
        <w:rPr>
          <w:rFonts w:asciiTheme="minorHAnsi" w:hAnsiTheme="minorHAnsi" w:cstheme="minorHAnsi"/>
          <w:sz w:val="30"/>
          <w:szCs w:val="30"/>
        </w:rPr>
        <w:t>2. Objectives</w:t>
      </w:r>
      <w:r w:rsidRPr="00443F33">
        <w:rPr>
          <w:rFonts w:asciiTheme="minorHAnsi" w:hAnsiTheme="minorHAnsi" w:cstheme="minorHAnsi"/>
          <w:sz w:val="30"/>
          <w:szCs w:val="30"/>
        </w:rPr>
        <w:tab/>
        <w:t>3</w:t>
      </w:r>
    </w:p>
    <w:p w14:paraId="5ADA0F99" w14:textId="77777777" w:rsidR="00A97E29" w:rsidRPr="00443F33" w:rsidRDefault="00D06247" w:rsidP="001235C2">
      <w:pPr>
        <w:tabs>
          <w:tab w:val="right" w:leader="dot" w:pos="9360"/>
        </w:tabs>
        <w:spacing w:after="100"/>
        <w:jc w:val="both"/>
        <w:rPr>
          <w:rFonts w:asciiTheme="minorHAnsi" w:hAnsiTheme="minorHAnsi" w:cstheme="minorHAnsi"/>
          <w:sz w:val="30"/>
          <w:szCs w:val="30"/>
        </w:rPr>
      </w:pPr>
      <w:r w:rsidRPr="00443F33">
        <w:rPr>
          <w:rFonts w:asciiTheme="minorHAnsi" w:hAnsiTheme="minorHAnsi" w:cstheme="minorHAnsi"/>
          <w:sz w:val="30"/>
          <w:szCs w:val="30"/>
        </w:rPr>
        <w:t>3. System Overview</w:t>
      </w:r>
      <w:r w:rsidRPr="00443F33">
        <w:rPr>
          <w:rFonts w:asciiTheme="minorHAnsi" w:hAnsiTheme="minorHAnsi" w:cstheme="minorHAnsi"/>
          <w:sz w:val="30"/>
          <w:szCs w:val="30"/>
        </w:rPr>
        <w:tab/>
        <w:t>3</w:t>
      </w:r>
    </w:p>
    <w:p w14:paraId="7A95505F" w14:textId="77777777" w:rsidR="00A97E29" w:rsidRPr="00443F33" w:rsidRDefault="00D06247" w:rsidP="001235C2">
      <w:pPr>
        <w:tabs>
          <w:tab w:val="right" w:leader="dot" w:pos="9360"/>
        </w:tabs>
        <w:spacing w:after="100"/>
        <w:jc w:val="both"/>
        <w:rPr>
          <w:rFonts w:asciiTheme="minorHAnsi" w:hAnsiTheme="minorHAnsi" w:cstheme="minorHAnsi"/>
          <w:sz w:val="30"/>
          <w:szCs w:val="30"/>
        </w:rPr>
      </w:pPr>
      <w:r w:rsidRPr="00443F33">
        <w:rPr>
          <w:rFonts w:asciiTheme="minorHAnsi" w:hAnsiTheme="minorHAnsi" w:cstheme="minorHAnsi"/>
          <w:sz w:val="30"/>
          <w:szCs w:val="30"/>
        </w:rPr>
        <w:t>4. Hardware Components</w:t>
      </w:r>
      <w:r w:rsidRPr="00443F33">
        <w:rPr>
          <w:rFonts w:asciiTheme="minorHAnsi" w:hAnsiTheme="minorHAnsi" w:cstheme="minorHAnsi"/>
          <w:sz w:val="30"/>
          <w:szCs w:val="30"/>
        </w:rPr>
        <w:tab/>
        <w:t>4</w:t>
      </w:r>
    </w:p>
    <w:p w14:paraId="4D394D03" w14:textId="77777777" w:rsidR="00A97E29" w:rsidRPr="00443F33" w:rsidRDefault="00D06247" w:rsidP="001235C2">
      <w:pPr>
        <w:tabs>
          <w:tab w:val="right" w:leader="dot" w:pos="9360"/>
        </w:tabs>
        <w:spacing w:after="100"/>
        <w:jc w:val="both"/>
        <w:rPr>
          <w:rFonts w:asciiTheme="minorHAnsi" w:hAnsiTheme="minorHAnsi" w:cstheme="minorHAnsi"/>
          <w:sz w:val="30"/>
          <w:szCs w:val="30"/>
        </w:rPr>
      </w:pPr>
      <w:r w:rsidRPr="00443F33">
        <w:rPr>
          <w:rFonts w:asciiTheme="minorHAnsi" w:hAnsiTheme="minorHAnsi" w:cstheme="minorHAnsi"/>
          <w:sz w:val="30"/>
          <w:szCs w:val="30"/>
        </w:rPr>
        <w:t>5. Circuit Design</w:t>
      </w:r>
      <w:r w:rsidRPr="00443F33">
        <w:rPr>
          <w:rFonts w:asciiTheme="minorHAnsi" w:hAnsiTheme="minorHAnsi" w:cstheme="minorHAnsi"/>
          <w:sz w:val="30"/>
          <w:szCs w:val="30"/>
        </w:rPr>
        <w:tab/>
        <w:t>4</w:t>
      </w:r>
    </w:p>
    <w:p w14:paraId="2A4C59B6" w14:textId="77777777" w:rsidR="00A97E29" w:rsidRPr="00443F33" w:rsidRDefault="00D06247" w:rsidP="001235C2">
      <w:pPr>
        <w:tabs>
          <w:tab w:val="right" w:leader="dot" w:pos="9000"/>
        </w:tabs>
        <w:spacing w:after="100"/>
        <w:ind w:left="360"/>
        <w:jc w:val="both"/>
        <w:rPr>
          <w:rFonts w:asciiTheme="minorHAnsi" w:hAnsiTheme="minorHAnsi" w:cstheme="minorHAnsi"/>
          <w:sz w:val="30"/>
          <w:szCs w:val="30"/>
        </w:rPr>
      </w:pPr>
      <w:r w:rsidRPr="00443F33">
        <w:rPr>
          <w:rFonts w:asciiTheme="minorHAnsi" w:hAnsiTheme="minorHAnsi" w:cstheme="minorHAnsi"/>
          <w:sz w:val="30"/>
          <w:szCs w:val="30"/>
        </w:rPr>
        <w:t>5.1 Pin Mapping</w:t>
      </w:r>
      <w:r w:rsidRPr="00443F33">
        <w:rPr>
          <w:rFonts w:asciiTheme="minorHAnsi" w:hAnsiTheme="minorHAnsi" w:cstheme="minorHAnsi"/>
          <w:sz w:val="30"/>
          <w:szCs w:val="30"/>
        </w:rPr>
        <w:tab/>
      </w:r>
      <w:proofErr w:type="gramStart"/>
      <w:r w:rsidR="001235C2" w:rsidRPr="00443F33">
        <w:rPr>
          <w:rFonts w:asciiTheme="minorHAnsi" w:hAnsiTheme="minorHAnsi" w:cstheme="minorHAnsi"/>
          <w:sz w:val="30"/>
          <w:szCs w:val="30"/>
        </w:rPr>
        <w:t>…..</w:t>
      </w:r>
      <w:proofErr w:type="gramEnd"/>
      <w:r w:rsidRPr="00443F33">
        <w:rPr>
          <w:rFonts w:asciiTheme="minorHAnsi" w:hAnsiTheme="minorHAnsi" w:cstheme="minorHAnsi"/>
          <w:sz w:val="30"/>
          <w:szCs w:val="30"/>
        </w:rPr>
        <w:t>5</w:t>
      </w:r>
    </w:p>
    <w:p w14:paraId="4E1A6AFD" w14:textId="77777777" w:rsidR="00A97E29" w:rsidRPr="00443F33" w:rsidRDefault="00D06247" w:rsidP="001235C2">
      <w:pPr>
        <w:tabs>
          <w:tab w:val="right" w:leader="dot" w:pos="9360"/>
        </w:tabs>
        <w:spacing w:after="100"/>
        <w:jc w:val="both"/>
        <w:rPr>
          <w:rFonts w:asciiTheme="minorHAnsi" w:hAnsiTheme="minorHAnsi" w:cstheme="minorHAnsi"/>
          <w:sz w:val="30"/>
          <w:szCs w:val="30"/>
        </w:rPr>
      </w:pPr>
      <w:r w:rsidRPr="00443F33">
        <w:rPr>
          <w:rFonts w:asciiTheme="minorHAnsi" w:hAnsiTheme="minorHAnsi" w:cstheme="minorHAnsi"/>
          <w:sz w:val="30"/>
          <w:szCs w:val="30"/>
        </w:rPr>
        <w:t>6. Working Principle</w:t>
      </w:r>
      <w:r w:rsidRPr="00443F33">
        <w:rPr>
          <w:rFonts w:asciiTheme="minorHAnsi" w:hAnsiTheme="minorHAnsi" w:cstheme="minorHAnsi"/>
          <w:sz w:val="30"/>
          <w:szCs w:val="30"/>
        </w:rPr>
        <w:tab/>
        <w:t>6</w:t>
      </w:r>
    </w:p>
    <w:p w14:paraId="66875DE0" w14:textId="77777777" w:rsidR="00A97E29" w:rsidRPr="00443F33" w:rsidRDefault="00D06247" w:rsidP="001235C2">
      <w:pPr>
        <w:tabs>
          <w:tab w:val="right" w:leader="dot" w:pos="9000"/>
        </w:tabs>
        <w:spacing w:after="100"/>
        <w:ind w:left="360"/>
        <w:jc w:val="both"/>
        <w:rPr>
          <w:rFonts w:asciiTheme="minorHAnsi" w:hAnsiTheme="minorHAnsi" w:cstheme="minorHAnsi"/>
          <w:sz w:val="30"/>
          <w:szCs w:val="30"/>
        </w:rPr>
      </w:pPr>
      <w:r w:rsidRPr="00443F33">
        <w:rPr>
          <w:rFonts w:asciiTheme="minorHAnsi" w:hAnsiTheme="minorHAnsi" w:cstheme="minorHAnsi"/>
          <w:sz w:val="30"/>
          <w:szCs w:val="30"/>
        </w:rPr>
        <w:t>6.1 Initialization and Ready State</w:t>
      </w:r>
      <w:r w:rsidRPr="00443F33">
        <w:rPr>
          <w:rFonts w:asciiTheme="minorHAnsi" w:hAnsiTheme="minorHAnsi" w:cstheme="minorHAnsi"/>
          <w:sz w:val="30"/>
          <w:szCs w:val="30"/>
        </w:rPr>
        <w:tab/>
        <w:t>6</w:t>
      </w:r>
    </w:p>
    <w:p w14:paraId="72293EC7" w14:textId="77777777" w:rsidR="00A97E29" w:rsidRPr="00443F33" w:rsidRDefault="00D06247" w:rsidP="001235C2">
      <w:pPr>
        <w:tabs>
          <w:tab w:val="right" w:leader="dot" w:pos="9000"/>
        </w:tabs>
        <w:spacing w:after="100"/>
        <w:ind w:left="360"/>
        <w:jc w:val="both"/>
        <w:rPr>
          <w:rFonts w:asciiTheme="minorHAnsi" w:hAnsiTheme="minorHAnsi" w:cstheme="minorHAnsi"/>
          <w:sz w:val="30"/>
          <w:szCs w:val="30"/>
        </w:rPr>
      </w:pPr>
      <w:r w:rsidRPr="00443F33">
        <w:rPr>
          <w:rFonts w:asciiTheme="minorHAnsi" w:hAnsiTheme="minorHAnsi" w:cstheme="minorHAnsi"/>
          <w:sz w:val="30"/>
          <w:szCs w:val="30"/>
        </w:rPr>
        <w:t>6.2 Waste Detection and Lid Operation</w:t>
      </w:r>
      <w:r w:rsidRPr="00443F33">
        <w:rPr>
          <w:rFonts w:asciiTheme="minorHAnsi" w:hAnsiTheme="minorHAnsi" w:cstheme="minorHAnsi"/>
          <w:sz w:val="30"/>
          <w:szCs w:val="30"/>
        </w:rPr>
        <w:tab/>
      </w:r>
      <w:r w:rsidR="001235C2" w:rsidRPr="00443F33">
        <w:rPr>
          <w:rFonts w:asciiTheme="minorHAnsi" w:hAnsiTheme="minorHAnsi" w:cstheme="minorHAnsi"/>
          <w:sz w:val="30"/>
          <w:szCs w:val="30"/>
        </w:rPr>
        <w:t>…….6</w:t>
      </w:r>
    </w:p>
    <w:p w14:paraId="335A416B" w14:textId="77777777" w:rsidR="00A97E29" w:rsidRPr="00443F33" w:rsidRDefault="00D06247" w:rsidP="001235C2">
      <w:pPr>
        <w:tabs>
          <w:tab w:val="right" w:leader="dot" w:pos="9000"/>
        </w:tabs>
        <w:spacing w:after="100"/>
        <w:ind w:left="360"/>
        <w:jc w:val="both"/>
        <w:rPr>
          <w:rFonts w:asciiTheme="minorHAnsi" w:hAnsiTheme="minorHAnsi" w:cstheme="minorHAnsi"/>
          <w:sz w:val="30"/>
          <w:szCs w:val="30"/>
        </w:rPr>
      </w:pPr>
      <w:r w:rsidRPr="00443F33">
        <w:rPr>
          <w:rFonts w:asciiTheme="minorHAnsi" w:hAnsiTheme="minorHAnsi" w:cstheme="minorHAnsi"/>
          <w:sz w:val="30"/>
          <w:szCs w:val="30"/>
        </w:rPr>
        <w:t>6.3 Automatic Waste Segregation</w:t>
      </w:r>
      <w:r w:rsidRPr="00443F33">
        <w:rPr>
          <w:rFonts w:asciiTheme="minorHAnsi" w:hAnsiTheme="minorHAnsi" w:cstheme="minorHAnsi"/>
          <w:sz w:val="30"/>
          <w:szCs w:val="30"/>
        </w:rPr>
        <w:tab/>
        <w:t>7</w:t>
      </w:r>
    </w:p>
    <w:p w14:paraId="288C79B8" w14:textId="77777777" w:rsidR="00A97E29" w:rsidRPr="00443F33" w:rsidRDefault="00D06247" w:rsidP="001235C2">
      <w:pPr>
        <w:tabs>
          <w:tab w:val="right" w:leader="dot" w:pos="9000"/>
        </w:tabs>
        <w:spacing w:after="100"/>
        <w:ind w:left="360"/>
        <w:jc w:val="both"/>
        <w:rPr>
          <w:rFonts w:asciiTheme="minorHAnsi" w:hAnsiTheme="minorHAnsi" w:cstheme="minorHAnsi"/>
          <w:sz w:val="30"/>
          <w:szCs w:val="30"/>
        </w:rPr>
      </w:pPr>
      <w:r w:rsidRPr="00443F33">
        <w:rPr>
          <w:rFonts w:asciiTheme="minorHAnsi" w:hAnsiTheme="minorHAnsi" w:cstheme="minorHAnsi"/>
          <w:sz w:val="30"/>
          <w:szCs w:val="30"/>
        </w:rPr>
        <w:t>6.4 Compartment Fill-Level Monitoring and Alerts</w:t>
      </w:r>
      <w:r w:rsidRPr="00443F33">
        <w:rPr>
          <w:rFonts w:asciiTheme="minorHAnsi" w:hAnsiTheme="minorHAnsi" w:cstheme="minorHAnsi"/>
          <w:sz w:val="30"/>
          <w:szCs w:val="30"/>
        </w:rPr>
        <w:tab/>
        <w:t>7</w:t>
      </w:r>
    </w:p>
    <w:p w14:paraId="30264523" w14:textId="77777777" w:rsidR="00A97E29" w:rsidRPr="00443F33" w:rsidRDefault="00D06247" w:rsidP="001235C2">
      <w:pPr>
        <w:tabs>
          <w:tab w:val="right" w:leader="dot" w:pos="9360"/>
        </w:tabs>
        <w:spacing w:after="100"/>
        <w:jc w:val="both"/>
        <w:rPr>
          <w:rFonts w:asciiTheme="minorHAnsi" w:hAnsiTheme="minorHAnsi" w:cstheme="minorHAnsi"/>
          <w:sz w:val="30"/>
          <w:szCs w:val="30"/>
        </w:rPr>
      </w:pPr>
      <w:r w:rsidRPr="00443F33">
        <w:rPr>
          <w:rFonts w:asciiTheme="minorHAnsi" w:hAnsiTheme="minorHAnsi" w:cstheme="minorHAnsi"/>
          <w:sz w:val="30"/>
          <w:szCs w:val="30"/>
        </w:rPr>
        <w:t xml:space="preserve">7. Design and Simulation Tool — </w:t>
      </w:r>
      <w:proofErr w:type="spellStart"/>
      <w:r w:rsidRPr="00443F33">
        <w:rPr>
          <w:rFonts w:asciiTheme="minorHAnsi" w:hAnsiTheme="minorHAnsi" w:cstheme="minorHAnsi"/>
          <w:sz w:val="30"/>
          <w:szCs w:val="30"/>
        </w:rPr>
        <w:t>Cirkit</w:t>
      </w:r>
      <w:proofErr w:type="spellEnd"/>
      <w:r w:rsidRPr="00443F33">
        <w:rPr>
          <w:rFonts w:asciiTheme="minorHAnsi" w:hAnsiTheme="minorHAnsi" w:cstheme="minorHAnsi"/>
          <w:sz w:val="30"/>
          <w:szCs w:val="30"/>
        </w:rPr>
        <w:t xml:space="preserve"> Designer</w:t>
      </w:r>
      <w:r w:rsidRPr="00443F33">
        <w:rPr>
          <w:rFonts w:asciiTheme="minorHAnsi" w:hAnsiTheme="minorHAnsi" w:cstheme="minorHAnsi"/>
          <w:sz w:val="30"/>
          <w:szCs w:val="30"/>
        </w:rPr>
        <w:tab/>
        <w:t>9</w:t>
      </w:r>
    </w:p>
    <w:p w14:paraId="47371985" w14:textId="77777777" w:rsidR="00A97E29" w:rsidRPr="00443F33" w:rsidRDefault="00D06247" w:rsidP="001235C2">
      <w:pPr>
        <w:tabs>
          <w:tab w:val="right" w:leader="dot" w:pos="9360"/>
        </w:tabs>
        <w:spacing w:after="100"/>
        <w:jc w:val="both"/>
        <w:rPr>
          <w:rFonts w:asciiTheme="minorHAnsi" w:hAnsiTheme="minorHAnsi" w:cstheme="minorHAnsi"/>
          <w:sz w:val="30"/>
          <w:szCs w:val="30"/>
        </w:rPr>
      </w:pPr>
      <w:r w:rsidRPr="00443F33">
        <w:rPr>
          <w:rFonts w:asciiTheme="minorHAnsi" w:hAnsiTheme="minorHAnsi" w:cstheme="minorHAnsi"/>
          <w:sz w:val="30"/>
          <w:szCs w:val="30"/>
        </w:rPr>
        <w:t>8. Advantages</w:t>
      </w:r>
      <w:r w:rsidRPr="00443F33">
        <w:rPr>
          <w:rFonts w:asciiTheme="minorHAnsi" w:hAnsiTheme="minorHAnsi" w:cstheme="minorHAnsi"/>
          <w:sz w:val="30"/>
          <w:szCs w:val="30"/>
        </w:rPr>
        <w:tab/>
        <w:t>9</w:t>
      </w:r>
    </w:p>
    <w:p w14:paraId="27DAD9EF" w14:textId="77777777" w:rsidR="00A97E29" w:rsidRPr="00443F33" w:rsidRDefault="00D06247" w:rsidP="001235C2">
      <w:pPr>
        <w:tabs>
          <w:tab w:val="right" w:leader="dot" w:pos="9360"/>
        </w:tabs>
        <w:spacing w:after="100"/>
        <w:jc w:val="both"/>
        <w:rPr>
          <w:rFonts w:asciiTheme="minorHAnsi" w:hAnsiTheme="minorHAnsi" w:cstheme="minorHAnsi"/>
          <w:sz w:val="30"/>
          <w:szCs w:val="30"/>
        </w:rPr>
      </w:pPr>
      <w:r w:rsidRPr="00443F33">
        <w:rPr>
          <w:rFonts w:asciiTheme="minorHAnsi" w:hAnsiTheme="minorHAnsi" w:cstheme="minorHAnsi"/>
          <w:sz w:val="30"/>
          <w:szCs w:val="30"/>
        </w:rPr>
        <w:t>9. Applications</w:t>
      </w:r>
      <w:r w:rsidRPr="00443F33">
        <w:rPr>
          <w:rFonts w:asciiTheme="minorHAnsi" w:hAnsiTheme="minorHAnsi" w:cstheme="minorHAnsi"/>
          <w:sz w:val="30"/>
          <w:szCs w:val="30"/>
        </w:rPr>
        <w:tab/>
        <w:t>9</w:t>
      </w:r>
    </w:p>
    <w:p w14:paraId="11E77EC4" w14:textId="77777777" w:rsidR="00A97E29" w:rsidRPr="00443F33" w:rsidRDefault="00D06247" w:rsidP="001235C2">
      <w:pPr>
        <w:tabs>
          <w:tab w:val="right" w:leader="dot" w:pos="9360"/>
        </w:tabs>
        <w:spacing w:after="100"/>
        <w:jc w:val="both"/>
        <w:rPr>
          <w:rFonts w:asciiTheme="minorHAnsi" w:hAnsiTheme="minorHAnsi" w:cstheme="minorHAnsi"/>
          <w:sz w:val="30"/>
          <w:szCs w:val="30"/>
        </w:rPr>
      </w:pPr>
      <w:r w:rsidRPr="00443F33">
        <w:rPr>
          <w:rFonts w:asciiTheme="minorHAnsi" w:hAnsiTheme="minorHAnsi" w:cstheme="minorHAnsi"/>
          <w:sz w:val="30"/>
          <w:szCs w:val="30"/>
        </w:rPr>
        <w:t>10. Limita</w:t>
      </w:r>
      <w:r w:rsidRPr="00443F33">
        <w:rPr>
          <w:rFonts w:asciiTheme="minorHAnsi" w:hAnsiTheme="minorHAnsi" w:cstheme="minorHAnsi"/>
          <w:sz w:val="30"/>
          <w:szCs w:val="30"/>
        </w:rPr>
        <w:t>tions</w:t>
      </w:r>
      <w:r w:rsidRPr="00443F33">
        <w:rPr>
          <w:rFonts w:asciiTheme="minorHAnsi" w:hAnsiTheme="minorHAnsi" w:cstheme="minorHAnsi"/>
          <w:sz w:val="30"/>
          <w:szCs w:val="30"/>
        </w:rPr>
        <w:tab/>
        <w:t>9</w:t>
      </w:r>
    </w:p>
    <w:p w14:paraId="78F6EFFA" w14:textId="77777777" w:rsidR="001235C2" w:rsidRPr="00443F33" w:rsidRDefault="001235C2" w:rsidP="001235C2">
      <w:pPr>
        <w:tabs>
          <w:tab w:val="right" w:leader="dot" w:pos="9360"/>
        </w:tabs>
        <w:spacing w:after="100"/>
        <w:jc w:val="both"/>
        <w:rPr>
          <w:rFonts w:asciiTheme="minorHAnsi" w:hAnsiTheme="minorHAnsi" w:cstheme="minorHAnsi"/>
          <w:sz w:val="30"/>
          <w:szCs w:val="30"/>
        </w:rPr>
      </w:pPr>
      <w:r w:rsidRPr="00443F33">
        <w:rPr>
          <w:rFonts w:asciiTheme="minorHAnsi" w:hAnsiTheme="minorHAnsi" w:cstheme="minorHAnsi"/>
          <w:sz w:val="30"/>
          <w:szCs w:val="30"/>
        </w:rPr>
        <w:t>11.Future Scope…………………………………………………………9-10</w:t>
      </w:r>
    </w:p>
    <w:p w14:paraId="346154AA" w14:textId="77777777" w:rsidR="00A97E29" w:rsidRPr="00443F33" w:rsidRDefault="00D06247" w:rsidP="001235C2">
      <w:pPr>
        <w:tabs>
          <w:tab w:val="right" w:leader="dot" w:pos="9360"/>
        </w:tabs>
        <w:spacing w:after="100"/>
        <w:jc w:val="both"/>
        <w:rPr>
          <w:rFonts w:asciiTheme="minorHAnsi" w:hAnsiTheme="minorHAnsi" w:cstheme="minorHAnsi"/>
          <w:sz w:val="30"/>
          <w:szCs w:val="30"/>
        </w:rPr>
      </w:pPr>
      <w:r w:rsidRPr="00443F33">
        <w:rPr>
          <w:rFonts w:asciiTheme="minorHAnsi" w:hAnsiTheme="minorHAnsi" w:cstheme="minorHAnsi"/>
          <w:sz w:val="30"/>
          <w:szCs w:val="30"/>
        </w:rPr>
        <w:t>11. Conclusion</w:t>
      </w:r>
      <w:r w:rsidRPr="00443F33">
        <w:rPr>
          <w:rFonts w:asciiTheme="minorHAnsi" w:hAnsiTheme="minorHAnsi" w:cstheme="minorHAnsi"/>
          <w:sz w:val="30"/>
          <w:szCs w:val="30"/>
        </w:rPr>
        <w:tab/>
      </w:r>
      <w:r w:rsidR="001235C2" w:rsidRPr="00443F33">
        <w:rPr>
          <w:rFonts w:asciiTheme="minorHAnsi" w:hAnsiTheme="minorHAnsi" w:cstheme="minorHAnsi"/>
          <w:sz w:val="30"/>
          <w:szCs w:val="30"/>
        </w:rPr>
        <w:t>10</w:t>
      </w:r>
    </w:p>
    <w:p w14:paraId="14F9C791" w14:textId="77777777" w:rsidR="00A97E29" w:rsidRPr="00443F33" w:rsidRDefault="00D06247">
      <w:pPr>
        <w:rPr>
          <w:rFonts w:asciiTheme="minorHAnsi" w:hAnsiTheme="minorHAnsi" w:cstheme="minorHAnsi"/>
          <w:sz w:val="30"/>
          <w:szCs w:val="30"/>
        </w:rPr>
      </w:pPr>
      <w:r w:rsidRPr="00443F33">
        <w:rPr>
          <w:rFonts w:asciiTheme="minorHAnsi" w:hAnsiTheme="minorHAnsi" w:cstheme="minorHAnsi"/>
          <w:sz w:val="30"/>
          <w:szCs w:val="30"/>
        </w:rPr>
        <w:br w:type="page"/>
      </w:r>
    </w:p>
    <w:p w14:paraId="4D69B5EE" w14:textId="77777777" w:rsidR="00A97E29" w:rsidRPr="00443F33" w:rsidRDefault="00D06247">
      <w:pPr>
        <w:pStyle w:val="Heading1"/>
        <w:rPr>
          <w:rFonts w:asciiTheme="minorHAnsi" w:hAnsiTheme="minorHAnsi" w:cstheme="minorHAnsi"/>
        </w:rPr>
      </w:pPr>
      <w:r w:rsidRPr="00443F33">
        <w:rPr>
          <w:rFonts w:asciiTheme="minorHAnsi" w:hAnsiTheme="minorHAnsi" w:cstheme="minorHAnsi"/>
        </w:rPr>
        <w:lastRenderedPageBreak/>
        <w:t>Abstract</w:t>
      </w:r>
    </w:p>
    <w:p w14:paraId="6B754466" w14:textId="77777777" w:rsidR="00A97E29" w:rsidRPr="00443F33" w:rsidRDefault="00D06247" w:rsidP="001235C2">
      <w:pPr>
        <w:spacing w:after="160" w:line="276" w:lineRule="auto"/>
        <w:jc w:val="both"/>
        <w:rPr>
          <w:rFonts w:asciiTheme="minorHAnsi" w:hAnsiTheme="minorHAnsi" w:cstheme="minorHAnsi"/>
        </w:rPr>
      </w:pPr>
      <w:r w:rsidRPr="00443F33">
        <w:rPr>
          <w:rFonts w:asciiTheme="minorHAnsi" w:hAnsiTheme="minorHAnsi" w:cstheme="minorHAnsi"/>
        </w:rPr>
        <w:t xml:space="preserve">Improper segregation of household and public waste at the point of disposal remains a major obstacle to effective recycling and waste management. Smart </w:t>
      </w:r>
      <w:proofErr w:type="spellStart"/>
      <w:r w:rsidRPr="00443F33">
        <w:rPr>
          <w:rFonts w:asciiTheme="minorHAnsi" w:hAnsiTheme="minorHAnsi" w:cstheme="minorHAnsi"/>
        </w:rPr>
        <w:t>EcoBin</w:t>
      </w:r>
      <w:proofErr w:type="spellEnd"/>
      <w:r w:rsidRPr="00443F33">
        <w:rPr>
          <w:rFonts w:asciiTheme="minorHAnsi" w:hAnsiTheme="minorHAnsi" w:cstheme="minorHAnsi"/>
        </w:rPr>
        <w:t xml:space="preserve"> addresses this at the source: an Arduino Uno</w:t>
      </w:r>
      <w:r w:rsidRPr="00443F33">
        <w:rPr>
          <w:rFonts w:asciiTheme="minorHAnsi" w:hAnsiTheme="minorHAnsi" w:cstheme="minorHAnsi"/>
        </w:rPr>
        <w:t>–based dustbin that opens its lid automatically when waste is presented, senses the moisture content of the material as it falls, and mechanically diverts it into a dedicated wet or dry compartment. A pair of dedicated ultrasonic sensors continuously watch</w:t>
      </w:r>
      <w:r w:rsidRPr="00443F33">
        <w:rPr>
          <w:rFonts w:asciiTheme="minorHAnsi" w:hAnsiTheme="minorHAnsi" w:cstheme="minorHAnsi"/>
        </w:rPr>
        <w:t>es the fill level of each compartment and raises a distinct, unmistakable beep pattern — one beep for dry, two for wet, three when both are full — supported by real-time status messages on an onboard OLED display. The complete circuit was designed and func</w:t>
      </w:r>
      <w:r w:rsidRPr="00443F33">
        <w:rPr>
          <w:rFonts w:asciiTheme="minorHAnsi" w:hAnsiTheme="minorHAnsi" w:cstheme="minorHAnsi"/>
        </w:rPr>
        <w:t xml:space="preserve">tionally simulated in </w:t>
      </w:r>
      <w:proofErr w:type="spellStart"/>
      <w:r w:rsidRPr="00443F33">
        <w:rPr>
          <w:rFonts w:asciiTheme="minorHAnsi" w:hAnsiTheme="minorHAnsi" w:cstheme="minorHAnsi"/>
        </w:rPr>
        <w:t>Cirkit</w:t>
      </w:r>
      <w:proofErr w:type="spellEnd"/>
      <w:r w:rsidRPr="00443F33">
        <w:rPr>
          <w:rFonts w:asciiTheme="minorHAnsi" w:hAnsiTheme="minorHAnsi" w:cstheme="minorHAnsi"/>
        </w:rPr>
        <w:t xml:space="preserve"> Designer before being finalised. The result is a low-cost, low-maintenance system that removes the guesswork from manual sorting and gives a caretaker a clear, audible signal for when the bin needs attention.</w:t>
      </w:r>
    </w:p>
    <w:p w14:paraId="0CCDEE33" w14:textId="77777777" w:rsidR="00A97E29" w:rsidRPr="00443F33" w:rsidRDefault="00D06247">
      <w:pPr>
        <w:pStyle w:val="Heading1"/>
        <w:rPr>
          <w:rFonts w:asciiTheme="minorHAnsi" w:hAnsiTheme="minorHAnsi" w:cstheme="minorHAnsi"/>
        </w:rPr>
      </w:pPr>
      <w:r w:rsidRPr="00443F33">
        <w:rPr>
          <w:rFonts w:asciiTheme="minorHAnsi" w:hAnsiTheme="minorHAnsi" w:cstheme="minorHAnsi"/>
        </w:rPr>
        <w:t>1. Introduction</w:t>
      </w:r>
    </w:p>
    <w:p w14:paraId="5337D8CB" w14:textId="77777777" w:rsidR="00A97E29" w:rsidRPr="00443F33" w:rsidRDefault="00D06247" w:rsidP="001235C2">
      <w:pPr>
        <w:spacing w:after="160" w:line="276" w:lineRule="auto"/>
        <w:jc w:val="both"/>
        <w:rPr>
          <w:rFonts w:asciiTheme="minorHAnsi" w:hAnsiTheme="minorHAnsi" w:cstheme="minorHAnsi"/>
        </w:rPr>
      </w:pPr>
      <w:r w:rsidRPr="00443F33">
        <w:rPr>
          <w:rFonts w:asciiTheme="minorHAnsi" w:hAnsiTheme="minorHAnsi" w:cstheme="minorHAnsi"/>
        </w:rPr>
        <w:t>Mu</w:t>
      </w:r>
      <w:r w:rsidRPr="00443F33">
        <w:rPr>
          <w:rFonts w:asciiTheme="minorHAnsi" w:hAnsiTheme="minorHAnsi" w:cstheme="minorHAnsi"/>
        </w:rPr>
        <w:t xml:space="preserve">nicipal and household waste is overwhelmingly disposed of as a single mixed stream, even though a large share of it — kitchen scraps, garden waste, liquids — is wet, while paper, plastic and packaging </w:t>
      </w:r>
      <w:proofErr w:type="gramStart"/>
      <w:r w:rsidRPr="00443F33">
        <w:rPr>
          <w:rFonts w:asciiTheme="minorHAnsi" w:hAnsiTheme="minorHAnsi" w:cstheme="minorHAnsi"/>
        </w:rPr>
        <w:t>is</w:t>
      </w:r>
      <w:proofErr w:type="gramEnd"/>
      <w:r w:rsidRPr="00443F33">
        <w:rPr>
          <w:rFonts w:asciiTheme="minorHAnsi" w:hAnsiTheme="minorHAnsi" w:cstheme="minorHAnsi"/>
        </w:rPr>
        <w:t xml:space="preserve"> dry. Once mixed, the two categories are difficult an</w:t>
      </w:r>
      <w:r w:rsidRPr="00443F33">
        <w:rPr>
          <w:rFonts w:asciiTheme="minorHAnsi" w:hAnsiTheme="minorHAnsi" w:cstheme="minorHAnsi"/>
        </w:rPr>
        <w:t>d unpleasant to separate downstream, which discourages recycling and increases the volume that ends up in landfills. At the same time, bins are typically emptied on a fixed schedule rather than when they are actually full, leading either to premature colle</w:t>
      </w:r>
      <w:r w:rsidRPr="00443F33">
        <w:rPr>
          <w:rFonts w:asciiTheme="minorHAnsi" w:hAnsiTheme="minorHAnsi" w:cstheme="minorHAnsi"/>
        </w:rPr>
        <w:t>ction trips or to overflow between visits.</w:t>
      </w:r>
    </w:p>
    <w:p w14:paraId="2084BB6A" w14:textId="77777777" w:rsidR="00A97E29" w:rsidRPr="00443F33" w:rsidRDefault="00D06247" w:rsidP="001235C2">
      <w:pPr>
        <w:spacing w:after="160" w:line="276" w:lineRule="auto"/>
        <w:jc w:val="both"/>
        <w:rPr>
          <w:rFonts w:asciiTheme="minorHAnsi" w:hAnsiTheme="minorHAnsi" w:cstheme="minorHAnsi"/>
        </w:rPr>
      </w:pPr>
      <w:r w:rsidRPr="00443F33">
        <w:rPr>
          <w:rFonts w:asciiTheme="minorHAnsi" w:hAnsiTheme="minorHAnsi" w:cstheme="minorHAnsi"/>
        </w:rPr>
        <w:t xml:space="preserve">Smart </w:t>
      </w:r>
      <w:proofErr w:type="spellStart"/>
      <w:r w:rsidRPr="00443F33">
        <w:rPr>
          <w:rFonts w:asciiTheme="minorHAnsi" w:hAnsiTheme="minorHAnsi" w:cstheme="minorHAnsi"/>
        </w:rPr>
        <w:t>EcoBin</w:t>
      </w:r>
      <w:proofErr w:type="spellEnd"/>
      <w:r w:rsidRPr="00443F33">
        <w:rPr>
          <w:rFonts w:asciiTheme="minorHAnsi" w:hAnsiTheme="minorHAnsi" w:cstheme="minorHAnsi"/>
        </w:rPr>
        <w:t xml:space="preserve"> is a compact embedded system that tackles both problems together. It automates the physical act of segregation at the moment waste is dropped in, and it replaces guesswork about fill status with an un</w:t>
      </w:r>
      <w:r w:rsidRPr="00443F33">
        <w:rPr>
          <w:rFonts w:asciiTheme="minorHAnsi" w:hAnsiTheme="minorHAnsi" w:cstheme="minorHAnsi"/>
        </w:rPr>
        <w:t>ambiguous audible and visual alert, specific to whichever compartment needs emptying.</w:t>
      </w:r>
    </w:p>
    <w:p w14:paraId="1F1698EB" w14:textId="77777777" w:rsidR="00A97E29" w:rsidRPr="00443F33" w:rsidRDefault="00D06247">
      <w:pPr>
        <w:pStyle w:val="Heading1"/>
        <w:rPr>
          <w:rFonts w:asciiTheme="minorHAnsi" w:hAnsiTheme="minorHAnsi" w:cstheme="minorHAnsi"/>
        </w:rPr>
      </w:pPr>
      <w:r w:rsidRPr="00443F33">
        <w:rPr>
          <w:rFonts w:asciiTheme="minorHAnsi" w:hAnsiTheme="minorHAnsi" w:cstheme="minorHAnsi"/>
        </w:rPr>
        <w:t>2. Objectives</w:t>
      </w:r>
    </w:p>
    <w:p w14:paraId="40F526D1" w14:textId="77777777" w:rsidR="00A97E29" w:rsidRPr="00443F33" w:rsidRDefault="00D06247" w:rsidP="001235C2">
      <w:pPr>
        <w:pStyle w:val="ListParagraph"/>
        <w:numPr>
          <w:ilvl w:val="0"/>
          <w:numId w:val="1"/>
        </w:numPr>
        <w:spacing w:after="90"/>
        <w:jc w:val="both"/>
        <w:rPr>
          <w:rFonts w:asciiTheme="minorHAnsi" w:hAnsiTheme="minorHAnsi" w:cstheme="minorHAnsi"/>
        </w:rPr>
      </w:pPr>
      <w:r w:rsidRPr="00443F33">
        <w:rPr>
          <w:rFonts w:asciiTheme="minorHAnsi" w:hAnsiTheme="minorHAnsi" w:cstheme="minorHAnsi"/>
        </w:rPr>
        <w:t>Open the main lid automatically and touch-free whenever waste is presented in front of the bin.</w:t>
      </w:r>
    </w:p>
    <w:p w14:paraId="17DF09A7" w14:textId="77777777" w:rsidR="00A97E29" w:rsidRPr="00443F33" w:rsidRDefault="00D06247" w:rsidP="001235C2">
      <w:pPr>
        <w:pStyle w:val="ListParagraph"/>
        <w:numPr>
          <w:ilvl w:val="0"/>
          <w:numId w:val="1"/>
        </w:numPr>
        <w:spacing w:after="90"/>
        <w:jc w:val="both"/>
        <w:rPr>
          <w:rFonts w:asciiTheme="minorHAnsi" w:hAnsiTheme="minorHAnsi" w:cstheme="minorHAnsi"/>
        </w:rPr>
      </w:pPr>
      <w:r w:rsidRPr="00443F33">
        <w:rPr>
          <w:rFonts w:asciiTheme="minorHAnsi" w:hAnsiTheme="minorHAnsi" w:cstheme="minorHAnsi"/>
        </w:rPr>
        <w:t>Classify each piece of waste as wet or dry using a capacitiv</w:t>
      </w:r>
      <w:r w:rsidRPr="00443F33">
        <w:rPr>
          <w:rFonts w:asciiTheme="minorHAnsi" w:hAnsiTheme="minorHAnsi" w:cstheme="minorHAnsi"/>
        </w:rPr>
        <w:t>e moisture sensor and route it accordingly using a servo-actuated flap.</w:t>
      </w:r>
    </w:p>
    <w:p w14:paraId="62820A75" w14:textId="77777777" w:rsidR="00A97E29" w:rsidRPr="00443F33" w:rsidRDefault="00D06247" w:rsidP="001235C2">
      <w:pPr>
        <w:pStyle w:val="ListParagraph"/>
        <w:numPr>
          <w:ilvl w:val="0"/>
          <w:numId w:val="1"/>
        </w:numPr>
        <w:spacing w:after="90"/>
        <w:jc w:val="both"/>
        <w:rPr>
          <w:rFonts w:asciiTheme="minorHAnsi" w:hAnsiTheme="minorHAnsi" w:cstheme="minorHAnsi"/>
        </w:rPr>
      </w:pPr>
      <w:r w:rsidRPr="00443F33">
        <w:rPr>
          <w:rFonts w:asciiTheme="minorHAnsi" w:hAnsiTheme="minorHAnsi" w:cstheme="minorHAnsi"/>
        </w:rPr>
        <w:t>Continuously monitor the fill level of the dry and wet compartments independently.</w:t>
      </w:r>
    </w:p>
    <w:p w14:paraId="31D80C96" w14:textId="77777777" w:rsidR="00A97E29" w:rsidRPr="00443F33" w:rsidRDefault="00D06247" w:rsidP="001235C2">
      <w:pPr>
        <w:pStyle w:val="ListParagraph"/>
        <w:numPr>
          <w:ilvl w:val="0"/>
          <w:numId w:val="1"/>
        </w:numPr>
        <w:spacing w:after="90"/>
        <w:jc w:val="both"/>
        <w:rPr>
          <w:rFonts w:asciiTheme="minorHAnsi" w:hAnsiTheme="minorHAnsi" w:cstheme="minorHAnsi"/>
        </w:rPr>
      </w:pPr>
      <w:r w:rsidRPr="00443F33">
        <w:rPr>
          <w:rFonts w:asciiTheme="minorHAnsi" w:hAnsiTheme="minorHAnsi" w:cstheme="minorHAnsi"/>
        </w:rPr>
        <w:t>Raise a distinct beep-coded alert — 1 beep (dry full), 2 beeps (wet full), 3 beeps (both full) — so a</w:t>
      </w:r>
      <w:r w:rsidRPr="00443F33">
        <w:rPr>
          <w:rFonts w:asciiTheme="minorHAnsi" w:hAnsiTheme="minorHAnsi" w:cstheme="minorHAnsi"/>
        </w:rPr>
        <w:t xml:space="preserve"> caretaker instantly knows which side needs attention without checking manually.</w:t>
      </w:r>
    </w:p>
    <w:p w14:paraId="4867A76A" w14:textId="77777777" w:rsidR="00A97E29" w:rsidRPr="00443F33" w:rsidRDefault="00D06247" w:rsidP="001235C2">
      <w:pPr>
        <w:pStyle w:val="ListParagraph"/>
        <w:numPr>
          <w:ilvl w:val="0"/>
          <w:numId w:val="1"/>
        </w:numPr>
        <w:spacing w:after="90"/>
        <w:jc w:val="both"/>
        <w:rPr>
          <w:rFonts w:asciiTheme="minorHAnsi" w:hAnsiTheme="minorHAnsi" w:cstheme="minorHAnsi"/>
        </w:rPr>
      </w:pPr>
      <w:r w:rsidRPr="00443F33">
        <w:rPr>
          <w:rFonts w:asciiTheme="minorHAnsi" w:hAnsiTheme="minorHAnsi" w:cstheme="minorHAnsi"/>
        </w:rPr>
        <w:t>Provide constant, human-readable status feedback on an onboard OLED display at every stage of operation.</w:t>
      </w:r>
    </w:p>
    <w:p w14:paraId="4B8E6DF1" w14:textId="77777777" w:rsidR="00A97E29" w:rsidRPr="00443F33" w:rsidRDefault="00D06247">
      <w:pPr>
        <w:pStyle w:val="Heading1"/>
        <w:rPr>
          <w:rFonts w:asciiTheme="minorHAnsi" w:hAnsiTheme="minorHAnsi" w:cstheme="minorHAnsi"/>
        </w:rPr>
      </w:pPr>
      <w:r w:rsidRPr="00443F33">
        <w:rPr>
          <w:rFonts w:asciiTheme="minorHAnsi" w:hAnsiTheme="minorHAnsi" w:cstheme="minorHAnsi"/>
        </w:rPr>
        <w:t>3. System Overview</w:t>
      </w:r>
    </w:p>
    <w:p w14:paraId="321C87A0" w14:textId="77777777" w:rsidR="00A97E29" w:rsidRPr="00443F33" w:rsidRDefault="00D06247" w:rsidP="001235C2">
      <w:pPr>
        <w:spacing w:after="160" w:line="276" w:lineRule="auto"/>
        <w:jc w:val="both"/>
        <w:rPr>
          <w:rFonts w:asciiTheme="minorHAnsi" w:hAnsiTheme="minorHAnsi" w:cstheme="minorHAnsi"/>
        </w:rPr>
      </w:pPr>
      <w:r w:rsidRPr="00443F33">
        <w:rPr>
          <w:rFonts w:asciiTheme="minorHAnsi" w:hAnsiTheme="minorHAnsi" w:cstheme="minorHAnsi"/>
        </w:rPr>
        <w:t xml:space="preserve">The system is built around an Arduino Uno R3, which is the sole decision-making unit. It reads three independent HC-SR04 ultrasonic sensors, one capacitive moisture sensor, and drives two SG90 micro </w:t>
      </w:r>
      <w:r w:rsidRPr="00443F33">
        <w:rPr>
          <w:rFonts w:asciiTheme="minorHAnsi" w:hAnsiTheme="minorHAnsi" w:cstheme="minorHAnsi"/>
        </w:rPr>
        <w:lastRenderedPageBreak/>
        <w:t>servos, a piezo buzzer and an I2C OLED display. The three</w:t>
      </w:r>
      <w:r w:rsidRPr="00443F33">
        <w:rPr>
          <w:rFonts w:asciiTheme="minorHAnsi" w:hAnsiTheme="minorHAnsi" w:cstheme="minorHAnsi"/>
        </w:rPr>
        <w:t xml:space="preserve"> ultrasonic sensors are deliberately given three separate roles rather than one shared role:</w:t>
      </w:r>
    </w:p>
    <w:p w14:paraId="0B8BCD22" w14:textId="77777777" w:rsidR="00A97E29" w:rsidRPr="00443F33" w:rsidRDefault="00D06247" w:rsidP="001235C2">
      <w:pPr>
        <w:pStyle w:val="ListParagraph"/>
        <w:numPr>
          <w:ilvl w:val="0"/>
          <w:numId w:val="1"/>
        </w:numPr>
        <w:spacing w:after="90"/>
        <w:jc w:val="both"/>
        <w:rPr>
          <w:rFonts w:asciiTheme="minorHAnsi" w:hAnsiTheme="minorHAnsi" w:cstheme="minorHAnsi"/>
        </w:rPr>
      </w:pPr>
      <w:r w:rsidRPr="00443F33">
        <w:rPr>
          <w:rFonts w:asciiTheme="minorHAnsi" w:hAnsiTheme="minorHAnsi" w:cstheme="minorHAnsi"/>
        </w:rPr>
        <w:t>Bottom sensor — faces outward at the front of the bin and exists purely to detect an approaching hand or object, which triggers the lid.</w:t>
      </w:r>
    </w:p>
    <w:p w14:paraId="0D495A2F" w14:textId="77777777" w:rsidR="00A97E29" w:rsidRPr="00443F33" w:rsidRDefault="00D06247" w:rsidP="001235C2">
      <w:pPr>
        <w:pStyle w:val="ListParagraph"/>
        <w:numPr>
          <w:ilvl w:val="0"/>
          <w:numId w:val="1"/>
        </w:numPr>
        <w:spacing w:after="90"/>
        <w:jc w:val="both"/>
        <w:rPr>
          <w:rFonts w:asciiTheme="minorHAnsi" w:hAnsiTheme="minorHAnsi" w:cstheme="minorHAnsi"/>
        </w:rPr>
      </w:pPr>
      <w:r w:rsidRPr="00443F33">
        <w:rPr>
          <w:rFonts w:asciiTheme="minorHAnsi" w:hAnsiTheme="minorHAnsi" w:cstheme="minorHAnsi"/>
        </w:rPr>
        <w:t>Top-left sensor — mounted inside the dry compartment, facing down, to measure how close the waste has piled up to the sensor (i.e. how full that side is).</w:t>
      </w:r>
    </w:p>
    <w:p w14:paraId="521585D4" w14:textId="77777777" w:rsidR="00A97E29" w:rsidRPr="00443F33" w:rsidRDefault="00D06247" w:rsidP="001235C2">
      <w:pPr>
        <w:pStyle w:val="ListParagraph"/>
        <w:numPr>
          <w:ilvl w:val="0"/>
          <w:numId w:val="1"/>
        </w:numPr>
        <w:spacing w:after="90"/>
        <w:jc w:val="both"/>
        <w:rPr>
          <w:rFonts w:asciiTheme="minorHAnsi" w:hAnsiTheme="minorHAnsi" w:cstheme="minorHAnsi"/>
        </w:rPr>
      </w:pPr>
      <w:r w:rsidRPr="00443F33">
        <w:rPr>
          <w:rFonts w:asciiTheme="minorHAnsi" w:hAnsiTheme="minorHAnsi" w:cstheme="minorHAnsi"/>
        </w:rPr>
        <w:t>Top-right sensor — the same idea, mounted inside the wet compartment.</w:t>
      </w:r>
    </w:p>
    <w:p w14:paraId="1EBBFE2B" w14:textId="77777777" w:rsidR="00A97E29" w:rsidRPr="00443F33" w:rsidRDefault="00D06247" w:rsidP="001235C2">
      <w:pPr>
        <w:spacing w:after="160" w:line="276" w:lineRule="auto"/>
        <w:jc w:val="both"/>
        <w:rPr>
          <w:rFonts w:asciiTheme="minorHAnsi" w:hAnsiTheme="minorHAnsi" w:cstheme="minorHAnsi"/>
        </w:rPr>
      </w:pPr>
      <w:r w:rsidRPr="00443F33">
        <w:rPr>
          <w:rFonts w:asciiTheme="minorHAnsi" w:hAnsiTheme="minorHAnsi" w:cstheme="minorHAnsi"/>
        </w:rPr>
        <w:t>This separation keeps the lid-o</w:t>
      </w:r>
      <w:r w:rsidRPr="00443F33">
        <w:rPr>
          <w:rFonts w:asciiTheme="minorHAnsi" w:hAnsiTheme="minorHAnsi" w:cstheme="minorHAnsi"/>
        </w:rPr>
        <w:t>pening logic completely independent of the fill-level logic, so one cannot interfere with the other.</w:t>
      </w:r>
    </w:p>
    <w:p w14:paraId="2D127D88" w14:textId="77777777" w:rsidR="00A97E29" w:rsidRPr="00443F33" w:rsidRDefault="00D06247">
      <w:pPr>
        <w:pStyle w:val="Heading1"/>
        <w:rPr>
          <w:rFonts w:asciiTheme="minorHAnsi" w:hAnsiTheme="minorHAnsi" w:cstheme="minorHAnsi"/>
        </w:rPr>
      </w:pPr>
      <w:r w:rsidRPr="00443F33">
        <w:rPr>
          <w:rFonts w:asciiTheme="minorHAnsi" w:hAnsiTheme="minorHAnsi" w:cstheme="minorHAnsi"/>
        </w:rPr>
        <w:t>4. Hardware Components</w:t>
      </w:r>
    </w:p>
    <w:p w14:paraId="39668FF1" w14:textId="77777777" w:rsidR="00A97E29" w:rsidRPr="00443F33" w:rsidRDefault="00A97E29">
      <w:pPr>
        <w:spacing w:after="120"/>
        <w:rPr>
          <w:rFonts w:asciiTheme="minorHAnsi" w:hAnsiTheme="minorHAnsi" w:cstheme="minorHAnsi"/>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79"/>
        <w:gridCol w:w="935"/>
        <w:gridCol w:w="5236"/>
      </w:tblGrid>
      <w:tr w:rsidR="00A97E29" w:rsidRPr="00443F33" w14:paraId="5451C222" w14:textId="77777777">
        <w:tblPrEx>
          <w:tblCellMar>
            <w:top w:w="0" w:type="dxa"/>
            <w:bottom w:w="0" w:type="dxa"/>
          </w:tblCellMar>
        </w:tblPrEx>
        <w:trPr>
          <w:tblHeader/>
        </w:trPr>
        <w:tc>
          <w:tcPr>
            <w:tcW w:w="1700" w:type="pct"/>
            <w:shd w:val="clear" w:color="auto" w:fill="1B5E3C"/>
            <w:tcMar>
              <w:top w:w="100" w:type="dxa"/>
              <w:left w:w="120" w:type="dxa"/>
              <w:bottom w:w="100" w:type="dxa"/>
              <w:right w:w="120" w:type="dxa"/>
            </w:tcMar>
            <w:vAlign w:val="center"/>
          </w:tcPr>
          <w:p w14:paraId="2EACD99B" w14:textId="77777777" w:rsidR="00A97E29" w:rsidRPr="00443F33" w:rsidRDefault="00D06247">
            <w:pPr>
              <w:rPr>
                <w:rFonts w:asciiTheme="minorHAnsi" w:hAnsiTheme="minorHAnsi" w:cstheme="minorHAnsi"/>
              </w:rPr>
            </w:pPr>
            <w:r w:rsidRPr="00443F33">
              <w:rPr>
                <w:rFonts w:asciiTheme="minorHAnsi" w:hAnsiTheme="minorHAnsi" w:cstheme="minorHAnsi"/>
                <w:b/>
                <w:bCs/>
                <w:sz w:val="20"/>
                <w:szCs w:val="20"/>
              </w:rPr>
              <w:t>Component</w:t>
            </w:r>
          </w:p>
        </w:tc>
        <w:tc>
          <w:tcPr>
            <w:tcW w:w="500" w:type="pct"/>
            <w:shd w:val="clear" w:color="auto" w:fill="1B5E3C"/>
            <w:tcMar>
              <w:top w:w="100" w:type="dxa"/>
              <w:left w:w="120" w:type="dxa"/>
              <w:bottom w:w="100" w:type="dxa"/>
              <w:right w:w="120" w:type="dxa"/>
            </w:tcMar>
            <w:vAlign w:val="center"/>
          </w:tcPr>
          <w:p w14:paraId="3824ECF8" w14:textId="77777777" w:rsidR="00A97E29" w:rsidRPr="00443F33" w:rsidRDefault="00D06247">
            <w:pPr>
              <w:rPr>
                <w:rFonts w:asciiTheme="minorHAnsi" w:hAnsiTheme="minorHAnsi" w:cstheme="minorHAnsi"/>
              </w:rPr>
            </w:pPr>
            <w:r w:rsidRPr="00443F33">
              <w:rPr>
                <w:rFonts w:asciiTheme="minorHAnsi" w:hAnsiTheme="minorHAnsi" w:cstheme="minorHAnsi"/>
                <w:b/>
                <w:bCs/>
                <w:sz w:val="20"/>
                <w:szCs w:val="20"/>
              </w:rPr>
              <w:t>Qty</w:t>
            </w:r>
          </w:p>
        </w:tc>
        <w:tc>
          <w:tcPr>
            <w:tcW w:w="2800" w:type="pct"/>
            <w:shd w:val="clear" w:color="auto" w:fill="1B5E3C"/>
            <w:tcMar>
              <w:top w:w="100" w:type="dxa"/>
              <w:left w:w="120" w:type="dxa"/>
              <w:bottom w:w="100" w:type="dxa"/>
              <w:right w:w="120" w:type="dxa"/>
            </w:tcMar>
            <w:vAlign w:val="center"/>
          </w:tcPr>
          <w:p w14:paraId="7BA3C1E1" w14:textId="77777777" w:rsidR="00A97E29" w:rsidRPr="00443F33" w:rsidRDefault="00D06247">
            <w:pPr>
              <w:rPr>
                <w:rFonts w:asciiTheme="minorHAnsi" w:hAnsiTheme="minorHAnsi" w:cstheme="minorHAnsi"/>
              </w:rPr>
            </w:pPr>
            <w:r w:rsidRPr="00443F33">
              <w:rPr>
                <w:rFonts w:asciiTheme="minorHAnsi" w:hAnsiTheme="minorHAnsi" w:cstheme="minorHAnsi"/>
                <w:b/>
                <w:bCs/>
                <w:sz w:val="20"/>
                <w:szCs w:val="20"/>
              </w:rPr>
              <w:t>Function in the System</w:t>
            </w:r>
          </w:p>
        </w:tc>
      </w:tr>
      <w:tr w:rsidR="00A97E29" w:rsidRPr="00443F33" w14:paraId="12BCF4D6" w14:textId="77777777">
        <w:tblPrEx>
          <w:tblCellMar>
            <w:top w:w="0" w:type="dxa"/>
            <w:bottom w:w="0" w:type="dxa"/>
          </w:tblCellMar>
        </w:tblPrEx>
        <w:tc>
          <w:tcPr>
            <w:tcW w:w="1700" w:type="pct"/>
            <w:tcMar>
              <w:top w:w="100" w:type="dxa"/>
              <w:left w:w="120" w:type="dxa"/>
              <w:bottom w:w="100" w:type="dxa"/>
              <w:right w:w="120" w:type="dxa"/>
            </w:tcMar>
            <w:vAlign w:val="center"/>
          </w:tcPr>
          <w:p w14:paraId="5F9173AF" w14:textId="77777777" w:rsidR="00A97E29" w:rsidRPr="00443F33" w:rsidRDefault="00D06247">
            <w:pPr>
              <w:rPr>
                <w:rFonts w:asciiTheme="minorHAnsi" w:hAnsiTheme="minorHAnsi" w:cstheme="minorHAnsi"/>
              </w:rPr>
            </w:pPr>
            <w:r w:rsidRPr="00443F33">
              <w:rPr>
                <w:rFonts w:asciiTheme="minorHAnsi" w:hAnsiTheme="minorHAnsi" w:cstheme="minorHAnsi"/>
                <w:sz w:val="20"/>
                <w:szCs w:val="20"/>
              </w:rPr>
              <w:t>Arduino Uno R3</w:t>
            </w:r>
          </w:p>
        </w:tc>
        <w:tc>
          <w:tcPr>
            <w:tcW w:w="500" w:type="pct"/>
            <w:tcMar>
              <w:top w:w="100" w:type="dxa"/>
              <w:left w:w="120" w:type="dxa"/>
              <w:bottom w:w="100" w:type="dxa"/>
              <w:right w:w="120" w:type="dxa"/>
            </w:tcMar>
            <w:vAlign w:val="center"/>
          </w:tcPr>
          <w:p w14:paraId="6A0FD88A" w14:textId="77777777" w:rsidR="00A97E29" w:rsidRPr="00443F33" w:rsidRDefault="00D06247">
            <w:pPr>
              <w:rPr>
                <w:rFonts w:asciiTheme="minorHAnsi" w:hAnsiTheme="minorHAnsi" w:cstheme="minorHAnsi"/>
              </w:rPr>
            </w:pPr>
            <w:r w:rsidRPr="00443F33">
              <w:rPr>
                <w:rFonts w:asciiTheme="minorHAnsi" w:hAnsiTheme="minorHAnsi" w:cstheme="minorHAnsi"/>
                <w:sz w:val="20"/>
                <w:szCs w:val="20"/>
              </w:rPr>
              <w:t>1</w:t>
            </w:r>
          </w:p>
        </w:tc>
        <w:tc>
          <w:tcPr>
            <w:tcW w:w="2800" w:type="pct"/>
            <w:tcMar>
              <w:top w:w="100" w:type="dxa"/>
              <w:left w:w="120" w:type="dxa"/>
              <w:bottom w:w="100" w:type="dxa"/>
              <w:right w:w="120" w:type="dxa"/>
            </w:tcMar>
            <w:vAlign w:val="center"/>
          </w:tcPr>
          <w:p w14:paraId="7CF30969" w14:textId="77777777" w:rsidR="00A97E29" w:rsidRPr="00443F33" w:rsidRDefault="00D06247">
            <w:pPr>
              <w:rPr>
                <w:rFonts w:asciiTheme="minorHAnsi" w:hAnsiTheme="minorHAnsi" w:cstheme="minorHAnsi"/>
              </w:rPr>
            </w:pPr>
            <w:r w:rsidRPr="00443F33">
              <w:rPr>
                <w:rFonts w:asciiTheme="minorHAnsi" w:hAnsiTheme="minorHAnsi" w:cstheme="minorHAnsi"/>
                <w:sz w:val="20"/>
                <w:szCs w:val="20"/>
              </w:rPr>
              <w:t>Central controller — reads all sensors and drives the servos, buzzer and OLE</w:t>
            </w:r>
            <w:r w:rsidRPr="00443F33">
              <w:rPr>
                <w:rFonts w:asciiTheme="minorHAnsi" w:hAnsiTheme="minorHAnsi" w:cstheme="minorHAnsi"/>
                <w:sz w:val="20"/>
                <w:szCs w:val="20"/>
              </w:rPr>
              <w:t>D</w:t>
            </w:r>
          </w:p>
        </w:tc>
      </w:tr>
      <w:tr w:rsidR="00A97E29" w:rsidRPr="00443F33" w14:paraId="54E6787A" w14:textId="77777777">
        <w:tblPrEx>
          <w:tblCellMar>
            <w:top w:w="0" w:type="dxa"/>
            <w:bottom w:w="0" w:type="dxa"/>
          </w:tblCellMar>
        </w:tblPrEx>
        <w:tc>
          <w:tcPr>
            <w:tcW w:w="1700" w:type="pct"/>
            <w:tcMar>
              <w:top w:w="100" w:type="dxa"/>
              <w:left w:w="120" w:type="dxa"/>
              <w:bottom w:w="100" w:type="dxa"/>
              <w:right w:w="120" w:type="dxa"/>
            </w:tcMar>
            <w:vAlign w:val="center"/>
          </w:tcPr>
          <w:p w14:paraId="76097A99" w14:textId="77777777" w:rsidR="00A97E29" w:rsidRPr="00443F33" w:rsidRDefault="00D06247">
            <w:pPr>
              <w:rPr>
                <w:rFonts w:asciiTheme="minorHAnsi" w:hAnsiTheme="minorHAnsi" w:cstheme="minorHAnsi"/>
              </w:rPr>
            </w:pPr>
            <w:r w:rsidRPr="00443F33">
              <w:rPr>
                <w:rFonts w:asciiTheme="minorHAnsi" w:hAnsiTheme="minorHAnsi" w:cstheme="minorHAnsi"/>
                <w:sz w:val="20"/>
                <w:szCs w:val="20"/>
              </w:rPr>
              <w:t>HC-SR04 Ultrasonic Sensor</w:t>
            </w:r>
          </w:p>
        </w:tc>
        <w:tc>
          <w:tcPr>
            <w:tcW w:w="500" w:type="pct"/>
            <w:tcMar>
              <w:top w:w="100" w:type="dxa"/>
              <w:left w:w="120" w:type="dxa"/>
              <w:bottom w:w="100" w:type="dxa"/>
              <w:right w:w="120" w:type="dxa"/>
            </w:tcMar>
            <w:vAlign w:val="center"/>
          </w:tcPr>
          <w:p w14:paraId="64B13D03" w14:textId="77777777" w:rsidR="00A97E29" w:rsidRPr="00443F33" w:rsidRDefault="00D06247">
            <w:pPr>
              <w:rPr>
                <w:rFonts w:asciiTheme="minorHAnsi" w:hAnsiTheme="minorHAnsi" w:cstheme="minorHAnsi"/>
              </w:rPr>
            </w:pPr>
            <w:r w:rsidRPr="00443F33">
              <w:rPr>
                <w:rFonts w:asciiTheme="minorHAnsi" w:hAnsiTheme="minorHAnsi" w:cstheme="minorHAnsi"/>
                <w:sz w:val="20"/>
                <w:szCs w:val="20"/>
              </w:rPr>
              <w:t>3</w:t>
            </w:r>
          </w:p>
        </w:tc>
        <w:tc>
          <w:tcPr>
            <w:tcW w:w="2800" w:type="pct"/>
            <w:tcMar>
              <w:top w:w="100" w:type="dxa"/>
              <w:left w:w="120" w:type="dxa"/>
              <w:bottom w:w="100" w:type="dxa"/>
              <w:right w:w="120" w:type="dxa"/>
            </w:tcMar>
            <w:vAlign w:val="center"/>
          </w:tcPr>
          <w:p w14:paraId="7E7E789F" w14:textId="77777777" w:rsidR="00A97E29" w:rsidRPr="00443F33" w:rsidRDefault="00D06247">
            <w:pPr>
              <w:rPr>
                <w:rFonts w:asciiTheme="minorHAnsi" w:hAnsiTheme="minorHAnsi" w:cstheme="minorHAnsi"/>
              </w:rPr>
            </w:pPr>
            <w:r w:rsidRPr="00443F33">
              <w:rPr>
                <w:rFonts w:asciiTheme="minorHAnsi" w:hAnsiTheme="minorHAnsi" w:cstheme="minorHAnsi"/>
                <w:sz w:val="20"/>
                <w:szCs w:val="20"/>
              </w:rPr>
              <w:t>One triggers the main lid; the other two monitor fill level in the dry and wet compartments</w:t>
            </w:r>
          </w:p>
        </w:tc>
      </w:tr>
      <w:tr w:rsidR="00A97E29" w:rsidRPr="00443F33" w14:paraId="21C7F374" w14:textId="77777777">
        <w:tblPrEx>
          <w:tblCellMar>
            <w:top w:w="0" w:type="dxa"/>
            <w:bottom w:w="0" w:type="dxa"/>
          </w:tblCellMar>
        </w:tblPrEx>
        <w:tc>
          <w:tcPr>
            <w:tcW w:w="1700" w:type="pct"/>
            <w:tcMar>
              <w:top w:w="100" w:type="dxa"/>
              <w:left w:w="120" w:type="dxa"/>
              <w:bottom w:w="100" w:type="dxa"/>
              <w:right w:w="120" w:type="dxa"/>
            </w:tcMar>
            <w:vAlign w:val="center"/>
          </w:tcPr>
          <w:p w14:paraId="28A8BEF5" w14:textId="77777777" w:rsidR="00A97E29" w:rsidRPr="00443F33" w:rsidRDefault="00D06247">
            <w:pPr>
              <w:rPr>
                <w:rFonts w:asciiTheme="minorHAnsi" w:hAnsiTheme="minorHAnsi" w:cstheme="minorHAnsi"/>
              </w:rPr>
            </w:pPr>
            <w:r w:rsidRPr="00443F33">
              <w:rPr>
                <w:rFonts w:asciiTheme="minorHAnsi" w:hAnsiTheme="minorHAnsi" w:cstheme="minorHAnsi"/>
                <w:sz w:val="20"/>
                <w:szCs w:val="20"/>
              </w:rPr>
              <w:t>Capacitive Soil Moisture Sensor</w:t>
            </w:r>
          </w:p>
        </w:tc>
        <w:tc>
          <w:tcPr>
            <w:tcW w:w="500" w:type="pct"/>
            <w:tcMar>
              <w:top w:w="100" w:type="dxa"/>
              <w:left w:w="120" w:type="dxa"/>
              <w:bottom w:w="100" w:type="dxa"/>
              <w:right w:w="120" w:type="dxa"/>
            </w:tcMar>
            <w:vAlign w:val="center"/>
          </w:tcPr>
          <w:p w14:paraId="6CB2804A" w14:textId="77777777" w:rsidR="00A97E29" w:rsidRPr="00443F33" w:rsidRDefault="00D06247">
            <w:pPr>
              <w:rPr>
                <w:rFonts w:asciiTheme="minorHAnsi" w:hAnsiTheme="minorHAnsi" w:cstheme="minorHAnsi"/>
              </w:rPr>
            </w:pPr>
            <w:r w:rsidRPr="00443F33">
              <w:rPr>
                <w:rFonts w:asciiTheme="minorHAnsi" w:hAnsiTheme="minorHAnsi" w:cstheme="minorHAnsi"/>
                <w:sz w:val="20"/>
                <w:szCs w:val="20"/>
              </w:rPr>
              <w:t>1</w:t>
            </w:r>
          </w:p>
        </w:tc>
        <w:tc>
          <w:tcPr>
            <w:tcW w:w="2800" w:type="pct"/>
            <w:tcMar>
              <w:top w:w="100" w:type="dxa"/>
              <w:left w:w="120" w:type="dxa"/>
              <w:bottom w:w="100" w:type="dxa"/>
              <w:right w:w="120" w:type="dxa"/>
            </w:tcMar>
            <w:vAlign w:val="center"/>
          </w:tcPr>
          <w:p w14:paraId="16F07512" w14:textId="77777777" w:rsidR="00A97E29" w:rsidRPr="00443F33" w:rsidRDefault="00D06247">
            <w:pPr>
              <w:rPr>
                <w:rFonts w:asciiTheme="minorHAnsi" w:hAnsiTheme="minorHAnsi" w:cstheme="minorHAnsi"/>
              </w:rPr>
            </w:pPr>
            <w:r w:rsidRPr="00443F33">
              <w:rPr>
                <w:rFonts w:asciiTheme="minorHAnsi" w:hAnsiTheme="minorHAnsi" w:cstheme="minorHAnsi"/>
                <w:sz w:val="20"/>
                <w:szCs w:val="20"/>
              </w:rPr>
              <w:t>Detects whether incoming waste is wet or dry</w:t>
            </w:r>
          </w:p>
        </w:tc>
      </w:tr>
      <w:tr w:rsidR="00A97E29" w:rsidRPr="00443F33" w14:paraId="31462C38" w14:textId="77777777">
        <w:tblPrEx>
          <w:tblCellMar>
            <w:top w:w="0" w:type="dxa"/>
            <w:bottom w:w="0" w:type="dxa"/>
          </w:tblCellMar>
        </w:tblPrEx>
        <w:tc>
          <w:tcPr>
            <w:tcW w:w="1700" w:type="pct"/>
            <w:tcMar>
              <w:top w:w="100" w:type="dxa"/>
              <w:left w:w="120" w:type="dxa"/>
              <w:bottom w:w="100" w:type="dxa"/>
              <w:right w:w="120" w:type="dxa"/>
            </w:tcMar>
            <w:vAlign w:val="center"/>
          </w:tcPr>
          <w:p w14:paraId="0ED380A9" w14:textId="77777777" w:rsidR="00A97E29" w:rsidRPr="00443F33" w:rsidRDefault="00D06247">
            <w:pPr>
              <w:rPr>
                <w:rFonts w:asciiTheme="minorHAnsi" w:hAnsiTheme="minorHAnsi" w:cstheme="minorHAnsi"/>
              </w:rPr>
            </w:pPr>
            <w:r w:rsidRPr="00443F33">
              <w:rPr>
                <w:rFonts w:asciiTheme="minorHAnsi" w:hAnsiTheme="minorHAnsi" w:cstheme="minorHAnsi"/>
                <w:sz w:val="20"/>
                <w:szCs w:val="20"/>
              </w:rPr>
              <w:t>SG90 Micro Servo Motor</w:t>
            </w:r>
          </w:p>
        </w:tc>
        <w:tc>
          <w:tcPr>
            <w:tcW w:w="500" w:type="pct"/>
            <w:tcMar>
              <w:top w:w="100" w:type="dxa"/>
              <w:left w:w="120" w:type="dxa"/>
              <w:bottom w:w="100" w:type="dxa"/>
              <w:right w:w="120" w:type="dxa"/>
            </w:tcMar>
            <w:vAlign w:val="center"/>
          </w:tcPr>
          <w:p w14:paraId="62FB8CDD" w14:textId="77777777" w:rsidR="00A97E29" w:rsidRPr="00443F33" w:rsidRDefault="00D06247">
            <w:pPr>
              <w:rPr>
                <w:rFonts w:asciiTheme="minorHAnsi" w:hAnsiTheme="minorHAnsi" w:cstheme="minorHAnsi"/>
              </w:rPr>
            </w:pPr>
            <w:r w:rsidRPr="00443F33">
              <w:rPr>
                <w:rFonts w:asciiTheme="minorHAnsi" w:hAnsiTheme="minorHAnsi" w:cstheme="minorHAnsi"/>
                <w:sz w:val="20"/>
                <w:szCs w:val="20"/>
              </w:rPr>
              <w:t>2</w:t>
            </w:r>
          </w:p>
        </w:tc>
        <w:tc>
          <w:tcPr>
            <w:tcW w:w="2800" w:type="pct"/>
            <w:tcMar>
              <w:top w:w="100" w:type="dxa"/>
              <w:left w:w="120" w:type="dxa"/>
              <w:bottom w:w="100" w:type="dxa"/>
              <w:right w:w="120" w:type="dxa"/>
            </w:tcMar>
            <w:vAlign w:val="center"/>
          </w:tcPr>
          <w:p w14:paraId="6757E056" w14:textId="77777777" w:rsidR="00A97E29" w:rsidRPr="00443F33" w:rsidRDefault="00D06247">
            <w:pPr>
              <w:rPr>
                <w:rFonts w:asciiTheme="minorHAnsi" w:hAnsiTheme="minorHAnsi" w:cstheme="minorHAnsi"/>
              </w:rPr>
            </w:pPr>
            <w:r w:rsidRPr="00443F33">
              <w:rPr>
                <w:rFonts w:asciiTheme="minorHAnsi" w:hAnsiTheme="minorHAnsi" w:cstheme="minorHAnsi"/>
                <w:sz w:val="20"/>
                <w:szCs w:val="20"/>
              </w:rPr>
              <w:t>One operates the main lid; the other actuates the dry/wet diverter flap</w:t>
            </w:r>
          </w:p>
        </w:tc>
      </w:tr>
      <w:tr w:rsidR="00A97E29" w:rsidRPr="00443F33" w14:paraId="7052503F" w14:textId="77777777">
        <w:tblPrEx>
          <w:tblCellMar>
            <w:top w:w="0" w:type="dxa"/>
            <w:bottom w:w="0" w:type="dxa"/>
          </w:tblCellMar>
        </w:tblPrEx>
        <w:tc>
          <w:tcPr>
            <w:tcW w:w="1700" w:type="pct"/>
            <w:tcMar>
              <w:top w:w="100" w:type="dxa"/>
              <w:left w:w="120" w:type="dxa"/>
              <w:bottom w:w="100" w:type="dxa"/>
              <w:right w:w="120" w:type="dxa"/>
            </w:tcMar>
            <w:vAlign w:val="center"/>
          </w:tcPr>
          <w:p w14:paraId="6C1B262D" w14:textId="77777777" w:rsidR="00A97E29" w:rsidRPr="00443F33" w:rsidRDefault="00D06247">
            <w:pPr>
              <w:rPr>
                <w:rFonts w:asciiTheme="minorHAnsi" w:hAnsiTheme="minorHAnsi" w:cstheme="minorHAnsi"/>
              </w:rPr>
            </w:pPr>
            <w:r w:rsidRPr="00443F33">
              <w:rPr>
                <w:rFonts w:asciiTheme="minorHAnsi" w:hAnsiTheme="minorHAnsi" w:cstheme="minorHAnsi"/>
                <w:sz w:val="20"/>
                <w:szCs w:val="20"/>
              </w:rPr>
              <w:t>Piezo Buzzer</w:t>
            </w:r>
          </w:p>
        </w:tc>
        <w:tc>
          <w:tcPr>
            <w:tcW w:w="500" w:type="pct"/>
            <w:tcMar>
              <w:top w:w="100" w:type="dxa"/>
              <w:left w:w="120" w:type="dxa"/>
              <w:bottom w:w="100" w:type="dxa"/>
              <w:right w:w="120" w:type="dxa"/>
            </w:tcMar>
            <w:vAlign w:val="center"/>
          </w:tcPr>
          <w:p w14:paraId="68947146" w14:textId="77777777" w:rsidR="00A97E29" w:rsidRPr="00443F33" w:rsidRDefault="00D06247">
            <w:pPr>
              <w:rPr>
                <w:rFonts w:asciiTheme="minorHAnsi" w:hAnsiTheme="minorHAnsi" w:cstheme="minorHAnsi"/>
              </w:rPr>
            </w:pPr>
            <w:r w:rsidRPr="00443F33">
              <w:rPr>
                <w:rFonts w:asciiTheme="minorHAnsi" w:hAnsiTheme="minorHAnsi" w:cstheme="minorHAnsi"/>
                <w:sz w:val="20"/>
                <w:szCs w:val="20"/>
              </w:rPr>
              <w:t>1</w:t>
            </w:r>
          </w:p>
        </w:tc>
        <w:tc>
          <w:tcPr>
            <w:tcW w:w="2800" w:type="pct"/>
            <w:tcMar>
              <w:top w:w="100" w:type="dxa"/>
              <w:left w:w="120" w:type="dxa"/>
              <w:bottom w:w="100" w:type="dxa"/>
              <w:right w:w="120" w:type="dxa"/>
            </w:tcMar>
            <w:vAlign w:val="center"/>
          </w:tcPr>
          <w:p w14:paraId="21CA7E0C" w14:textId="77777777" w:rsidR="00A97E29" w:rsidRPr="00443F33" w:rsidRDefault="00D06247">
            <w:pPr>
              <w:rPr>
                <w:rFonts w:asciiTheme="minorHAnsi" w:hAnsiTheme="minorHAnsi" w:cstheme="minorHAnsi"/>
              </w:rPr>
            </w:pPr>
            <w:r w:rsidRPr="00443F33">
              <w:rPr>
                <w:rFonts w:asciiTheme="minorHAnsi" w:hAnsiTheme="minorHAnsi" w:cstheme="minorHAnsi"/>
                <w:sz w:val="20"/>
                <w:szCs w:val="20"/>
              </w:rPr>
              <w:t>Sounds distinct beep patterns for compartment fill-level alerts</w:t>
            </w:r>
          </w:p>
        </w:tc>
      </w:tr>
      <w:tr w:rsidR="00A97E29" w:rsidRPr="00443F33" w14:paraId="2AF3C697" w14:textId="77777777">
        <w:tblPrEx>
          <w:tblCellMar>
            <w:top w:w="0" w:type="dxa"/>
            <w:bottom w:w="0" w:type="dxa"/>
          </w:tblCellMar>
        </w:tblPrEx>
        <w:tc>
          <w:tcPr>
            <w:tcW w:w="1700" w:type="pct"/>
            <w:tcMar>
              <w:top w:w="100" w:type="dxa"/>
              <w:left w:w="120" w:type="dxa"/>
              <w:bottom w:w="100" w:type="dxa"/>
              <w:right w:w="120" w:type="dxa"/>
            </w:tcMar>
            <w:vAlign w:val="center"/>
          </w:tcPr>
          <w:p w14:paraId="20DD8271" w14:textId="77777777" w:rsidR="00A97E29" w:rsidRPr="00443F33" w:rsidRDefault="00D06247">
            <w:pPr>
              <w:rPr>
                <w:rFonts w:asciiTheme="minorHAnsi" w:hAnsiTheme="minorHAnsi" w:cstheme="minorHAnsi"/>
              </w:rPr>
            </w:pPr>
            <w:r w:rsidRPr="00443F33">
              <w:rPr>
                <w:rFonts w:asciiTheme="minorHAnsi" w:hAnsiTheme="minorHAnsi" w:cstheme="minorHAnsi"/>
                <w:sz w:val="20"/>
                <w:szCs w:val="20"/>
              </w:rPr>
              <w:t>0.96" OLED Display (SSD1306, I2C)</w:t>
            </w:r>
          </w:p>
        </w:tc>
        <w:tc>
          <w:tcPr>
            <w:tcW w:w="500" w:type="pct"/>
            <w:tcMar>
              <w:top w:w="100" w:type="dxa"/>
              <w:left w:w="120" w:type="dxa"/>
              <w:bottom w:w="100" w:type="dxa"/>
              <w:right w:w="120" w:type="dxa"/>
            </w:tcMar>
            <w:vAlign w:val="center"/>
          </w:tcPr>
          <w:p w14:paraId="6CE1DEC6" w14:textId="77777777" w:rsidR="00A97E29" w:rsidRPr="00443F33" w:rsidRDefault="00D06247">
            <w:pPr>
              <w:rPr>
                <w:rFonts w:asciiTheme="minorHAnsi" w:hAnsiTheme="minorHAnsi" w:cstheme="minorHAnsi"/>
              </w:rPr>
            </w:pPr>
            <w:r w:rsidRPr="00443F33">
              <w:rPr>
                <w:rFonts w:asciiTheme="minorHAnsi" w:hAnsiTheme="minorHAnsi" w:cstheme="minorHAnsi"/>
                <w:sz w:val="20"/>
                <w:szCs w:val="20"/>
              </w:rPr>
              <w:t>1</w:t>
            </w:r>
          </w:p>
        </w:tc>
        <w:tc>
          <w:tcPr>
            <w:tcW w:w="2800" w:type="pct"/>
            <w:tcMar>
              <w:top w:w="100" w:type="dxa"/>
              <w:left w:w="120" w:type="dxa"/>
              <w:bottom w:w="100" w:type="dxa"/>
              <w:right w:w="120" w:type="dxa"/>
            </w:tcMar>
            <w:vAlign w:val="center"/>
          </w:tcPr>
          <w:p w14:paraId="302C34D6" w14:textId="77777777" w:rsidR="00A97E29" w:rsidRPr="00443F33" w:rsidRDefault="00D06247">
            <w:pPr>
              <w:rPr>
                <w:rFonts w:asciiTheme="minorHAnsi" w:hAnsiTheme="minorHAnsi" w:cstheme="minorHAnsi"/>
              </w:rPr>
            </w:pPr>
            <w:r w:rsidRPr="00443F33">
              <w:rPr>
                <w:rFonts w:asciiTheme="minorHAnsi" w:hAnsiTheme="minorHAnsi" w:cstheme="minorHAnsi"/>
                <w:sz w:val="20"/>
                <w:szCs w:val="20"/>
              </w:rPr>
              <w:t>Shows live system status and instructions to the user</w:t>
            </w:r>
          </w:p>
        </w:tc>
      </w:tr>
    </w:tbl>
    <w:p w14:paraId="65166851" w14:textId="77777777" w:rsidR="00A97E29" w:rsidRPr="00443F33" w:rsidRDefault="00A97E29">
      <w:pPr>
        <w:spacing w:after="160"/>
        <w:rPr>
          <w:rFonts w:asciiTheme="minorHAnsi" w:hAnsiTheme="minorHAnsi" w:cstheme="minorHAnsi"/>
        </w:rPr>
      </w:pPr>
    </w:p>
    <w:p w14:paraId="27ACE6FC" w14:textId="77777777" w:rsidR="00A97E29" w:rsidRPr="00443F33" w:rsidRDefault="00D06247">
      <w:pPr>
        <w:pStyle w:val="Heading1"/>
        <w:rPr>
          <w:rFonts w:asciiTheme="minorHAnsi" w:hAnsiTheme="minorHAnsi" w:cstheme="minorHAnsi"/>
        </w:rPr>
      </w:pPr>
      <w:r w:rsidRPr="00443F33">
        <w:rPr>
          <w:rFonts w:asciiTheme="minorHAnsi" w:hAnsiTheme="minorHAnsi" w:cstheme="minorHAnsi"/>
        </w:rPr>
        <w:t>5. Circuit Design</w:t>
      </w:r>
    </w:p>
    <w:p w14:paraId="2F26192E" w14:textId="77777777" w:rsidR="00A97E29" w:rsidRPr="00443F33" w:rsidRDefault="00D06247" w:rsidP="001235C2">
      <w:pPr>
        <w:spacing w:after="160" w:line="276" w:lineRule="auto"/>
        <w:jc w:val="both"/>
        <w:rPr>
          <w:rFonts w:asciiTheme="minorHAnsi" w:hAnsiTheme="minorHAnsi" w:cstheme="minorHAnsi"/>
        </w:rPr>
      </w:pPr>
      <w:r w:rsidRPr="00443F33">
        <w:rPr>
          <w:rFonts w:asciiTheme="minorHAnsi" w:hAnsiTheme="minorHAnsi" w:cstheme="minorHAnsi"/>
        </w:rPr>
        <w:t xml:space="preserve">The complete schematic — Arduino Uno, three HC-SR04 modules, the moisture sensor, both SG90 servos, the buzzer and the OLED — was laid out and wired in </w:t>
      </w:r>
      <w:proofErr w:type="spellStart"/>
      <w:r w:rsidRPr="00443F33">
        <w:rPr>
          <w:rFonts w:asciiTheme="minorHAnsi" w:hAnsiTheme="minorHAnsi" w:cstheme="minorHAnsi"/>
        </w:rPr>
        <w:t>Cirkit</w:t>
      </w:r>
      <w:proofErr w:type="spellEnd"/>
      <w:r w:rsidRPr="00443F33">
        <w:rPr>
          <w:rFonts w:asciiTheme="minorHAnsi" w:hAnsiTheme="minorHAnsi" w:cstheme="minorHAnsi"/>
        </w:rPr>
        <w:t xml:space="preserve"> Designer, which was also used to functionally simulate the system's behaviour p</w:t>
      </w:r>
      <w:r w:rsidRPr="00443F33">
        <w:rPr>
          <w:rFonts w:asciiTheme="minorHAnsi" w:hAnsiTheme="minorHAnsi" w:cstheme="minorHAnsi"/>
        </w:rPr>
        <w:t>rior to finalising the build.</w:t>
      </w:r>
    </w:p>
    <w:p w14:paraId="63A0C610" w14:textId="77777777" w:rsidR="00A97E29" w:rsidRPr="00443F33" w:rsidRDefault="00D06247">
      <w:pPr>
        <w:spacing w:before="200" w:after="80"/>
        <w:jc w:val="center"/>
        <w:rPr>
          <w:rFonts w:asciiTheme="minorHAnsi" w:hAnsiTheme="minorHAnsi" w:cstheme="minorHAnsi"/>
        </w:rPr>
      </w:pPr>
      <w:bookmarkStart w:id="0" w:name="_GoBack"/>
      <w:r w:rsidRPr="00443F33">
        <w:rPr>
          <w:rFonts w:asciiTheme="minorHAnsi" w:hAnsiTheme="minorHAnsi" w:cstheme="minorHAnsi"/>
          <w:noProof/>
        </w:rPr>
        <w:lastRenderedPageBreak/>
        <w:drawing>
          <wp:inline distT="0" distB="0" distL="0" distR="0" wp14:anchorId="443761DC" wp14:editId="299D3DA7">
            <wp:extent cx="5667375" cy="30956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667375" cy="3095625"/>
                    </a:xfrm>
                    <a:prstGeom prst="rect">
                      <a:avLst/>
                    </a:prstGeom>
                  </pic:spPr>
                </pic:pic>
              </a:graphicData>
            </a:graphic>
          </wp:inline>
        </w:drawing>
      </w:r>
      <w:bookmarkEnd w:id="0"/>
    </w:p>
    <w:p w14:paraId="29DB312D" w14:textId="77777777" w:rsidR="00A97E29" w:rsidRPr="00443F33" w:rsidRDefault="00D06247">
      <w:pPr>
        <w:spacing w:after="240"/>
        <w:jc w:val="center"/>
        <w:rPr>
          <w:rFonts w:asciiTheme="minorHAnsi" w:hAnsiTheme="minorHAnsi" w:cstheme="minorHAnsi"/>
        </w:rPr>
      </w:pPr>
      <w:r w:rsidRPr="00443F33">
        <w:rPr>
          <w:rFonts w:asciiTheme="minorHAnsi" w:hAnsiTheme="minorHAnsi" w:cstheme="minorHAnsi"/>
          <w:iCs/>
          <w:color w:val="555555"/>
          <w:sz w:val="20"/>
          <w:szCs w:val="20"/>
        </w:rPr>
        <w:t xml:space="preserve">Figure 1 — Complete circuit layout in </w:t>
      </w:r>
      <w:proofErr w:type="spellStart"/>
      <w:r w:rsidRPr="00443F33">
        <w:rPr>
          <w:rFonts w:asciiTheme="minorHAnsi" w:hAnsiTheme="minorHAnsi" w:cstheme="minorHAnsi"/>
          <w:iCs/>
          <w:color w:val="555555"/>
          <w:sz w:val="20"/>
          <w:szCs w:val="20"/>
        </w:rPr>
        <w:t>Cirkit</w:t>
      </w:r>
      <w:proofErr w:type="spellEnd"/>
      <w:r w:rsidRPr="00443F33">
        <w:rPr>
          <w:rFonts w:asciiTheme="minorHAnsi" w:hAnsiTheme="minorHAnsi" w:cstheme="minorHAnsi"/>
          <w:iCs/>
          <w:color w:val="555555"/>
          <w:sz w:val="20"/>
          <w:szCs w:val="20"/>
        </w:rPr>
        <w:t xml:space="preserve"> Designer</w:t>
      </w:r>
    </w:p>
    <w:p w14:paraId="58FA4B43" w14:textId="77777777" w:rsidR="00A97E29" w:rsidRPr="00443F33" w:rsidRDefault="00D06247" w:rsidP="001235C2">
      <w:pPr>
        <w:pStyle w:val="Heading2"/>
        <w:rPr>
          <w:rFonts w:asciiTheme="minorHAnsi" w:hAnsiTheme="minorHAnsi" w:cstheme="minorHAnsi"/>
        </w:rPr>
      </w:pPr>
      <w:r w:rsidRPr="00443F33">
        <w:rPr>
          <w:rFonts w:asciiTheme="minorHAnsi" w:hAnsiTheme="minorHAnsi" w:cstheme="minorHAnsi"/>
        </w:rPr>
        <w:t>5.1 Pin Mapping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301"/>
        <w:gridCol w:w="1870"/>
        <w:gridCol w:w="3179"/>
      </w:tblGrid>
      <w:tr w:rsidR="00A97E29" w:rsidRPr="00443F33" w14:paraId="4C14255D" w14:textId="77777777">
        <w:tblPrEx>
          <w:tblCellMar>
            <w:top w:w="0" w:type="dxa"/>
            <w:bottom w:w="0" w:type="dxa"/>
          </w:tblCellMar>
        </w:tblPrEx>
        <w:trPr>
          <w:tblHeader/>
        </w:trPr>
        <w:tc>
          <w:tcPr>
            <w:tcW w:w="2300" w:type="pct"/>
            <w:shd w:val="clear" w:color="auto" w:fill="1B5E3C"/>
            <w:tcMar>
              <w:top w:w="100" w:type="dxa"/>
              <w:left w:w="120" w:type="dxa"/>
              <w:bottom w:w="100" w:type="dxa"/>
              <w:right w:w="120" w:type="dxa"/>
            </w:tcMar>
            <w:vAlign w:val="center"/>
          </w:tcPr>
          <w:p w14:paraId="152620DC" w14:textId="77777777" w:rsidR="00A97E29" w:rsidRPr="00443F33" w:rsidRDefault="00D06247">
            <w:pPr>
              <w:rPr>
                <w:rFonts w:asciiTheme="minorHAnsi" w:hAnsiTheme="minorHAnsi" w:cstheme="minorHAnsi"/>
              </w:rPr>
            </w:pPr>
            <w:r w:rsidRPr="00443F33">
              <w:rPr>
                <w:rFonts w:asciiTheme="minorHAnsi" w:hAnsiTheme="minorHAnsi" w:cstheme="minorHAnsi"/>
                <w:b/>
                <w:bCs/>
                <w:sz w:val="20"/>
                <w:szCs w:val="20"/>
              </w:rPr>
              <w:t>Signal</w:t>
            </w:r>
          </w:p>
        </w:tc>
        <w:tc>
          <w:tcPr>
            <w:tcW w:w="1000" w:type="pct"/>
            <w:shd w:val="clear" w:color="auto" w:fill="1B5E3C"/>
            <w:tcMar>
              <w:top w:w="100" w:type="dxa"/>
              <w:left w:w="120" w:type="dxa"/>
              <w:bottom w:w="100" w:type="dxa"/>
              <w:right w:w="120" w:type="dxa"/>
            </w:tcMar>
            <w:vAlign w:val="center"/>
          </w:tcPr>
          <w:p w14:paraId="72C75164" w14:textId="77777777" w:rsidR="00A97E29" w:rsidRPr="00443F33" w:rsidRDefault="00D06247">
            <w:pPr>
              <w:rPr>
                <w:rFonts w:asciiTheme="minorHAnsi" w:hAnsiTheme="minorHAnsi" w:cstheme="minorHAnsi"/>
              </w:rPr>
            </w:pPr>
            <w:r w:rsidRPr="00443F33">
              <w:rPr>
                <w:rFonts w:asciiTheme="minorHAnsi" w:hAnsiTheme="minorHAnsi" w:cstheme="minorHAnsi"/>
                <w:b/>
                <w:bCs/>
                <w:sz w:val="20"/>
                <w:szCs w:val="20"/>
              </w:rPr>
              <w:t>Arduino Pin</w:t>
            </w:r>
          </w:p>
        </w:tc>
        <w:tc>
          <w:tcPr>
            <w:tcW w:w="1700" w:type="pct"/>
            <w:shd w:val="clear" w:color="auto" w:fill="1B5E3C"/>
            <w:tcMar>
              <w:top w:w="100" w:type="dxa"/>
              <w:left w:w="120" w:type="dxa"/>
              <w:bottom w:w="100" w:type="dxa"/>
              <w:right w:w="120" w:type="dxa"/>
            </w:tcMar>
            <w:vAlign w:val="center"/>
          </w:tcPr>
          <w:p w14:paraId="638A4F61" w14:textId="77777777" w:rsidR="00A97E29" w:rsidRPr="00443F33" w:rsidRDefault="00D06247">
            <w:pPr>
              <w:rPr>
                <w:rFonts w:asciiTheme="minorHAnsi" w:hAnsiTheme="minorHAnsi" w:cstheme="minorHAnsi"/>
              </w:rPr>
            </w:pPr>
            <w:r w:rsidRPr="00443F33">
              <w:rPr>
                <w:rFonts w:asciiTheme="minorHAnsi" w:hAnsiTheme="minorHAnsi" w:cstheme="minorHAnsi"/>
                <w:b/>
                <w:bCs/>
                <w:sz w:val="20"/>
                <w:szCs w:val="20"/>
              </w:rPr>
              <w:t>Role</w:t>
            </w:r>
          </w:p>
        </w:tc>
      </w:tr>
      <w:tr w:rsidR="00A97E29" w:rsidRPr="00443F33" w14:paraId="4648004D" w14:textId="77777777">
        <w:tblPrEx>
          <w:tblCellMar>
            <w:top w:w="0" w:type="dxa"/>
            <w:bottom w:w="0" w:type="dxa"/>
          </w:tblCellMar>
        </w:tblPrEx>
        <w:tc>
          <w:tcPr>
            <w:tcW w:w="2300" w:type="pct"/>
            <w:tcMar>
              <w:top w:w="100" w:type="dxa"/>
              <w:left w:w="120" w:type="dxa"/>
              <w:bottom w:w="100" w:type="dxa"/>
              <w:right w:w="120" w:type="dxa"/>
            </w:tcMar>
            <w:vAlign w:val="center"/>
          </w:tcPr>
          <w:p w14:paraId="3BEA348E" w14:textId="77777777" w:rsidR="00A97E29" w:rsidRPr="00443F33" w:rsidRDefault="00D06247">
            <w:pPr>
              <w:rPr>
                <w:rFonts w:asciiTheme="minorHAnsi" w:hAnsiTheme="minorHAnsi" w:cstheme="minorHAnsi"/>
              </w:rPr>
            </w:pPr>
            <w:r w:rsidRPr="00443F33">
              <w:rPr>
                <w:rFonts w:asciiTheme="minorHAnsi" w:hAnsiTheme="minorHAnsi" w:cstheme="minorHAnsi"/>
                <w:sz w:val="20"/>
                <w:szCs w:val="20"/>
              </w:rPr>
              <w:t>Bottom Ultrasonic — Trig / Echo</w:t>
            </w:r>
          </w:p>
        </w:tc>
        <w:tc>
          <w:tcPr>
            <w:tcW w:w="1000" w:type="pct"/>
            <w:tcMar>
              <w:top w:w="100" w:type="dxa"/>
              <w:left w:w="120" w:type="dxa"/>
              <w:bottom w:w="100" w:type="dxa"/>
              <w:right w:w="120" w:type="dxa"/>
            </w:tcMar>
            <w:vAlign w:val="center"/>
          </w:tcPr>
          <w:p w14:paraId="22EF0846" w14:textId="77777777" w:rsidR="00A97E29" w:rsidRPr="00443F33" w:rsidRDefault="00D06247">
            <w:pPr>
              <w:rPr>
                <w:rFonts w:asciiTheme="minorHAnsi" w:hAnsiTheme="minorHAnsi" w:cstheme="minorHAnsi"/>
              </w:rPr>
            </w:pPr>
            <w:r w:rsidRPr="00443F33">
              <w:rPr>
                <w:rFonts w:asciiTheme="minorHAnsi" w:hAnsiTheme="minorHAnsi" w:cstheme="minorHAnsi"/>
                <w:sz w:val="20"/>
                <w:szCs w:val="20"/>
              </w:rPr>
              <w:t>D2 / D3</w:t>
            </w:r>
          </w:p>
        </w:tc>
        <w:tc>
          <w:tcPr>
            <w:tcW w:w="1700" w:type="pct"/>
            <w:tcMar>
              <w:top w:w="100" w:type="dxa"/>
              <w:left w:w="120" w:type="dxa"/>
              <w:bottom w:w="100" w:type="dxa"/>
              <w:right w:w="120" w:type="dxa"/>
            </w:tcMar>
            <w:vAlign w:val="center"/>
          </w:tcPr>
          <w:p w14:paraId="471D335B" w14:textId="77777777" w:rsidR="00A97E29" w:rsidRPr="00443F33" w:rsidRDefault="00D06247">
            <w:pPr>
              <w:rPr>
                <w:rFonts w:asciiTheme="minorHAnsi" w:hAnsiTheme="minorHAnsi" w:cstheme="minorHAnsi"/>
              </w:rPr>
            </w:pPr>
            <w:r w:rsidRPr="00443F33">
              <w:rPr>
                <w:rFonts w:asciiTheme="minorHAnsi" w:hAnsiTheme="minorHAnsi" w:cstheme="minorHAnsi"/>
                <w:sz w:val="20"/>
                <w:szCs w:val="20"/>
              </w:rPr>
              <w:t>Detects an object near the main lid opening</w:t>
            </w:r>
          </w:p>
        </w:tc>
      </w:tr>
      <w:tr w:rsidR="00A97E29" w:rsidRPr="00443F33" w14:paraId="3C48A5C3" w14:textId="77777777">
        <w:tblPrEx>
          <w:tblCellMar>
            <w:top w:w="0" w:type="dxa"/>
            <w:bottom w:w="0" w:type="dxa"/>
          </w:tblCellMar>
        </w:tblPrEx>
        <w:tc>
          <w:tcPr>
            <w:tcW w:w="2300" w:type="pct"/>
            <w:tcMar>
              <w:top w:w="100" w:type="dxa"/>
              <w:left w:w="120" w:type="dxa"/>
              <w:bottom w:w="100" w:type="dxa"/>
              <w:right w:w="120" w:type="dxa"/>
            </w:tcMar>
            <w:vAlign w:val="center"/>
          </w:tcPr>
          <w:p w14:paraId="5340666F" w14:textId="77777777" w:rsidR="00A97E29" w:rsidRPr="00443F33" w:rsidRDefault="00D06247">
            <w:pPr>
              <w:rPr>
                <w:rFonts w:asciiTheme="minorHAnsi" w:hAnsiTheme="minorHAnsi" w:cstheme="minorHAnsi"/>
              </w:rPr>
            </w:pPr>
            <w:r w:rsidRPr="00443F33">
              <w:rPr>
                <w:rFonts w:asciiTheme="minorHAnsi" w:hAnsiTheme="minorHAnsi" w:cstheme="minorHAnsi"/>
                <w:sz w:val="20"/>
                <w:szCs w:val="20"/>
              </w:rPr>
              <w:t>Dry-Side Ultrasonic — Trig / Echo</w:t>
            </w:r>
          </w:p>
        </w:tc>
        <w:tc>
          <w:tcPr>
            <w:tcW w:w="1000" w:type="pct"/>
            <w:tcMar>
              <w:top w:w="100" w:type="dxa"/>
              <w:left w:w="120" w:type="dxa"/>
              <w:bottom w:w="100" w:type="dxa"/>
              <w:right w:w="120" w:type="dxa"/>
            </w:tcMar>
            <w:vAlign w:val="center"/>
          </w:tcPr>
          <w:p w14:paraId="68A68FB5" w14:textId="77777777" w:rsidR="00A97E29" w:rsidRPr="00443F33" w:rsidRDefault="00D06247">
            <w:pPr>
              <w:rPr>
                <w:rFonts w:asciiTheme="minorHAnsi" w:hAnsiTheme="minorHAnsi" w:cstheme="minorHAnsi"/>
              </w:rPr>
            </w:pPr>
            <w:r w:rsidRPr="00443F33">
              <w:rPr>
                <w:rFonts w:asciiTheme="minorHAnsi" w:hAnsiTheme="minorHAnsi" w:cstheme="minorHAnsi"/>
                <w:sz w:val="20"/>
                <w:szCs w:val="20"/>
              </w:rPr>
              <w:t>D4 / D5</w:t>
            </w:r>
          </w:p>
        </w:tc>
        <w:tc>
          <w:tcPr>
            <w:tcW w:w="1700" w:type="pct"/>
            <w:tcMar>
              <w:top w:w="100" w:type="dxa"/>
              <w:left w:w="120" w:type="dxa"/>
              <w:bottom w:w="100" w:type="dxa"/>
              <w:right w:w="120" w:type="dxa"/>
            </w:tcMar>
            <w:vAlign w:val="center"/>
          </w:tcPr>
          <w:p w14:paraId="58E3F55C" w14:textId="77777777" w:rsidR="00A97E29" w:rsidRPr="00443F33" w:rsidRDefault="00D06247">
            <w:pPr>
              <w:rPr>
                <w:rFonts w:asciiTheme="minorHAnsi" w:hAnsiTheme="minorHAnsi" w:cstheme="minorHAnsi"/>
              </w:rPr>
            </w:pPr>
            <w:r w:rsidRPr="00443F33">
              <w:rPr>
                <w:rFonts w:asciiTheme="minorHAnsi" w:hAnsiTheme="minorHAnsi" w:cstheme="minorHAnsi"/>
                <w:sz w:val="20"/>
                <w:szCs w:val="20"/>
              </w:rPr>
              <w:t>Monitors fill level of the dry compartment</w:t>
            </w:r>
          </w:p>
        </w:tc>
      </w:tr>
      <w:tr w:rsidR="00A97E29" w:rsidRPr="00443F33" w14:paraId="082A31C8" w14:textId="77777777">
        <w:tblPrEx>
          <w:tblCellMar>
            <w:top w:w="0" w:type="dxa"/>
            <w:bottom w:w="0" w:type="dxa"/>
          </w:tblCellMar>
        </w:tblPrEx>
        <w:tc>
          <w:tcPr>
            <w:tcW w:w="2300" w:type="pct"/>
            <w:tcMar>
              <w:top w:w="100" w:type="dxa"/>
              <w:left w:w="120" w:type="dxa"/>
              <w:bottom w:w="100" w:type="dxa"/>
              <w:right w:w="120" w:type="dxa"/>
            </w:tcMar>
            <w:vAlign w:val="center"/>
          </w:tcPr>
          <w:p w14:paraId="4A0BED6D" w14:textId="77777777" w:rsidR="00A97E29" w:rsidRPr="00443F33" w:rsidRDefault="00D06247">
            <w:pPr>
              <w:rPr>
                <w:rFonts w:asciiTheme="minorHAnsi" w:hAnsiTheme="minorHAnsi" w:cstheme="minorHAnsi"/>
              </w:rPr>
            </w:pPr>
            <w:r w:rsidRPr="00443F33">
              <w:rPr>
                <w:rFonts w:asciiTheme="minorHAnsi" w:hAnsiTheme="minorHAnsi" w:cstheme="minorHAnsi"/>
                <w:sz w:val="20"/>
                <w:szCs w:val="20"/>
              </w:rPr>
              <w:t>Wet-Side Ultrasonic — Trig / Echo</w:t>
            </w:r>
          </w:p>
        </w:tc>
        <w:tc>
          <w:tcPr>
            <w:tcW w:w="1000" w:type="pct"/>
            <w:tcMar>
              <w:top w:w="100" w:type="dxa"/>
              <w:left w:w="120" w:type="dxa"/>
              <w:bottom w:w="100" w:type="dxa"/>
              <w:right w:w="120" w:type="dxa"/>
            </w:tcMar>
            <w:vAlign w:val="center"/>
          </w:tcPr>
          <w:p w14:paraId="46A0424B" w14:textId="77777777" w:rsidR="00A97E29" w:rsidRPr="00443F33" w:rsidRDefault="00D06247">
            <w:pPr>
              <w:rPr>
                <w:rFonts w:asciiTheme="minorHAnsi" w:hAnsiTheme="minorHAnsi" w:cstheme="minorHAnsi"/>
              </w:rPr>
            </w:pPr>
            <w:r w:rsidRPr="00443F33">
              <w:rPr>
                <w:rFonts w:asciiTheme="minorHAnsi" w:hAnsiTheme="minorHAnsi" w:cstheme="minorHAnsi"/>
                <w:sz w:val="20"/>
                <w:szCs w:val="20"/>
              </w:rPr>
              <w:t>D6 / D7</w:t>
            </w:r>
          </w:p>
        </w:tc>
        <w:tc>
          <w:tcPr>
            <w:tcW w:w="1700" w:type="pct"/>
            <w:tcMar>
              <w:top w:w="100" w:type="dxa"/>
              <w:left w:w="120" w:type="dxa"/>
              <w:bottom w:w="100" w:type="dxa"/>
              <w:right w:w="120" w:type="dxa"/>
            </w:tcMar>
            <w:vAlign w:val="center"/>
          </w:tcPr>
          <w:p w14:paraId="0D1C0CF8" w14:textId="77777777" w:rsidR="00A97E29" w:rsidRPr="00443F33" w:rsidRDefault="00D06247">
            <w:pPr>
              <w:rPr>
                <w:rFonts w:asciiTheme="minorHAnsi" w:hAnsiTheme="minorHAnsi" w:cstheme="minorHAnsi"/>
              </w:rPr>
            </w:pPr>
            <w:r w:rsidRPr="00443F33">
              <w:rPr>
                <w:rFonts w:asciiTheme="minorHAnsi" w:hAnsiTheme="minorHAnsi" w:cstheme="minorHAnsi"/>
                <w:sz w:val="20"/>
                <w:szCs w:val="20"/>
              </w:rPr>
              <w:t>Monitors fill level of the wet compartment</w:t>
            </w:r>
          </w:p>
        </w:tc>
      </w:tr>
      <w:tr w:rsidR="00A97E29" w:rsidRPr="00443F33" w14:paraId="41DF8E85" w14:textId="77777777">
        <w:tblPrEx>
          <w:tblCellMar>
            <w:top w:w="0" w:type="dxa"/>
            <w:bottom w:w="0" w:type="dxa"/>
          </w:tblCellMar>
        </w:tblPrEx>
        <w:tc>
          <w:tcPr>
            <w:tcW w:w="2300" w:type="pct"/>
            <w:tcMar>
              <w:top w:w="100" w:type="dxa"/>
              <w:left w:w="120" w:type="dxa"/>
              <w:bottom w:w="100" w:type="dxa"/>
              <w:right w:w="120" w:type="dxa"/>
            </w:tcMar>
            <w:vAlign w:val="center"/>
          </w:tcPr>
          <w:p w14:paraId="55C47529" w14:textId="77777777" w:rsidR="00A97E29" w:rsidRPr="00443F33" w:rsidRDefault="00D06247">
            <w:pPr>
              <w:rPr>
                <w:rFonts w:asciiTheme="minorHAnsi" w:hAnsiTheme="minorHAnsi" w:cstheme="minorHAnsi"/>
              </w:rPr>
            </w:pPr>
            <w:r w:rsidRPr="00443F33">
              <w:rPr>
                <w:rFonts w:asciiTheme="minorHAnsi" w:hAnsiTheme="minorHAnsi" w:cstheme="minorHAnsi"/>
                <w:sz w:val="20"/>
                <w:szCs w:val="20"/>
              </w:rPr>
              <w:t>Buzzer</w:t>
            </w:r>
          </w:p>
        </w:tc>
        <w:tc>
          <w:tcPr>
            <w:tcW w:w="1000" w:type="pct"/>
            <w:tcMar>
              <w:top w:w="100" w:type="dxa"/>
              <w:left w:w="120" w:type="dxa"/>
              <w:bottom w:w="100" w:type="dxa"/>
              <w:right w:w="120" w:type="dxa"/>
            </w:tcMar>
            <w:vAlign w:val="center"/>
          </w:tcPr>
          <w:p w14:paraId="6CCF85E0" w14:textId="77777777" w:rsidR="00A97E29" w:rsidRPr="00443F33" w:rsidRDefault="00D06247">
            <w:pPr>
              <w:rPr>
                <w:rFonts w:asciiTheme="minorHAnsi" w:hAnsiTheme="minorHAnsi" w:cstheme="minorHAnsi"/>
              </w:rPr>
            </w:pPr>
            <w:r w:rsidRPr="00443F33">
              <w:rPr>
                <w:rFonts w:asciiTheme="minorHAnsi" w:hAnsiTheme="minorHAnsi" w:cstheme="minorHAnsi"/>
                <w:sz w:val="20"/>
                <w:szCs w:val="20"/>
              </w:rPr>
              <w:t>D8</w:t>
            </w:r>
          </w:p>
        </w:tc>
        <w:tc>
          <w:tcPr>
            <w:tcW w:w="1700" w:type="pct"/>
            <w:tcMar>
              <w:top w:w="100" w:type="dxa"/>
              <w:left w:w="120" w:type="dxa"/>
              <w:bottom w:w="100" w:type="dxa"/>
              <w:right w:w="120" w:type="dxa"/>
            </w:tcMar>
            <w:vAlign w:val="center"/>
          </w:tcPr>
          <w:p w14:paraId="704FD65D" w14:textId="77777777" w:rsidR="00A97E29" w:rsidRPr="00443F33" w:rsidRDefault="00D06247">
            <w:pPr>
              <w:rPr>
                <w:rFonts w:asciiTheme="minorHAnsi" w:hAnsiTheme="minorHAnsi" w:cstheme="minorHAnsi"/>
              </w:rPr>
            </w:pPr>
            <w:r w:rsidRPr="00443F33">
              <w:rPr>
                <w:rFonts w:asciiTheme="minorHAnsi" w:hAnsiTheme="minorHAnsi" w:cstheme="minorHAnsi"/>
                <w:sz w:val="20"/>
                <w:szCs w:val="20"/>
              </w:rPr>
              <w:t>Audible fill-level alerts</w:t>
            </w:r>
          </w:p>
        </w:tc>
      </w:tr>
      <w:tr w:rsidR="00A97E29" w:rsidRPr="00443F33" w14:paraId="007D1E7A" w14:textId="77777777">
        <w:tblPrEx>
          <w:tblCellMar>
            <w:top w:w="0" w:type="dxa"/>
            <w:bottom w:w="0" w:type="dxa"/>
          </w:tblCellMar>
        </w:tblPrEx>
        <w:tc>
          <w:tcPr>
            <w:tcW w:w="2300" w:type="pct"/>
            <w:tcMar>
              <w:top w:w="100" w:type="dxa"/>
              <w:left w:w="120" w:type="dxa"/>
              <w:bottom w:w="100" w:type="dxa"/>
              <w:right w:w="120" w:type="dxa"/>
            </w:tcMar>
            <w:vAlign w:val="center"/>
          </w:tcPr>
          <w:p w14:paraId="386B4AF9" w14:textId="77777777" w:rsidR="00A97E29" w:rsidRPr="00443F33" w:rsidRDefault="00D06247">
            <w:pPr>
              <w:rPr>
                <w:rFonts w:asciiTheme="minorHAnsi" w:hAnsiTheme="minorHAnsi" w:cstheme="minorHAnsi"/>
              </w:rPr>
            </w:pPr>
            <w:r w:rsidRPr="00443F33">
              <w:rPr>
                <w:rFonts w:asciiTheme="minorHAnsi" w:hAnsiTheme="minorHAnsi" w:cstheme="minorHAnsi"/>
                <w:sz w:val="20"/>
                <w:szCs w:val="20"/>
              </w:rPr>
              <w:t>Diverter Flap Servo</w:t>
            </w:r>
          </w:p>
        </w:tc>
        <w:tc>
          <w:tcPr>
            <w:tcW w:w="1000" w:type="pct"/>
            <w:tcMar>
              <w:top w:w="100" w:type="dxa"/>
              <w:left w:w="120" w:type="dxa"/>
              <w:bottom w:w="100" w:type="dxa"/>
              <w:right w:w="120" w:type="dxa"/>
            </w:tcMar>
            <w:vAlign w:val="center"/>
          </w:tcPr>
          <w:p w14:paraId="07281750" w14:textId="77777777" w:rsidR="00A97E29" w:rsidRPr="00443F33" w:rsidRDefault="00D06247">
            <w:pPr>
              <w:rPr>
                <w:rFonts w:asciiTheme="minorHAnsi" w:hAnsiTheme="minorHAnsi" w:cstheme="minorHAnsi"/>
              </w:rPr>
            </w:pPr>
            <w:r w:rsidRPr="00443F33">
              <w:rPr>
                <w:rFonts w:asciiTheme="minorHAnsi" w:hAnsiTheme="minorHAnsi" w:cstheme="minorHAnsi"/>
                <w:sz w:val="20"/>
                <w:szCs w:val="20"/>
              </w:rPr>
              <w:t>D9</w:t>
            </w:r>
          </w:p>
        </w:tc>
        <w:tc>
          <w:tcPr>
            <w:tcW w:w="1700" w:type="pct"/>
            <w:tcMar>
              <w:top w:w="100" w:type="dxa"/>
              <w:left w:w="120" w:type="dxa"/>
              <w:bottom w:w="100" w:type="dxa"/>
              <w:right w:w="120" w:type="dxa"/>
            </w:tcMar>
            <w:vAlign w:val="center"/>
          </w:tcPr>
          <w:p w14:paraId="28131E46" w14:textId="77777777" w:rsidR="00A97E29" w:rsidRPr="00443F33" w:rsidRDefault="00D06247">
            <w:pPr>
              <w:rPr>
                <w:rFonts w:asciiTheme="minorHAnsi" w:hAnsiTheme="minorHAnsi" w:cstheme="minorHAnsi"/>
              </w:rPr>
            </w:pPr>
            <w:r w:rsidRPr="00443F33">
              <w:rPr>
                <w:rFonts w:asciiTheme="minorHAnsi" w:hAnsiTheme="minorHAnsi" w:cstheme="minorHAnsi"/>
                <w:sz w:val="20"/>
                <w:szCs w:val="20"/>
              </w:rPr>
              <w:t>Routes falling waste to the wet or dry side</w:t>
            </w:r>
          </w:p>
        </w:tc>
      </w:tr>
      <w:tr w:rsidR="00A97E29" w:rsidRPr="00443F33" w14:paraId="0AD81E97" w14:textId="77777777">
        <w:tblPrEx>
          <w:tblCellMar>
            <w:top w:w="0" w:type="dxa"/>
            <w:bottom w:w="0" w:type="dxa"/>
          </w:tblCellMar>
        </w:tblPrEx>
        <w:tc>
          <w:tcPr>
            <w:tcW w:w="2300" w:type="pct"/>
            <w:tcMar>
              <w:top w:w="100" w:type="dxa"/>
              <w:left w:w="120" w:type="dxa"/>
              <w:bottom w:w="100" w:type="dxa"/>
              <w:right w:w="120" w:type="dxa"/>
            </w:tcMar>
            <w:vAlign w:val="center"/>
          </w:tcPr>
          <w:p w14:paraId="5B06E6E4" w14:textId="77777777" w:rsidR="00A97E29" w:rsidRPr="00443F33" w:rsidRDefault="00D06247">
            <w:pPr>
              <w:rPr>
                <w:rFonts w:asciiTheme="minorHAnsi" w:hAnsiTheme="minorHAnsi" w:cstheme="minorHAnsi"/>
              </w:rPr>
            </w:pPr>
            <w:r w:rsidRPr="00443F33">
              <w:rPr>
                <w:rFonts w:asciiTheme="minorHAnsi" w:hAnsiTheme="minorHAnsi" w:cstheme="minorHAnsi"/>
                <w:sz w:val="20"/>
                <w:szCs w:val="20"/>
              </w:rPr>
              <w:t>Lid Servo</w:t>
            </w:r>
          </w:p>
        </w:tc>
        <w:tc>
          <w:tcPr>
            <w:tcW w:w="1000" w:type="pct"/>
            <w:tcMar>
              <w:top w:w="100" w:type="dxa"/>
              <w:left w:w="120" w:type="dxa"/>
              <w:bottom w:w="100" w:type="dxa"/>
              <w:right w:w="120" w:type="dxa"/>
            </w:tcMar>
            <w:vAlign w:val="center"/>
          </w:tcPr>
          <w:p w14:paraId="32D497FD" w14:textId="77777777" w:rsidR="00A97E29" w:rsidRPr="00443F33" w:rsidRDefault="00D06247">
            <w:pPr>
              <w:rPr>
                <w:rFonts w:asciiTheme="minorHAnsi" w:hAnsiTheme="minorHAnsi" w:cstheme="minorHAnsi"/>
              </w:rPr>
            </w:pPr>
            <w:r w:rsidRPr="00443F33">
              <w:rPr>
                <w:rFonts w:asciiTheme="minorHAnsi" w:hAnsiTheme="minorHAnsi" w:cstheme="minorHAnsi"/>
                <w:sz w:val="20"/>
                <w:szCs w:val="20"/>
              </w:rPr>
              <w:t>D10</w:t>
            </w:r>
          </w:p>
        </w:tc>
        <w:tc>
          <w:tcPr>
            <w:tcW w:w="1700" w:type="pct"/>
            <w:tcMar>
              <w:top w:w="100" w:type="dxa"/>
              <w:left w:w="120" w:type="dxa"/>
              <w:bottom w:w="100" w:type="dxa"/>
              <w:right w:w="120" w:type="dxa"/>
            </w:tcMar>
            <w:vAlign w:val="center"/>
          </w:tcPr>
          <w:p w14:paraId="20D79E14" w14:textId="77777777" w:rsidR="00A97E29" w:rsidRPr="00443F33" w:rsidRDefault="00D06247">
            <w:pPr>
              <w:rPr>
                <w:rFonts w:asciiTheme="minorHAnsi" w:hAnsiTheme="minorHAnsi" w:cstheme="minorHAnsi"/>
              </w:rPr>
            </w:pPr>
            <w:r w:rsidRPr="00443F33">
              <w:rPr>
                <w:rFonts w:asciiTheme="minorHAnsi" w:hAnsiTheme="minorHAnsi" w:cstheme="minorHAnsi"/>
                <w:sz w:val="20"/>
                <w:szCs w:val="20"/>
              </w:rPr>
              <w:t>Opens and closes the main lid</w:t>
            </w:r>
          </w:p>
        </w:tc>
      </w:tr>
      <w:tr w:rsidR="00A97E29" w:rsidRPr="00443F33" w14:paraId="38769299" w14:textId="77777777">
        <w:tblPrEx>
          <w:tblCellMar>
            <w:top w:w="0" w:type="dxa"/>
            <w:bottom w:w="0" w:type="dxa"/>
          </w:tblCellMar>
        </w:tblPrEx>
        <w:tc>
          <w:tcPr>
            <w:tcW w:w="2300" w:type="pct"/>
            <w:tcMar>
              <w:top w:w="100" w:type="dxa"/>
              <w:left w:w="120" w:type="dxa"/>
              <w:bottom w:w="100" w:type="dxa"/>
              <w:right w:w="120" w:type="dxa"/>
            </w:tcMar>
            <w:vAlign w:val="center"/>
          </w:tcPr>
          <w:p w14:paraId="201A389C" w14:textId="77777777" w:rsidR="00A97E29" w:rsidRPr="00443F33" w:rsidRDefault="00D06247">
            <w:pPr>
              <w:rPr>
                <w:rFonts w:asciiTheme="minorHAnsi" w:hAnsiTheme="minorHAnsi" w:cstheme="minorHAnsi"/>
              </w:rPr>
            </w:pPr>
            <w:r w:rsidRPr="00443F33">
              <w:rPr>
                <w:rFonts w:asciiTheme="minorHAnsi" w:hAnsiTheme="minorHAnsi" w:cstheme="minorHAnsi"/>
                <w:sz w:val="20"/>
                <w:szCs w:val="20"/>
              </w:rPr>
              <w:t>Moisture Sensor</w:t>
            </w:r>
          </w:p>
        </w:tc>
        <w:tc>
          <w:tcPr>
            <w:tcW w:w="1000" w:type="pct"/>
            <w:tcMar>
              <w:top w:w="100" w:type="dxa"/>
              <w:left w:w="120" w:type="dxa"/>
              <w:bottom w:w="100" w:type="dxa"/>
              <w:right w:w="120" w:type="dxa"/>
            </w:tcMar>
            <w:vAlign w:val="center"/>
          </w:tcPr>
          <w:p w14:paraId="28FA8387" w14:textId="77777777" w:rsidR="00A97E29" w:rsidRPr="00443F33" w:rsidRDefault="00D06247">
            <w:pPr>
              <w:rPr>
                <w:rFonts w:asciiTheme="minorHAnsi" w:hAnsiTheme="minorHAnsi" w:cstheme="minorHAnsi"/>
              </w:rPr>
            </w:pPr>
            <w:r w:rsidRPr="00443F33">
              <w:rPr>
                <w:rFonts w:asciiTheme="minorHAnsi" w:hAnsiTheme="minorHAnsi" w:cstheme="minorHAnsi"/>
                <w:sz w:val="20"/>
                <w:szCs w:val="20"/>
              </w:rPr>
              <w:t>A0</w:t>
            </w:r>
          </w:p>
        </w:tc>
        <w:tc>
          <w:tcPr>
            <w:tcW w:w="1700" w:type="pct"/>
            <w:tcMar>
              <w:top w:w="100" w:type="dxa"/>
              <w:left w:w="120" w:type="dxa"/>
              <w:bottom w:w="100" w:type="dxa"/>
              <w:right w:w="120" w:type="dxa"/>
            </w:tcMar>
            <w:vAlign w:val="center"/>
          </w:tcPr>
          <w:p w14:paraId="2D949721" w14:textId="77777777" w:rsidR="00A97E29" w:rsidRPr="00443F33" w:rsidRDefault="00D06247">
            <w:pPr>
              <w:rPr>
                <w:rFonts w:asciiTheme="minorHAnsi" w:hAnsiTheme="minorHAnsi" w:cstheme="minorHAnsi"/>
              </w:rPr>
            </w:pPr>
            <w:r w:rsidRPr="00443F33">
              <w:rPr>
                <w:rFonts w:asciiTheme="minorHAnsi" w:hAnsiTheme="minorHAnsi" w:cstheme="minorHAnsi"/>
                <w:sz w:val="20"/>
                <w:szCs w:val="20"/>
              </w:rPr>
              <w:t>Analog reading used to classify wet vs. dry waste</w:t>
            </w:r>
          </w:p>
        </w:tc>
      </w:tr>
      <w:tr w:rsidR="00A97E29" w:rsidRPr="00443F33" w14:paraId="1D2EA826" w14:textId="77777777">
        <w:tblPrEx>
          <w:tblCellMar>
            <w:top w:w="0" w:type="dxa"/>
            <w:bottom w:w="0" w:type="dxa"/>
          </w:tblCellMar>
        </w:tblPrEx>
        <w:tc>
          <w:tcPr>
            <w:tcW w:w="2300" w:type="pct"/>
            <w:tcMar>
              <w:top w:w="100" w:type="dxa"/>
              <w:left w:w="120" w:type="dxa"/>
              <w:bottom w:w="100" w:type="dxa"/>
              <w:right w:w="120" w:type="dxa"/>
            </w:tcMar>
            <w:vAlign w:val="center"/>
          </w:tcPr>
          <w:p w14:paraId="37E2C79B" w14:textId="77777777" w:rsidR="00A97E29" w:rsidRPr="00443F33" w:rsidRDefault="00D06247">
            <w:pPr>
              <w:rPr>
                <w:rFonts w:asciiTheme="minorHAnsi" w:hAnsiTheme="minorHAnsi" w:cstheme="minorHAnsi"/>
              </w:rPr>
            </w:pPr>
            <w:r w:rsidRPr="00443F33">
              <w:rPr>
                <w:rFonts w:asciiTheme="minorHAnsi" w:hAnsiTheme="minorHAnsi" w:cstheme="minorHAnsi"/>
                <w:sz w:val="20"/>
                <w:szCs w:val="20"/>
              </w:rPr>
              <w:t>OLED Display</w:t>
            </w:r>
          </w:p>
        </w:tc>
        <w:tc>
          <w:tcPr>
            <w:tcW w:w="1000" w:type="pct"/>
            <w:tcMar>
              <w:top w:w="100" w:type="dxa"/>
              <w:left w:w="120" w:type="dxa"/>
              <w:bottom w:w="100" w:type="dxa"/>
              <w:right w:w="120" w:type="dxa"/>
            </w:tcMar>
            <w:vAlign w:val="center"/>
          </w:tcPr>
          <w:p w14:paraId="12105EDA" w14:textId="77777777" w:rsidR="00A97E29" w:rsidRPr="00443F33" w:rsidRDefault="00D06247">
            <w:pPr>
              <w:rPr>
                <w:rFonts w:asciiTheme="minorHAnsi" w:hAnsiTheme="minorHAnsi" w:cstheme="minorHAnsi"/>
              </w:rPr>
            </w:pPr>
            <w:r w:rsidRPr="00443F33">
              <w:rPr>
                <w:rFonts w:asciiTheme="minorHAnsi" w:hAnsiTheme="minorHAnsi" w:cstheme="minorHAnsi"/>
                <w:sz w:val="20"/>
                <w:szCs w:val="20"/>
              </w:rPr>
              <w:t>SDA / SCL (I2C)</w:t>
            </w:r>
          </w:p>
        </w:tc>
        <w:tc>
          <w:tcPr>
            <w:tcW w:w="1700" w:type="pct"/>
            <w:tcMar>
              <w:top w:w="100" w:type="dxa"/>
              <w:left w:w="120" w:type="dxa"/>
              <w:bottom w:w="100" w:type="dxa"/>
              <w:right w:w="120" w:type="dxa"/>
            </w:tcMar>
            <w:vAlign w:val="center"/>
          </w:tcPr>
          <w:p w14:paraId="191386FF" w14:textId="77777777" w:rsidR="00A97E29" w:rsidRPr="00443F33" w:rsidRDefault="00D06247">
            <w:pPr>
              <w:rPr>
                <w:rFonts w:asciiTheme="minorHAnsi" w:hAnsiTheme="minorHAnsi" w:cstheme="minorHAnsi"/>
              </w:rPr>
            </w:pPr>
            <w:r w:rsidRPr="00443F33">
              <w:rPr>
                <w:rFonts w:asciiTheme="minorHAnsi" w:hAnsiTheme="minorHAnsi" w:cstheme="minorHAnsi"/>
                <w:sz w:val="20"/>
                <w:szCs w:val="20"/>
              </w:rPr>
              <w:t>Status display, address 0x3C</w:t>
            </w:r>
          </w:p>
        </w:tc>
      </w:tr>
    </w:tbl>
    <w:p w14:paraId="21F58689" w14:textId="77777777" w:rsidR="00A97E29" w:rsidRPr="00443F33" w:rsidRDefault="00A97E29">
      <w:pPr>
        <w:spacing w:after="160"/>
        <w:rPr>
          <w:rFonts w:asciiTheme="minorHAnsi" w:hAnsiTheme="minorHAnsi" w:cstheme="minorHAnsi"/>
        </w:rPr>
      </w:pPr>
    </w:p>
    <w:p w14:paraId="6336E93E" w14:textId="0BA3AC76" w:rsidR="001235C2" w:rsidRDefault="001235C2">
      <w:pPr>
        <w:pStyle w:val="Heading1"/>
        <w:rPr>
          <w:rFonts w:asciiTheme="minorHAnsi" w:hAnsiTheme="minorHAnsi" w:cstheme="minorHAnsi"/>
        </w:rPr>
      </w:pPr>
    </w:p>
    <w:p w14:paraId="211BF13A" w14:textId="77777777" w:rsidR="007661A4" w:rsidRPr="00443F33" w:rsidRDefault="007661A4">
      <w:pPr>
        <w:pStyle w:val="Heading1"/>
        <w:rPr>
          <w:rFonts w:asciiTheme="minorHAnsi" w:hAnsiTheme="minorHAnsi" w:cstheme="minorHAnsi"/>
        </w:rPr>
      </w:pPr>
    </w:p>
    <w:p w14:paraId="4C9EE78F" w14:textId="77777777" w:rsidR="00A97E29" w:rsidRPr="00443F33" w:rsidRDefault="00D06247">
      <w:pPr>
        <w:pStyle w:val="Heading1"/>
        <w:rPr>
          <w:rFonts w:asciiTheme="minorHAnsi" w:hAnsiTheme="minorHAnsi" w:cstheme="minorHAnsi"/>
        </w:rPr>
      </w:pPr>
      <w:r w:rsidRPr="00443F33">
        <w:rPr>
          <w:rFonts w:asciiTheme="minorHAnsi" w:hAnsiTheme="minorHAnsi" w:cstheme="minorHAnsi"/>
        </w:rPr>
        <w:lastRenderedPageBreak/>
        <w:t>6. Working Principle</w:t>
      </w:r>
    </w:p>
    <w:p w14:paraId="07263258" w14:textId="77777777" w:rsidR="00A97E29" w:rsidRPr="00443F33" w:rsidRDefault="00D06247">
      <w:pPr>
        <w:pStyle w:val="Heading2"/>
        <w:rPr>
          <w:rFonts w:asciiTheme="minorHAnsi" w:hAnsiTheme="minorHAnsi" w:cstheme="minorHAnsi"/>
        </w:rPr>
      </w:pPr>
      <w:r w:rsidRPr="00443F33">
        <w:rPr>
          <w:rFonts w:asciiTheme="minorHAnsi" w:hAnsiTheme="minorHAnsi" w:cstheme="minorHAnsi"/>
        </w:rPr>
        <w:t>6.1 Initialization and Ready State</w:t>
      </w:r>
    </w:p>
    <w:p w14:paraId="5F6601D4" w14:textId="77777777" w:rsidR="00A97E29" w:rsidRPr="00443F33" w:rsidRDefault="00D06247" w:rsidP="001235C2">
      <w:pPr>
        <w:spacing w:after="160" w:line="276" w:lineRule="auto"/>
        <w:jc w:val="both"/>
        <w:rPr>
          <w:rFonts w:asciiTheme="minorHAnsi" w:hAnsiTheme="minorHAnsi" w:cstheme="minorHAnsi"/>
        </w:rPr>
      </w:pPr>
      <w:r w:rsidRPr="00443F33">
        <w:rPr>
          <w:rFonts w:asciiTheme="minorHAnsi" w:hAnsiTheme="minorHAnsi" w:cstheme="minorHAnsi"/>
        </w:rPr>
        <w:t xml:space="preserve">On power-up, the OLED briefly displays a </w:t>
      </w:r>
      <w:proofErr w:type="spellStart"/>
      <w:r w:rsidRPr="00443F33">
        <w:rPr>
          <w:rFonts w:asciiTheme="minorHAnsi" w:hAnsiTheme="minorHAnsi" w:cstheme="minorHAnsi"/>
        </w:rPr>
        <w:t>startup</w:t>
      </w:r>
      <w:proofErr w:type="spellEnd"/>
      <w:r w:rsidRPr="00443F33">
        <w:rPr>
          <w:rFonts w:asciiTheme="minorHAnsi" w:hAnsiTheme="minorHAnsi" w:cstheme="minorHAnsi"/>
        </w:rPr>
        <w:t xml:space="preserve"> message while the servos move to their default positions — the lid closed and the diverter flap centred. The system then settles into an idle “ready for waste” state and continuously polls the front-facing s</w:t>
      </w:r>
      <w:r w:rsidRPr="00443F33">
        <w:rPr>
          <w:rFonts w:asciiTheme="minorHAnsi" w:hAnsiTheme="minorHAnsi" w:cstheme="minorHAnsi"/>
        </w:rPr>
        <w:t>ensor.</w:t>
      </w:r>
    </w:p>
    <w:p w14:paraId="67611421" w14:textId="77777777" w:rsidR="00A97E29" w:rsidRPr="00443F33" w:rsidRDefault="00D06247">
      <w:pPr>
        <w:spacing w:before="200" w:after="80"/>
        <w:jc w:val="center"/>
        <w:rPr>
          <w:rFonts w:asciiTheme="minorHAnsi" w:hAnsiTheme="minorHAnsi" w:cstheme="minorHAnsi"/>
        </w:rPr>
      </w:pPr>
      <w:r w:rsidRPr="00443F33">
        <w:rPr>
          <w:rFonts w:asciiTheme="minorHAnsi" w:hAnsiTheme="minorHAnsi" w:cstheme="minorHAnsi"/>
          <w:noProof/>
        </w:rPr>
        <w:drawing>
          <wp:inline distT="0" distB="0" distL="0" distR="0" wp14:anchorId="1A23928C" wp14:editId="61B9C72B">
            <wp:extent cx="5124450" cy="26384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124450" cy="2638425"/>
                    </a:xfrm>
                    <a:prstGeom prst="rect">
                      <a:avLst/>
                    </a:prstGeom>
                  </pic:spPr>
                </pic:pic>
              </a:graphicData>
            </a:graphic>
          </wp:inline>
        </w:drawing>
      </w:r>
    </w:p>
    <w:p w14:paraId="124E2855" w14:textId="77777777" w:rsidR="00A97E29" w:rsidRPr="00443F33" w:rsidRDefault="00D06247">
      <w:pPr>
        <w:spacing w:after="240"/>
        <w:jc w:val="center"/>
        <w:rPr>
          <w:rFonts w:asciiTheme="minorHAnsi" w:hAnsiTheme="minorHAnsi" w:cstheme="minorHAnsi"/>
        </w:rPr>
      </w:pPr>
      <w:r w:rsidRPr="00443F33">
        <w:rPr>
          <w:rFonts w:asciiTheme="minorHAnsi" w:hAnsiTheme="minorHAnsi" w:cstheme="minorHAnsi"/>
          <w:iCs/>
          <w:color w:val="555555"/>
          <w:sz w:val="20"/>
          <w:szCs w:val="20"/>
        </w:rPr>
        <w:t>Figure 2 — System initialization message</w:t>
      </w:r>
    </w:p>
    <w:p w14:paraId="5B6DFF66" w14:textId="77777777" w:rsidR="00A97E29" w:rsidRPr="00443F33" w:rsidRDefault="00D06247">
      <w:pPr>
        <w:spacing w:before="200" w:after="80"/>
        <w:jc w:val="center"/>
        <w:rPr>
          <w:rFonts w:asciiTheme="minorHAnsi" w:hAnsiTheme="minorHAnsi" w:cstheme="minorHAnsi"/>
        </w:rPr>
      </w:pPr>
      <w:r w:rsidRPr="00443F33">
        <w:rPr>
          <w:rFonts w:asciiTheme="minorHAnsi" w:hAnsiTheme="minorHAnsi" w:cstheme="minorHAnsi"/>
          <w:noProof/>
        </w:rPr>
        <w:drawing>
          <wp:inline distT="0" distB="0" distL="0" distR="0" wp14:anchorId="2F1AB34F" wp14:editId="2E5DACC0">
            <wp:extent cx="5124450" cy="25908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124450" cy="2590800"/>
                    </a:xfrm>
                    <a:prstGeom prst="rect">
                      <a:avLst/>
                    </a:prstGeom>
                  </pic:spPr>
                </pic:pic>
              </a:graphicData>
            </a:graphic>
          </wp:inline>
        </w:drawing>
      </w:r>
    </w:p>
    <w:p w14:paraId="25EBC093" w14:textId="77777777" w:rsidR="00A97E29" w:rsidRPr="00443F33" w:rsidRDefault="00D06247">
      <w:pPr>
        <w:spacing w:after="240"/>
        <w:jc w:val="center"/>
        <w:rPr>
          <w:rFonts w:asciiTheme="minorHAnsi" w:hAnsiTheme="minorHAnsi" w:cstheme="minorHAnsi"/>
        </w:rPr>
      </w:pPr>
      <w:r w:rsidRPr="00443F33">
        <w:rPr>
          <w:rFonts w:asciiTheme="minorHAnsi" w:hAnsiTheme="minorHAnsi" w:cstheme="minorHAnsi"/>
          <w:iCs/>
          <w:color w:val="555555"/>
          <w:sz w:val="20"/>
          <w:szCs w:val="20"/>
        </w:rPr>
        <w:t>Figure 3 — Idle / ready-for-waste state</w:t>
      </w:r>
    </w:p>
    <w:p w14:paraId="60479D0B" w14:textId="77777777" w:rsidR="00A97E29" w:rsidRPr="00443F33" w:rsidRDefault="00D06247">
      <w:pPr>
        <w:pStyle w:val="Heading2"/>
        <w:rPr>
          <w:rFonts w:asciiTheme="minorHAnsi" w:hAnsiTheme="minorHAnsi" w:cstheme="minorHAnsi"/>
        </w:rPr>
      </w:pPr>
      <w:r w:rsidRPr="00443F33">
        <w:rPr>
          <w:rFonts w:asciiTheme="minorHAnsi" w:hAnsiTheme="minorHAnsi" w:cstheme="minorHAnsi"/>
        </w:rPr>
        <w:t>6.2 Waste Detection and Lid Operation</w:t>
      </w:r>
    </w:p>
    <w:p w14:paraId="3660A070" w14:textId="77777777" w:rsidR="00A97E29" w:rsidRPr="00443F33" w:rsidRDefault="00D06247" w:rsidP="001235C2">
      <w:pPr>
        <w:spacing w:after="160" w:line="276" w:lineRule="auto"/>
        <w:jc w:val="both"/>
        <w:rPr>
          <w:rFonts w:asciiTheme="minorHAnsi" w:hAnsiTheme="minorHAnsi" w:cstheme="minorHAnsi"/>
        </w:rPr>
      </w:pPr>
      <w:r w:rsidRPr="00443F33">
        <w:rPr>
          <w:rFonts w:asciiTheme="minorHAnsi" w:hAnsiTheme="minorHAnsi" w:cstheme="minorHAnsi"/>
        </w:rPr>
        <w:t>When the bottom ultrasonic sensor detects an object within its trigger distance, the lid servo swings the lid open. It stays o</w:t>
      </w:r>
      <w:r w:rsidRPr="00443F33">
        <w:rPr>
          <w:rFonts w:asciiTheme="minorHAnsi" w:hAnsiTheme="minorHAnsi" w:cstheme="minorHAnsi"/>
        </w:rPr>
        <w:t>pen briefly to allow the waste to be dropped in, then closes automatically, after which the system moves straight into the segregation step for whatever has just fallen in.</w:t>
      </w:r>
    </w:p>
    <w:p w14:paraId="33F7C2AD" w14:textId="77777777" w:rsidR="001235C2" w:rsidRPr="00443F33" w:rsidRDefault="001235C2">
      <w:pPr>
        <w:pStyle w:val="Heading2"/>
        <w:rPr>
          <w:rFonts w:asciiTheme="minorHAnsi" w:hAnsiTheme="minorHAnsi" w:cstheme="minorHAnsi"/>
        </w:rPr>
      </w:pPr>
    </w:p>
    <w:p w14:paraId="42F44675" w14:textId="77777777" w:rsidR="00A97E29" w:rsidRPr="00443F33" w:rsidRDefault="00D06247">
      <w:pPr>
        <w:pStyle w:val="Heading2"/>
        <w:rPr>
          <w:rFonts w:asciiTheme="minorHAnsi" w:hAnsiTheme="minorHAnsi" w:cstheme="minorHAnsi"/>
        </w:rPr>
      </w:pPr>
      <w:r w:rsidRPr="00443F33">
        <w:rPr>
          <w:rFonts w:asciiTheme="minorHAnsi" w:hAnsiTheme="minorHAnsi" w:cstheme="minorHAnsi"/>
        </w:rPr>
        <w:t>6.3 Automatic Waste Segregation</w:t>
      </w:r>
    </w:p>
    <w:p w14:paraId="303FC7A7" w14:textId="77777777" w:rsidR="00A97E29" w:rsidRPr="00443F33" w:rsidRDefault="00D06247" w:rsidP="001235C2">
      <w:pPr>
        <w:spacing w:after="160" w:line="276" w:lineRule="auto"/>
        <w:jc w:val="both"/>
        <w:rPr>
          <w:rFonts w:asciiTheme="minorHAnsi" w:hAnsiTheme="minorHAnsi" w:cstheme="minorHAnsi"/>
        </w:rPr>
      </w:pPr>
      <w:r w:rsidRPr="00443F33">
        <w:rPr>
          <w:rFonts w:asciiTheme="minorHAnsi" w:hAnsiTheme="minorHAnsi" w:cstheme="minorHAnsi"/>
        </w:rPr>
        <w:t>As the waste passes the moisture sensor, the readin</w:t>
      </w:r>
      <w:r w:rsidRPr="00443F33">
        <w:rPr>
          <w:rFonts w:asciiTheme="minorHAnsi" w:hAnsiTheme="minorHAnsi" w:cstheme="minorHAnsi"/>
        </w:rPr>
        <w:t>g is compared against a set threshold. If it is classed as wet, the diverter flap servo swings toward the wet compartment; if dry, it swings the opposite way toward the dry compartment. In both cases the OLED confirms the classification, and the flap retur</w:t>
      </w:r>
      <w:r w:rsidRPr="00443F33">
        <w:rPr>
          <w:rFonts w:asciiTheme="minorHAnsi" w:hAnsiTheme="minorHAnsi" w:cstheme="minorHAnsi"/>
        </w:rPr>
        <w:t>ns to a neutral centre position immediately afterward, ready for the next item.</w:t>
      </w:r>
    </w:p>
    <w:p w14:paraId="19DB20A5" w14:textId="77777777" w:rsidR="00A97E29" w:rsidRPr="00443F33" w:rsidRDefault="00D06247">
      <w:pPr>
        <w:spacing w:before="200" w:after="80"/>
        <w:jc w:val="center"/>
        <w:rPr>
          <w:rFonts w:asciiTheme="minorHAnsi" w:hAnsiTheme="minorHAnsi" w:cstheme="minorHAnsi"/>
        </w:rPr>
      </w:pPr>
      <w:r w:rsidRPr="00443F33">
        <w:rPr>
          <w:rFonts w:asciiTheme="minorHAnsi" w:hAnsiTheme="minorHAnsi" w:cstheme="minorHAnsi"/>
          <w:noProof/>
        </w:rPr>
        <w:drawing>
          <wp:inline distT="0" distB="0" distL="0" distR="0" wp14:anchorId="5AB90D6D" wp14:editId="0844F9F9">
            <wp:extent cx="4933950" cy="19240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933950" cy="1924050"/>
                    </a:xfrm>
                    <a:prstGeom prst="rect">
                      <a:avLst/>
                    </a:prstGeom>
                  </pic:spPr>
                </pic:pic>
              </a:graphicData>
            </a:graphic>
          </wp:inline>
        </w:drawing>
      </w:r>
    </w:p>
    <w:p w14:paraId="06801EA8" w14:textId="77777777" w:rsidR="00A97E29" w:rsidRPr="00443F33" w:rsidRDefault="00D06247">
      <w:pPr>
        <w:spacing w:after="240"/>
        <w:jc w:val="center"/>
        <w:rPr>
          <w:rFonts w:asciiTheme="minorHAnsi" w:hAnsiTheme="minorHAnsi" w:cstheme="minorHAnsi"/>
        </w:rPr>
      </w:pPr>
      <w:r w:rsidRPr="00443F33">
        <w:rPr>
          <w:rFonts w:asciiTheme="minorHAnsi" w:hAnsiTheme="minorHAnsi" w:cstheme="minorHAnsi"/>
          <w:iCs/>
          <w:color w:val="555555"/>
          <w:sz w:val="20"/>
          <w:szCs w:val="20"/>
        </w:rPr>
        <w:t>Figure 4 — Dry waste detected and routed</w:t>
      </w:r>
    </w:p>
    <w:p w14:paraId="7C24B5CB" w14:textId="77777777" w:rsidR="00A97E29" w:rsidRPr="00443F33" w:rsidRDefault="00D06247">
      <w:pPr>
        <w:spacing w:before="200" w:after="80"/>
        <w:jc w:val="center"/>
        <w:rPr>
          <w:rFonts w:asciiTheme="minorHAnsi" w:hAnsiTheme="minorHAnsi" w:cstheme="minorHAnsi"/>
        </w:rPr>
      </w:pPr>
      <w:r w:rsidRPr="00443F33">
        <w:rPr>
          <w:rFonts w:asciiTheme="minorHAnsi" w:hAnsiTheme="minorHAnsi" w:cstheme="minorHAnsi"/>
          <w:noProof/>
        </w:rPr>
        <w:drawing>
          <wp:inline distT="0" distB="0" distL="0" distR="0" wp14:anchorId="59368419" wp14:editId="1B76873B">
            <wp:extent cx="4933950" cy="244792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933950" cy="2447925"/>
                    </a:xfrm>
                    <a:prstGeom prst="rect">
                      <a:avLst/>
                    </a:prstGeom>
                  </pic:spPr>
                </pic:pic>
              </a:graphicData>
            </a:graphic>
          </wp:inline>
        </w:drawing>
      </w:r>
    </w:p>
    <w:p w14:paraId="275F37BD" w14:textId="77777777" w:rsidR="00A97E29" w:rsidRPr="00443F33" w:rsidRDefault="00D06247">
      <w:pPr>
        <w:spacing w:after="240"/>
        <w:jc w:val="center"/>
        <w:rPr>
          <w:rFonts w:asciiTheme="minorHAnsi" w:hAnsiTheme="minorHAnsi" w:cstheme="minorHAnsi"/>
        </w:rPr>
      </w:pPr>
      <w:r w:rsidRPr="00443F33">
        <w:rPr>
          <w:rFonts w:asciiTheme="minorHAnsi" w:hAnsiTheme="minorHAnsi" w:cstheme="minorHAnsi"/>
          <w:iCs/>
          <w:color w:val="555555"/>
          <w:sz w:val="20"/>
          <w:szCs w:val="20"/>
        </w:rPr>
        <w:t>Figure 5 — Wet waste detected and routed</w:t>
      </w:r>
    </w:p>
    <w:p w14:paraId="0AEA2568" w14:textId="77777777" w:rsidR="00A97E29" w:rsidRPr="00443F33" w:rsidRDefault="00D06247">
      <w:pPr>
        <w:pStyle w:val="Heading2"/>
        <w:rPr>
          <w:rFonts w:asciiTheme="minorHAnsi" w:hAnsiTheme="minorHAnsi" w:cstheme="minorHAnsi"/>
        </w:rPr>
      </w:pPr>
      <w:r w:rsidRPr="00443F33">
        <w:rPr>
          <w:rFonts w:asciiTheme="minorHAnsi" w:hAnsiTheme="minorHAnsi" w:cstheme="minorHAnsi"/>
        </w:rPr>
        <w:t>6.4 Compartment Fill-Level Monitoring and Alerts</w:t>
      </w:r>
    </w:p>
    <w:p w14:paraId="53A9AECB" w14:textId="77777777" w:rsidR="00A97E29" w:rsidRPr="00443F33" w:rsidRDefault="00D06247" w:rsidP="001235C2">
      <w:pPr>
        <w:spacing w:after="160" w:line="276" w:lineRule="auto"/>
        <w:jc w:val="both"/>
        <w:rPr>
          <w:rFonts w:asciiTheme="minorHAnsi" w:hAnsiTheme="minorHAnsi" w:cstheme="minorHAnsi"/>
        </w:rPr>
      </w:pPr>
      <w:r w:rsidRPr="00443F33">
        <w:rPr>
          <w:rFonts w:asciiTheme="minorHAnsi" w:hAnsiTheme="minorHAnsi" w:cstheme="minorHAnsi"/>
        </w:rPr>
        <w:t xml:space="preserve">Independently of the lid and segregation </w:t>
      </w:r>
      <w:r w:rsidRPr="00443F33">
        <w:rPr>
          <w:rFonts w:asciiTheme="minorHAnsi" w:hAnsiTheme="minorHAnsi" w:cstheme="minorHAnsi"/>
        </w:rPr>
        <w:t>logic, the two top-mounted ultrasonic sensors are polled continuously to measure how close the waste pile is to each sensor. Once a compartment crosses the full-level threshold, the buzzer sounds a beep pattern unique to that condition, and the OLED switch</w:t>
      </w:r>
      <w:r w:rsidRPr="00443F33">
        <w:rPr>
          <w:rFonts w:asciiTheme="minorHAnsi" w:hAnsiTheme="minorHAnsi" w:cstheme="minorHAnsi"/>
        </w:rPr>
        <w:t>es to a persistent status message naming the compartment that needs to be emptied. Each alert fires only once per full event rather than repeating on every loop, so the buzzer does not sound continuously while the bin sits full.</w:t>
      </w:r>
    </w:p>
    <w:p w14:paraId="2FA37B70" w14:textId="77777777" w:rsidR="00A97E29" w:rsidRPr="00443F33" w:rsidRDefault="00D06247">
      <w:pPr>
        <w:spacing w:before="200" w:after="80"/>
        <w:jc w:val="center"/>
        <w:rPr>
          <w:rFonts w:asciiTheme="minorHAnsi" w:hAnsiTheme="minorHAnsi" w:cstheme="minorHAnsi"/>
        </w:rPr>
      </w:pPr>
      <w:r w:rsidRPr="00443F33">
        <w:rPr>
          <w:rFonts w:asciiTheme="minorHAnsi" w:hAnsiTheme="minorHAnsi" w:cstheme="minorHAnsi"/>
          <w:noProof/>
        </w:rPr>
        <w:lastRenderedPageBreak/>
        <w:drawing>
          <wp:inline distT="0" distB="0" distL="0" distR="0" wp14:anchorId="2D2E953D" wp14:editId="6F1FFE7A">
            <wp:extent cx="5124450" cy="252412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124450" cy="2524125"/>
                    </a:xfrm>
                    <a:prstGeom prst="rect">
                      <a:avLst/>
                    </a:prstGeom>
                  </pic:spPr>
                </pic:pic>
              </a:graphicData>
            </a:graphic>
          </wp:inline>
        </w:drawing>
      </w:r>
    </w:p>
    <w:p w14:paraId="2DC33B6D" w14:textId="77777777" w:rsidR="00A97E29" w:rsidRPr="00443F33" w:rsidRDefault="00D06247">
      <w:pPr>
        <w:spacing w:after="240"/>
        <w:jc w:val="center"/>
        <w:rPr>
          <w:rFonts w:asciiTheme="minorHAnsi" w:hAnsiTheme="minorHAnsi" w:cstheme="minorHAnsi"/>
        </w:rPr>
      </w:pPr>
      <w:r w:rsidRPr="00443F33">
        <w:rPr>
          <w:rFonts w:asciiTheme="minorHAnsi" w:hAnsiTheme="minorHAnsi" w:cstheme="minorHAnsi"/>
          <w:iCs/>
          <w:color w:val="555555"/>
          <w:sz w:val="20"/>
          <w:szCs w:val="20"/>
        </w:rPr>
        <w:t>Figure 6 — Dry compartmen</w:t>
      </w:r>
      <w:r w:rsidRPr="00443F33">
        <w:rPr>
          <w:rFonts w:asciiTheme="minorHAnsi" w:hAnsiTheme="minorHAnsi" w:cstheme="minorHAnsi"/>
          <w:iCs/>
          <w:color w:val="555555"/>
          <w:sz w:val="20"/>
          <w:szCs w:val="20"/>
        </w:rPr>
        <w:t>t full — single beep</w:t>
      </w:r>
    </w:p>
    <w:p w14:paraId="35CB7FDE" w14:textId="77777777" w:rsidR="00A97E29" w:rsidRPr="00443F33" w:rsidRDefault="00D06247">
      <w:pPr>
        <w:spacing w:before="200" w:after="80"/>
        <w:jc w:val="center"/>
        <w:rPr>
          <w:rFonts w:asciiTheme="minorHAnsi" w:hAnsiTheme="minorHAnsi" w:cstheme="minorHAnsi"/>
        </w:rPr>
      </w:pPr>
      <w:r w:rsidRPr="00443F33">
        <w:rPr>
          <w:rFonts w:asciiTheme="minorHAnsi" w:hAnsiTheme="minorHAnsi" w:cstheme="minorHAnsi"/>
          <w:noProof/>
        </w:rPr>
        <w:drawing>
          <wp:inline distT="0" distB="0" distL="0" distR="0" wp14:anchorId="39728CCD" wp14:editId="7A905F53">
            <wp:extent cx="5124450" cy="220027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124450" cy="2200275"/>
                    </a:xfrm>
                    <a:prstGeom prst="rect">
                      <a:avLst/>
                    </a:prstGeom>
                  </pic:spPr>
                </pic:pic>
              </a:graphicData>
            </a:graphic>
          </wp:inline>
        </w:drawing>
      </w:r>
    </w:p>
    <w:p w14:paraId="5AF5351F" w14:textId="77777777" w:rsidR="00A97E29" w:rsidRPr="00443F33" w:rsidRDefault="00D06247">
      <w:pPr>
        <w:spacing w:after="240"/>
        <w:jc w:val="center"/>
        <w:rPr>
          <w:rFonts w:asciiTheme="minorHAnsi" w:hAnsiTheme="minorHAnsi" w:cstheme="minorHAnsi"/>
        </w:rPr>
      </w:pPr>
      <w:r w:rsidRPr="00443F33">
        <w:rPr>
          <w:rFonts w:asciiTheme="minorHAnsi" w:hAnsiTheme="minorHAnsi" w:cstheme="minorHAnsi"/>
          <w:iCs/>
          <w:color w:val="555555"/>
          <w:sz w:val="20"/>
          <w:szCs w:val="20"/>
        </w:rPr>
        <w:t>Figure 7 — Wet compartment full — double beep</w:t>
      </w:r>
    </w:p>
    <w:p w14:paraId="0C03DF6D" w14:textId="77777777" w:rsidR="00A97E29" w:rsidRPr="00443F33" w:rsidRDefault="00D06247">
      <w:pPr>
        <w:spacing w:before="200" w:after="80"/>
        <w:jc w:val="center"/>
        <w:rPr>
          <w:rFonts w:asciiTheme="minorHAnsi" w:hAnsiTheme="minorHAnsi" w:cstheme="minorHAnsi"/>
        </w:rPr>
      </w:pPr>
      <w:r w:rsidRPr="00443F33">
        <w:rPr>
          <w:rFonts w:asciiTheme="minorHAnsi" w:hAnsiTheme="minorHAnsi" w:cstheme="minorHAnsi"/>
          <w:noProof/>
        </w:rPr>
        <w:drawing>
          <wp:inline distT="0" distB="0" distL="0" distR="0" wp14:anchorId="0FA5DE9A" wp14:editId="69597FB4">
            <wp:extent cx="5124450" cy="20002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124450" cy="2000250"/>
                    </a:xfrm>
                    <a:prstGeom prst="rect">
                      <a:avLst/>
                    </a:prstGeom>
                  </pic:spPr>
                </pic:pic>
              </a:graphicData>
            </a:graphic>
          </wp:inline>
        </w:drawing>
      </w:r>
    </w:p>
    <w:p w14:paraId="0B9F0110" w14:textId="77777777" w:rsidR="00A97E29" w:rsidRPr="00443F33" w:rsidRDefault="00D06247">
      <w:pPr>
        <w:spacing w:after="240"/>
        <w:jc w:val="center"/>
        <w:rPr>
          <w:rFonts w:asciiTheme="minorHAnsi" w:hAnsiTheme="minorHAnsi" w:cstheme="minorHAnsi"/>
        </w:rPr>
      </w:pPr>
      <w:r w:rsidRPr="00443F33">
        <w:rPr>
          <w:rFonts w:asciiTheme="minorHAnsi" w:hAnsiTheme="minorHAnsi" w:cstheme="minorHAnsi"/>
          <w:iCs/>
          <w:color w:val="555555"/>
          <w:sz w:val="20"/>
          <w:szCs w:val="20"/>
        </w:rPr>
        <w:t xml:space="preserve">Figure 8 — Both compartments full </w:t>
      </w:r>
      <w:r w:rsidRPr="00443F33">
        <w:rPr>
          <w:rFonts w:asciiTheme="minorHAnsi" w:hAnsiTheme="minorHAnsi" w:cstheme="minorHAnsi"/>
          <w:iCs/>
          <w:color w:val="555555"/>
          <w:sz w:val="20"/>
          <w:szCs w:val="20"/>
        </w:rPr>
        <w:t>service required</w:t>
      </w:r>
      <w:r w:rsidR="001235C2" w:rsidRPr="00443F33">
        <w:rPr>
          <w:rFonts w:asciiTheme="minorHAnsi" w:hAnsiTheme="minorHAnsi" w:cstheme="minorHAnsi"/>
          <w:iCs/>
          <w:color w:val="555555"/>
          <w:sz w:val="20"/>
          <w:szCs w:val="20"/>
        </w:rPr>
        <w:t xml:space="preserve"> </w:t>
      </w:r>
      <w:r w:rsidR="001235C2" w:rsidRPr="00443F33">
        <w:rPr>
          <w:rFonts w:asciiTheme="minorHAnsi" w:hAnsiTheme="minorHAnsi" w:cstheme="minorHAnsi"/>
          <w:iCs/>
          <w:color w:val="555555"/>
          <w:sz w:val="20"/>
          <w:szCs w:val="20"/>
        </w:rPr>
        <w:t>— triple beep</w:t>
      </w:r>
    </w:p>
    <w:p w14:paraId="6DF87995" w14:textId="77777777" w:rsidR="001235C2" w:rsidRPr="00443F33" w:rsidRDefault="001235C2">
      <w:pPr>
        <w:pStyle w:val="Heading1"/>
        <w:rPr>
          <w:rFonts w:asciiTheme="minorHAnsi" w:hAnsiTheme="minorHAnsi" w:cstheme="minorHAnsi"/>
        </w:rPr>
      </w:pPr>
    </w:p>
    <w:p w14:paraId="705D40DD" w14:textId="77777777" w:rsidR="00A97E29" w:rsidRPr="00443F33" w:rsidRDefault="00D06247">
      <w:pPr>
        <w:pStyle w:val="Heading1"/>
        <w:rPr>
          <w:rFonts w:asciiTheme="minorHAnsi" w:hAnsiTheme="minorHAnsi" w:cstheme="minorHAnsi"/>
        </w:rPr>
      </w:pPr>
      <w:r w:rsidRPr="00443F33">
        <w:rPr>
          <w:rFonts w:asciiTheme="minorHAnsi" w:hAnsiTheme="minorHAnsi" w:cstheme="minorHAnsi"/>
        </w:rPr>
        <w:lastRenderedPageBreak/>
        <w:t xml:space="preserve">7. Design and Simulation Tool — </w:t>
      </w:r>
      <w:proofErr w:type="spellStart"/>
      <w:r w:rsidRPr="00443F33">
        <w:rPr>
          <w:rFonts w:asciiTheme="minorHAnsi" w:hAnsiTheme="minorHAnsi" w:cstheme="minorHAnsi"/>
        </w:rPr>
        <w:t>Cirkit</w:t>
      </w:r>
      <w:proofErr w:type="spellEnd"/>
      <w:r w:rsidRPr="00443F33">
        <w:rPr>
          <w:rFonts w:asciiTheme="minorHAnsi" w:hAnsiTheme="minorHAnsi" w:cstheme="minorHAnsi"/>
        </w:rPr>
        <w:t xml:space="preserve"> Designer</w:t>
      </w:r>
    </w:p>
    <w:p w14:paraId="448E4251" w14:textId="77777777" w:rsidR="00A97E29" w:rsidRPr="00443F33" w:rsidRDefault="00D06247" w:rsidP="001235C2">
      <w:pPr>
        <w:spacing w:after="160" w:line="276" w:lineRule="auto"/>
        <w:jc w:val="both"/>
        <w:rPr>
          <w:rFonts w:asciiTheme="minorHAnsi" w:hAnsiTheme="minorHAnsi" w:cstheme="minorHAnsi"/>
        </w:rPr>
      </w:pPr>
      <w:proofErr w:type="spellStart"/>
      <w:r w:rsidRPr="00443F33">
        <w:rPr>
          <w:rFonts w:asciiTheme="minorHAnsi" w:hAnsiTheme="minorHAnsi" w:cstheme="minorHAnsi"/>
        </w:rPr>
        <w:t>Cirkit</w:t>
      </w:r>
      <w:proofErr w:type="spellEnd"/>
      <w:r w:rsidRPr="00443F33">
        <w:rPr>
          <w:rFonts w:asciiTheme="minorHAnsi" w:hAnsiTheme="minorHAnsi" w:cstheme="minorHAnsi"/>
        </w:rPr>
        <w:t xml:space="preserve"> Designer was used end to end for this project: placing and wirin</w:t>
      </w:r>
      <w:r w:rsidRPr="00443F33">
        <w:rPr>
          <w:rFonts w:asciiTheme="minorHAnsi" w:hAnsiTheme="minorHAnsi" w:cstheme="minorHAnsi"/>
        </w:rPr>
        <w:t>g every component (Arduino Uno, the three HC-SR04 sensors, the moisture sensor, both servos, the buzzer and the OLED), and then running the design to confirm that the lid, segregation and alert logic behaved as intended before treating the design as final.</w:t>
      </w:r>
    </w:p>
    <w:p w14:paraId="2092E3C9" w14:textId="77777777" w:rsidR="00A97E29" w:rsidRPr="00443F33" w:rsidRDefault="00D06247">
      <w:pPr>
        <w:pStyle w:val="Heading1"/>
        <w:rPr>
          <w:rFonts w:asciiTheme="minorHAnsi" w:hAnsiTheme="minorHAnsi" w:cstheme="minorHAnsi"/>
        </w:rPr>
      </w:pPr>
      <w:r w:rsidRPr="00443F33">
        <w:rPr>
          <w:rFonts w:asciiTheme="minorHAnsi" w:hAnsiTheme="minorHAnsi" w:cstheme="minorHAnsi"/>
        </w:rPr>
        <w:t>8. Advantages</w:t>
      </w:r>
    </w:p>
    <w:p w14:paraId="3E395F00" w14:textId="77777777" w:rsidR="00A97E29" w:rsidRPr="00443F33" w:rsidRDefault="00D06247" w:rsidP="001235C2">
      <w:pPr>
        <w:pStyle w:val="ListParagraph"/>
        <w:numPr>
          <w:ilvl w:val="0"/>
          <w:numId w:val="1"/>
        </w:numPr>
        <w:spacing w:after="90"/>
        <w:jc w:val="both"/>
        <w:rPr>
          <w:rFonts w:asciiTheme="minorHAnsi" w:hAnsiTheme="minorHAnsi" w:cstheme="minorHAnsi"/>
        </w:rPr>
      </w:pPr>
      <w:r w:rsidRPr="00443F33">
        <w:rPr>
          <w:rFonts w:asciiTheme="minorHAnsi" w:hAnsiTheme="minorHAnsi" w:cstheme="minorHAnsi"/>
        </w:rPr>
        <w:t>Touch-free lid operation reduces contact with a potentially unhygienic surface.</w:t>
      </w:r>
    </w:p>
    <w:p w14:paraId="39FE59B1" w14:textId="77777777" w:rsidR="00A97E29" w:rsidRPr="00443F33" w:rsidRDefault="00D06247" w:rsidP="001235C2">
      <w:pPr>
        <w:pStyle w:val="ListParagraph"/>
        <w:numPr>
          <w:ilvl w:val="0"/>
          <w:numId w:val="1"/>
        </w:numPr>
        <w:spacing w:after="90"/>
        <w:jc w:val="both"/>
        <w:rPr>
          <w:rFonts w:asciiTheme="minorHAnsi" w:hAnsiTheme="minorHAnsi" w:cstheme="minorHAnsi"/>
        </w:rPr>
      </w:pPr>
      <w:r w:rsidRPr="00443F33">
        <w:rPr>
          <w:rFonts w:asciiTheme="minorHAnsi" w:hAnsiTheme="minorHAnsi" w:cstheme="minorHAnsi"/>
        </w:rPr>
        <w:t>Segregation happens automatically at the point of disposal, rather than relying on the user to sort correctly.</w:t>
      </w:r>
    </w:p>
    <w:p w14:paraId="6DC3BB35" w14:textId="77777777" w:rsidR="00A97E29" w:rsidRPr="00443F33" w:rsidRDefault="00D06247" w:rsidP="001235C2">
      <w:pPr>
        <w:pStyle w:val="ListParagraph"/>
        <w:numPr>
          <w:ilvl w:val="0"/>
          <w:numId w:val="1"/>
        </w:numPr>
        <w:spacing w:after="90"/>
        <w:jc w:val="both"/>
        <w:rPr>
          <w:rFonts w:asciiTheme="minorHAnsi" w:hAnsiTheme="minorHAnsi" w:cstheme="minorHAnsi"/>
        </w:rPr>
      </w:pPr>
      <w:r w:rsidRPr="00443F33">
        <w:rPr>
          <w:rFonts w:asciiTheme="minorHAnsi" w:hAnsiTheme="minorHAnsi" w:cstheme="minorHAnsi"/>
        </w:rPr>
        <w:t>Distinct beep codes mean a caretaker knows which compartment is full without opening or inspecting the bin.</w:t>
      </w:r>
    </w:p>
    <w:p w14:paraId="08F1CD47" w14:textId="77777777" w:rsidR="00A97E29" w:rsidRPr="00443F33" w:rsidRDefault="00D06247" w:rsidP="001235C2">
      <w:pPr>
        <w:pStyle w:val="ListParagraph"/>
        <w:numPr>
          <w:ilvl w:val="0"/>
          <w:numId w:val="1"/>
        </w:numPr>
        <w:spacing w:after="90"/>
        <w:jc w:val="both"/>
        <w:rPr>
          <w:rFonts w:asciiTheme="minorHAnsi" w:hAnsiTheme="minorHAnsi" w:cstheme="minorHAnsi"/>
        </w:rPr>
      </w:pPr>
      <w:r w:rsidRPr="00443F33">
        <w:rPr>
          <w:rFonts w:asciiTheme="minorHAnsi" w:hAnsiTheme="minorHAnsi" w:cstheme="minorHAnsi"/>
        </w:rPr>
        <w:t>Constant OLED feedback makes the system's state clear at every step, aiding troubleshooting and everyday use.</w:t>
      </w:r>
    </w:p>
    <w:p w14:paraId="3F5CDB5C" w14:textId="77777777" w:rsidR="00A97E29" w:rsidRPr="00443F33" w:rsidRDefault="00D06247" w:rsidP="001235C2">
      <w:pPr>
        <w:pStyle w:val="ListParagraph"/>
        <w:numPr>
          <w:ilvl w:val="0"/>
          <w:numId w:val="1"/>
        </w:numPr>
        <w:spacing w:after="90"/>
        <w:jc w:val="both"/>
        <w:rPr>
          <w:rFonts w:asciiTheme="minorHAnsi" w:hAnsiTheme="minorHAnsi" w:cstheme="minorHAnsi"/>
        </w:rPr>
      </w:pPr>
      <w:r w:rsidRPr="00443F33">
        <w:rPr>
          <w:rFonts w:asciiTheme="minorHAnsi" w:hAnsiTheme="minorHAnsi" w:cstheme="minorHAnsi"/>
        </w:rPr>
        <w:t>Built entirely from low-cost, widely a</w:t>
      </w:r>
      <w:r w:rsidRPr="00443F33">
        <w:rPr>
          <w:rFonts w:asciiTheme="minorHAnsi" w:hAnsiTheme="minorHAnsi" w:cstheme="minorHAnsi"/>
        </w:rPr>
        <w:t>vailable components (Arduino Uno, HC-SR04, SG90, SSD1306 OLED).</w:t>
      </w:r>
    </w:p>
    <w:p w14:paraId="68582599" w14:textId="77777777" w:rsidR="00A97E29" w:rsidRPr="00443F33" w:rsidRDefault="00D06247">
      <w:pPr>
        <w:pStyle w:val="Heading1"/>
        <w:rPr>
          <w:rFonts w:asciiTheme="minorHAnsi" w:hAnsiTheme="minorHAnsi" w:cstheme="minorHAnsi"/>
        </w:rPr>
      </w:pPr>
      <w:r w:rsidRPr="00443F33">
        <w:rPr>
          <w:rFonts w:asciiTheme="minorHAnsi" w:hAnsiTheme="minorHAnsi" w:cstheme="minorHAnsi"/>
        </w:rPr>
        <w:t>9. Applications</w:t>
      </w:r>
    </w:p>
    <w:p w14:paraId="18A73BDF" w14:textId="77777777" w:rsidR="00A97E29" w:rsidRPr="00443F33" w:rsidRDefault="00D06247" w:rsidP="001235C2">
      <w:pPr>
        <w:pStyle w:val="ListParagraph"/>
        <w:numPr>
          <w:ilvl w:val="0"/>
          <w:numId w:val="1"/>
        </w:numPr>
        <w:spacing w:after="90"/>
        <w:jc w:val="both"/>
        <w:rPr>
          <w:rFonts w:asciiTheme="minorHAnsi" w:hAnsiTheme="minorHAnsi" w:cstheme="minorHAnsi"/>
        </w:rPr>
      </w:pPr>
      <w:r w:rsidRPr="00443F33">
        <w:rPr>
          <w:rFonts w:asciiTheme="minorHAnsi" w:hAnsiTheme="minorHAnsi" w:cstheme="minorHAnsi"/>
        </w:rPr>
        <w:t>Households and residential complexes</w:t>
      </w:r>
    </w:p>
    <w:p w14:paraId="62B092F5" w14:textId="77777777" w:rsidR="00A97E29" w:rsidRPr="00443F33" w:rsidRDefault="00D06247" w:rsidP="001235C2">
      <w:pPr>
        <w:pStyle w:val="ListParagraph"/>
        <w:numPr>
          <w:ilvl w:val="0"/>
          <w:numId w:val="1"/>
        </w:numPr>
        <w:spacing w:after="90"/>
        <w:jc w:val="both"/>
        <w:rPr>
          <w:rFonts w:asciiTheme="minorHAnsi" w:hAnsiTheme="minorHAnsi" w:cstheme="minorHAnsi"/>
        </w:rPr>
      </w:pPr>
      <w:r w:rsidRPr="00443F33">
        <w:rPr>
          <w:rFonts w:asciiTheme="minorHAnsi" w:hAnsiTheme="minorHAnsi" w:cstheme="minorHAnsi"/>
        </w:rPr>
        <w:t>Office spaces, cafeterias and common areas</w:t>
      </w:r>
    </w:p>
    <w:p w14:paraId="2B029CA5" w14:textId="77777777" w:rsidR="00A97E29" w:rsidRPr="00443F33" w:rsidRDefault="00D06247" w:rsidP="001235C2">
      <w:pPr>
        <w:pStyle w:val="ListParagraph"/>
        <w:numPr>
          <w:ilvl w:val="0"/>
          <w:numId w:val="1"/>
        </w:numPr>
        <w:spacing w:after="90"/>
        <w:jc w:val="both"/>
        <w:rPr>
          <w:rFonts w:asciiTheme="minorHAnsi" w:hAnsiTheme="minorHAnsi" w:cstheme="minorHAnsi"/>
        </w:rPr>
      </w:pPr>
      <w:r w:rsidRPr="00443F33">
        <w:rPr>
          <w:rFonts w:asciiTheme="minorHAnsi" w:hAnsiTheme="minorHAnsi" w:cstheme="minorHAnsi"/>
        </w:rPr>
        <w:t>Educational institutions and hostels</w:t>
      </w:r>
    </w:p>
    <w:p w14:paraId="1E401F0A" w14:textId="77777777" w:rsidR="00A97E29" w:rsidRPr="00443F33" w:rsidRDefault="00D06247" w:rsidP="001235C2">
      <w:pPr>
        <w:pStyle w:val="ListParagraph"/>
        <w:numPr>
          <w:ilvl w:val="0"/>
          <w:numId w:val="1"/>
        </w:numPr>
        <w:spacing w:after="90"/>
        <w:jc w:val="both"/>
        <w:rPr>
          <w:rFonts w:asciiTheme="minorHAnsi" w:hAnsiTheme="minorHAnsi" w:cstheme="minorHAnsi"/>
        </w:rPr>
      </w:pPr>
      <w:r w:rsidRPr="00443F33">
        <w:rPr>
          <w:rFonts w:asciiTheme="minorHAnsi" w:hAnsiTheme="minorHAnsi" w:cstheme="minorHAnsi"/>
        </w:rPr>
        <w:t>Public spaces and parks as part of a smart-city waste initi</w:t>
      </w:r>
      <w:r w:rsidRPr="00443F33">
        <w:rPr>
          <w:rFonts w:asciiTheme="minorHAnsi" w:hAnsiTheme="minorHAnsi" w:cstheme="minorHAnsi"/>
        </w:rPr>
        <w:t>ative</w:t>
      </w:r>
    </w:p>
    <w:p w14:paraId="1CF385D9" w14:textId="77777777" w:rsidR="00A97E29" w:rsidRPr="00443F33" w:rsidRDefault="00D06247">
      <w:pPr>
        <w:pStyle w:val="Heading1"/>
        <w:rPr>
          <w:rFonts w:asciiTheme="minorHAnsi" w:hAnsiTheme="minorHAnsi" w:cstheme="minorHAnsi"/>
        </w:rPr>
      </w:pPr>
      <w:r w:rsidRPr="00443F33">
        <w:rPr>
          <w:rFonts w:asciiTheme="minorHAnsi" w:hAnsiTheme="minorHAnsi" w:cstheme="minorHAnsi"/>
        </w:rPr>
        <w:t xml:space="preserve">10. Limitations </w:t>
      </w:r>
    </w:p>
    <w:p w14:paraId="456286AF" w14:textId="77777777" w:rsidR="001235C2" w:rsidRPr="00443F33" w:rsidRDefault="001235C2" w:rsidP="001235C2">
      <w:pPr>
        <w:pStyle w:val="font-claude-response-body"/>
        <w:numPr>
          <w:ilvl w:val="0"/>
          <w:numId w:val="2"/>
        </w:numPr>
        <w:jc w:val="both"/>
        <w:rPr>
          <w:rFonts w:asciiTheme="minorHAnsi" w:hAnsiTheme="minorHAnsi" w:cstheme="minorHAnsi"/>
          <w:sz w:val="22"/>
          <w:szCs w:val="22"/>
        </w:rPr>
      </w:pPr>
      <w:r w:rsidRPr="00443F33">
        <w:rPr>
          <w:rFonts w:asciiTheme="minorHAnsi" w:hAnsiTheme="minorHAnsi" w:cstheme="minorHAnsi"/>
          <w:sz w:val="22"/>
          <w:szCs w:val="22"/>
        </w:rPr>
        <w:t>The system currently operates standalone; there is no wireless reporting of fill status to a remote dashboard or to municipal staff.</w:t>
      </w:r>
    </w:p>
    <w:p w14:paraId="6FD5D1E5" w14:textId="77777777" w:rsidR="001235C2" w:rsidRPr="00443F33" w:rsidRDefault="001235C2" w:rsidP="001235C2">
      <w:pPr>
        <w:pStyle w:val="font-claude-response-body"/>
        <w:numPr>
          <w:ilvl w:val="0"/>
          <w:numId w:val="2"/>
        </w:numPr>
        <w:jc w:val="both"/>
        <w:rPr>
          <w:rFonts w:asciiTheme="minorHAnsi" w:hAnsiTheme="minorHAnsi" w:cstheme="minorHAnsi"/>
          <w:sz w:val="22"/>
          <w:szCs w:val="22"/>
        </w:rPr>
      </w:pPr>
      <w:r w:rsidRPr="00443F33">
        <w:rPr>
          <w:rFonts w:asciiTheme="minorHAnsi" w:hAnsiTheme="minorHAnsi" w:cstheme="minorHAnsi"/>
          <w:sz w:val="22"/>
          <w:szCs w:val="22"/>
        </w:rPr>
        <w:t>Waste is classified using a single moisture reading at the point of drop, which may reduce accuracy for borderline items.</w:t>
      </w:r>
    </w:p>
    <w:p w14:paraId="78E234BA" w14:textId="77777777" w:rsidR="001235C2" w:rsidRPr="00443F33" w:rsidRDefault="001235C2" w:rsidP="001235C2">
      <w:pPr>
        <w:pStyle w:val="font-claude-response-body"/>
        <w:numPr>
          <w:ilvl w:val="0"/>
          <w:numId w:val="2"/>
        </w:numPr>
        <w:jc w:val="both"/>
        <w:rPr>
          <w:rFonts w:asciiTheme="minorHAnsi" w:hAnsiTheme="minorHAnsi" w:cstheme="minorHAnsi"/>
          <w:sz w:val="22"/>
          <w:szCs w:val="22"/>
        </w:rPr>
      </w:pPr>
      <w:r w:rsidRPr="00443F33">
        <w:rPr>
          <w:rFonts w:asciiTheme="minorHAnsi" w:hAnsiTheme="minorHAnsi" w:cstheme="minorHAnsi"/>
          <w:sz w:val="22"/>
          <w:szCs w:val="22"/>
        </w:rPr>
        <w:t>Mechanical wear on the SG90 servos over extended, high-frequency use would need to be monitored in a long-term deployment.</w:t>
      </w:r>
    </w:p>
    <w:p w14:paraId="190DAB33" w14:textId="77777777" w:rsidR="001235C2" w:rsidRPr="00443F33" w:rsidRDefault="001235C2" w:rsidP="001235C2">
      <w:pPr>
        <w:pStyle w:val="Heading1"/>
        <w:pBdr>
          <w:bottom w:val="single" w:sz="4" w:space="4" w:color="auto"/>
        </w:pBdr>
        <w:rPr>
          <w:rFonts w:asciiTheme="minorHAnsi" w:hAnsiTheme="minorHAnsi" w:cstheme="minorHAnsi"/>
          <w:sz w:val="22"/>
          <w:szCs w:val="22"/>
        </w:rPr>
      </w:pPr>
      <w:r w:rsidRPr="00443F33">
        <w:rPr>
          <w:rFonts w:asciiTheme="minorHAnsi" w:hAnsiTheme="minorHAnsi" w:cstheme="minorHAnsi"/>
        </w:rPr>
        <w:t>11.</w:t>
      </w:r>
      <w:r w:rsidRPr="00443F33">
        <w:rPr>
          <w:rFonts w:asciiTheme="minorHAnsi" w:hAnsiTheme="minorHAnsi" w:cstheme="minorHAnsi"/>
        </w:rPr>
        <w:t>Future Scope</w:t>
      </w:r>
    </w:p>
    <w:p w14:paraId="3C6D7F19" w14:textId="77777777" w:rsidR="001235C2" w:rsidRPr="00443F33" w:rsidRDefault="001235C2" w:rsidP="001235C2">
      <w:pPr>
        <w:pStyle w:val="font-claude-response-body"/>
        <w:numPr>
          <w:ilvl w:val="0"/>
          <w:numId w:val="3"/>
        </w:numPr>
        <w:rPr>
          <w:rFonts w:asciiTheme="minorHAnsi" w:hAnsiTheme="minorHAnsi" w:cstheme="minorHAnsi"/>
          <w:sz w:val="22"/>
          <w:szCs w:val="22"/>
        </w:rPr>
      </w:pPr>
      <w:r w:rsidRPr="00443F33">
        <w:rPr>
          <w:rFonts w:asciiTheme="minorHAnsi" w:hAnsiTheme="minorHAnsi" w:cstheme="minorHAnsi"/>
          <w:sz w:val="22"/>
          <w:szCs w:val="22"/>
        </w:rPr>
        <w:t>Adding a Wi-Fi module (e.g. ESP8266/ESP32) would allow remote monitoring and notifications to municipal staff or a caretaker.</w:t>
      </w:r>
    </w:p>
    <w:p w14:paraId="4FB1A511" w14:textId="77777777" w:rsidR="001235C2" w:rsidRPr="00443F33" w:rsidRDefault="001235C2" w:rsidP="001235C2">
      <w:pPr>
        <w:pStyle w:val="font-claude-response-body"/>
        <w:numPr>
          <w:ilvl w:val="0"/>
          <w:numId w:val="3"/>
        </w:numPr>
        <w:rPr>
          <w:rFonts w:asciiTheme="minorHAnsi" w:hAnsiTheme="minorHAnsi" w:cstheme="minorHAnsi"/>
          <w:sz w:val="22"/>
          <w:szCs w:val="22"/>
        </w:rPr>
      </w:pPr>
      <w:r w:rsidRPr="00443F33">
        <w:rPr>
          <w:rFonts w:asciiTheme="minorHAnsi" w:hAnsiTheme="minorHAnsi" w:cstheme="minorHAnsi"/>
          <w:sz w:val="22"/>
          <w:szCs w:val="22"/>
        </w:rPr>
        <w:t>Additional sensing (e.g. weight, or multiple moisture readings) could improve waste classification accuracy.</w:t>
      </w:r>
    </w:p>
    <w:p w14:paraId="6D1665D9" w14:textId="77777777" w:rsidR="001235C2" w:rsidRPr="00443F33" w:rsidRDefault="001235C2" w:rsidP="001235C2">
      <w:pPr>
        <w:pStyle w:val="font-claude-response-body"/>
        <w:numPr>
          <w:ilvl w:val="0"/>
          <w:numId w:val="3"/>
        </w:numPr>
        <w:rPr>
          <w:rFonts w:asciiTheme="minorHAnsi" w:hAnsiTheme="minorHAnsi" w:cstheme="minorHAnsi"/>
          <w:sz w:val="22"/>
          <w:szCs w:val="22"/>
        </w:rPr>
      </w:pPr>
      <w:r w:rsidRPr="00443F33">
        <w:rPr>
          <w:rFonts w:asciiTheme="minorHAnsi" w:hAnsiTheme="minorHAnsi" w:cstheme="minorHAnsi"/>
          <w:sz w:val="22"/>
          <w:szCs w:val="22"/>
        </w:rPr>
        <w:lastRenderedPageBreak/>
        <w:t>Solar or battery-backed power could be added for deployment in outdoor or off-grid locations.</w:t>
      </w:r>
    </w:p>
    <w:p w14:paraId="0F4E2C86" w14:textId="77777777" w:rsidR="001235C2" w:rsidRPr="00443F33" w:rsidRDefault="001235C2" w:rsidP="001235C2">
      <w:pPr>
        <w:pStyle w:val="font-claude-response-body"/>
        <w:numPr>
          <w:ilvl w:val="0"/>
          <w:numId w:val="3"/>
        </w:numPr>
        <w:rPr>
          <w:rFonts w:asciiTheme="minorHAnsi" w:hAnsiTheme="minorHAnsi" w:cstheme="minorHAnsi"/>
          <w:sz w:val="22"/>
          <w:szCs w:val="22"/>
        </w:rPr>
      </w:pPr>
      <w:r w:rsidRPr="00443F33">
        <w:rPr>
          <w:rFonts w:asciiTheme="minorHAnsi" w:hAnsiTheme="minorHAnsi" w:cstheme="minorHAnsi"/>
          <w:sz w:val="22"/>
          <w:szCs w:val="22"/>
        </w:rPr>
        <w:t>A mobile app or web dashboard could let users track compartment fill levels and collection history remotely.</w:t>
      </w:r>
    </w:p>
    <w:p w14:paraId="450EB95E" w14:textId="77777777" w:rsidR="001235C2" w:rsidRPr="00443F33" w:rsidRDefault="001235C2" w:rsidP="001235C2">
      <w:pPr>
        <w:pStyle w:val="font-claude-response-body"/>
        <w:numPr>
          <w:ilvl w:val="0"/>
          <w:numId w:val="3"/>
        </w:numPr>
        <w:rPr>
          <w:rFonts w:asciiTheme="minorHAnsi" w:hAnsiTheme="minorHAnsi" w:cstheme="minorHAnsi"/>
          <w:sz w:val="22"/>
          <w:szCs w:val="22"/>
        </w:rPr>
      </w:pPr>
      <w:r w:rsidRPr="00443F33">
        <w:rPr>
          <w:rFonts w:asciiTheme="minorHAnsi" w:hAnsiTheme="minorHAnsi" w:cstheme="minorHAnsi"/>
          <w:sz w:val="22"/>
          <w:szCs w:val="22"/>
        </w:rPr>
        <w:t>GPS and cellular connectivity could enable fleet-level tracking of multiple bins across a locality for smart-city waste collection routing.</w:t>
      </w:r>
    </w:p>
    <w:p w14:paraId="60EA16D3" w14:textId="77777777" w:rsidR="00A97E29" w:rsidRPr="00443F33" w:rsidRDefault="00D06247">
      <w:pPr>
        <w:pStyle w:val="Heading1"/>
        <w:rPr>
          <w:rFonts w:asciiTheme="minorHAnsi" w:hAnsiTheme="minorHAnsi" w:cstheme="minorHAnsi"/>
        </w:rPr>
      </w:pPr>
      <w:r w:rsidRPr="00443F33">
        <w:rPr>
          <w:rFonts w:asciiTheme="minorHAnsi" w:hAnsiTheme="minorHAnsi" w:cstheme="minorHAnsi"/>
        </w:rPr>
        <w:t>1</w:t>
      </w:r>
      <w:r w:rsidR="001235C2" w:rsidRPr="00443F33">
        <w:rPr>
          <w:rFonts w:asciiTheme="minorHAnsi" w:hAnsiTheme="minorHAnsi" w:cstheme="minorHAnsi"/>
        </w:rPr>
        <w:t>2</w:t>
      </w:r>
      <w:r w:rsidRPr="00443F33">
        <w:rPr>
          <w:rFonts w:asciiTheme="minorHAnsi" w:hAnsiTheme="minorHAnsi" w:cstheme="minorHAnsi"/>
        </w:rPr>
        <w:t>. Conclusion</w:t>
      </w:r>
    </w:p>
    <w:p w14:paraId="0F7A8807" w14:textId="77777777" w:rsidR="00A97E29" w:rsidRPr="00443F33" w:rsidRDefault="00D06247" w:rsidP="001235C2">
      <w:pPr>
        <w:spacing w:after="160" w:line="276" w:lineRule="auto"/>
        <w:jc w:val="both"/>
        <w:rPr>
          <w:rFonts w:asciiTheme="minorHAnsi" w:hAnsiTheme="minorHAnsi" w:cstheme="minorHAnsi"/>
        </w:rPr>
      </w:pPr>
      <w:r w:rsidRPr="00443F33">
        <w:rPr>
          <w:rFonts w:asciiTheme="minorHAnsi" w:hAnsiTheme="minorHAnsi" w:cstheme="minorHAnsi"/>
        </w:rPr>
        <w:t xml:space="preserve">Smart </w:t>
      </w:r>
      <w:proofErr w:type="spellStart"/>
      <w:r w:rsidRPr="00443F33">
        <w:rPr>
          <w:rFonts w:asciiTheme="minorHAnsi" w:hAnsiTheme="minorHAnsi" w:cstheme="minorHAnsi"/>
        </w:rPr>
        <w:t>EcoBin</w:t>
      </w:r>
      <w:proofErr w:type="spellEnd"/>
      <w:r w:rsidRPr="00443F33">
        <w:rPr>
          <w:rFonts w:asciiTheme="minorHAnsi" w:hAnsiTheme="minorHAnsi" w:cstheme="minorHAnsi"/>
        </w:rPr>
        <w:t xml:space="preserve"> demonstrates that a small, low-cost sensor and actuator set —</w:t>
      </w:r>
      <w:r w:rsidRPr="00443F33">
        <w:rPr>
          <w:rFonts w:asciiTheme="minorHAnsi" w:hAnsiTheme="minorHAnsi" w:cstheme="minorHAnsi"/>
        </w:rPr>
        <w:t xml:space="preserve"> three ultrasonic sensors, a moisture sensor, two micro servos, a buzzer and an OLED, all driven by a single Arduino Uno — is enough to automate both waste segregation and fill-level reporting in one device. By designing and validating the full circuit in </w:t>
      </w:r>
      <w:proofErr w:type="spellStart"/>
      <w:r w:rsidRPr="00443F33">
        <w:rPr>
          <w:rFonts w:asciiTheme="minorHAnsi" w:hAnsiTheme="minorHAnsi" w:cstheme="minorHAnsi"/>
        </w:rPr>
        <w:t>Cirkit</w:t>
      </w:r>
      <w:proofErr w:type="spellEnd"/>
      <w:r w:rsidRPr="00443F33">
        <w:rPr>
          <w:rFonts w:asciiTheme="minorHAnsi" w:hAnsiTheme="minorHAnsi" w:cstheme="minorHAnsi"/>
        </w:rPr>
        <w:t xml:space="preserve"> Designer beforehand, the project moved from concept to a working, testable system with a clear path toward further IoT connectivity in future revisions.</w:t>
      </w:r>
    </w:p>
    <w:sectPr w:rsidR="00A97E29" w:rsidRPr="00443F33">
      <w:headerReference w:type="default" r:id="rId15"/>
      <w:footerReference w:type="default" r:id="rId16"/>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E615729" w14:textId="77777777" w:rsidR="00000000" w:rsidRDefault="00D06247">
      <w:r>
        <w:separator/>
      </w:r>
    </w:p>
  </w:endnote>
  <w:endnote w:type="continuationSeparator" w:id="0">
    <w:p w14:paraId="24010C3F" w14:textId="77777777" w:rsidR="00000000" w:rsidRDefault="00D062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D1414B3" w14:textId="77777777" w:rsidR="00A97E29" w:rsidRDefault="00D06247">
    <w:pPr>
      <w:jc w:val="center"/>
    </w:pPr>
    <w:r>
      <w:rPr>
        <w:sz w:val="16"/>
        <w:szCs w:val="16"/>
      </w:rPr>
      <w:t xml:space="preserve">Page </w:t>
    </w:r>
    <w:r>
      <w:rPr>
        <w:sz w:val="16"/>
        <w:szCs w:val="16"/>
      </w:rPr>
      <w:fldChar w:fldCharType="begin"/>
    </w:r>
    <w:r>
      <w:rPr>
        <w:sz w:val="16"/>
        <w:szCs w:val="16"/>
      </w:rPr>
      <w:instrText>PAGE</w:instrText>
    </w:r>
    <w:r w:rsidR="001235C2">
      <w:rPr>
        <w:sz w:val="16"/>
        <w:szCs w:val="16"/>
      </w:rPr>
      <w:fldChar w:fldCharType="separate"/>
    </w:r>
    <w:r w:rsidR="001235C2">
      <w:rPr>
        <w:noProof/>
        <w:sz w:val="16"/>
        <w:szCs w:val="16"/>
      </w:rPr>
      <w:t>1</w:t>
    </w:r>
    <w:r>
      <w:rPr>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984FA5A" w14:textId="77777777" w:rsidR="00000000" w:rsidRDefault="00D06247">
      <w:r>
        <w:separator/>
      </w:r>
    </w:p>
  </w:footnote>
  <w:footnote w:type="continuationSeparator" w:id="0">
    <w:p w14:paraId="27293030" w14:textId="77777777" w:rsidR="00000000" w:rsidRDefault="00D0624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C7C66D1" w14:textId="77777777" w:rsidR="00A97E29" w:rsidRPr="001235C2" w:rsidRDefault="00D06247">
    <w:pPr>
      <w:jc w:val="right"/>
      <w:rPr>
        <w:sz w:val="20"/>
        <w:szCs w:val="20"/>
      </w:rPr>
    </w:pPr>
    <w:r w:rsidRPr="001235C2">
      <w:rPr>
        <w:color w:val="999999"/>
        <w:sz w:val="20"/>
        <w:szCs w:val="20"/>
      </w:rPr>
      <w:t xml:space="preserve">Smart </w:t>
    </w:r>
    <w:proofErr w:type="spellStart"/>
    <w:r w:rsidRPr="001235C2">
      <w:rPr>
        <w:color w:val="999999"/>
        <w:sz w:val="20"/>
        <w:szCs w:val="20"/>
      </w:rPr>
      <w:t>EcoBin</w:t>
    </w:r>
    <w:proofErr w:type="spellEnd"/>
    <w:r w:rsidRPr="001235C2">
      <w:rPr>
        <w:color w:val="999999"/>
        <w:sz w:val="20"/>
        <w:szCs w:val="20"/>
      </w:rPr>
      <w:t xml:space="preserve"> — Project Rep</w:t>
    </w:r>
    <w:r w:rsidRPr="001235C2">
      <w:rPr>
        <w:color w:val="999999"/>
        <w:sz w:val="20"/>
        <w:szCs w:val="20"/>
      </w:rPr>
      <w:t>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7A87366"/>
    <w:multiLevelType w:val="hybridMultilevel"/>
    <w:tmpl w:val="CCEE6892"/>
    <w:lvl w:ilvl="0" w:tplc="15803F80">
      <w:start w:val="1"/>
      <w:numFmt w:val="bullet"/>
      <w:lvlText w:val="●"/>
      <w:lvlJc w:val="left"/>
      <w:pPr>
        <w:ind w:left="720" w:hanging="360"/>
      </w:pPr>
    </w:lvl>
    <w:lvl w:ilvl="1" w:tplc="7E10B16A">
      <w:start w:val="1"/>
      <w:numFmt w:val="bullet"/>
      <w:lvlText w:val="○"/>
      <w:lvlJc w:val="left"/>
      <w:pPr>
        <w:ind w:left="1440" w:hanging="360"/>
      </w:pPr>
    </w:lvl>
    <w:lvl w:ilvl="2" w:tplc="DB7225FA">
      <w:start w:val="1"/>
      <w:numFmt w:val="bullet"/>
      <w:lvlText w:val="■"/>
      <w:lvlJc w:val="left"/>
      <w:pPr>
        <w:ind w:left="2160" w:hanging="360"/>
      </w:pPr>
    </w:lvl>
    <w:lvl w:ilvl="3" w:tplc="7288407E">
      <w:start w:val="1"/>
      <w:numFmt w:val="bullet"/>
      <w:lvlText w:val="●"/>
      <w:lvlJc w:val="left"/>
      <w:pPr>
        <w:ind w:left="2880" w:hanging="360"/>
      </w:pPr>
    </w:lvl>
    <w:lvl w:ilvl="4" w:tplc="8B04A3F2">
      <w:start w:val="1"/>
      <w:numFmt w:val="bullet"/>
      <w:lvlText w:val="○"/>
      <w:lvlJc w:val="left"/>
      <w:pPr>
        <w:ind w:left="3600" w:hanging="360"/>
      </w:pPr>
    </w:lvl>
    <w:lvl w:ilvl="5" w:tplc="039AADDA">
      <w:start w:val="1"/>
      <w:numFmt w:val="bullet"/>
      <w:lvlText w:val="■"/>
      <w:lvlJc w:val="left"/>
      <w:pPr>
        <w:ind w:left="4320" w:hanging="360"/>
      </w:pPr>
    </w:lvl>
    <w:lvl w:ilvl="6" w:tplc="FE74736C">
      <w:start w:val="1"/>
      <w:numFmt w:val="bullet"/>
      <w:lvlText w:val="●"/>
      <w:lvlJc w:val="left"/>
      <w:pPr>
        <w:ind w:left="5040" w:hanging="360"/>
      </w:pPr>
    </w:lvl>
    <w:lvl w:ilvl="7" w:tplc="7A1A929C">
      <w:start w:val="1"/>
      <w:numFmt w:val="bullet"/>
      <w:lvlText w:val="●"/>
      <w:lvlJc w:val="left"/>
      <w:pPr>
        <w:ind w:left="5760" w:hanging="360"/>
      </w:pPr>
    </w:lvl>
    <w:lvl w:ilvl="8" w:tplc="FE7EAB2E">
      <w:start w:val="1"/>
      <w:numFmt w:val="bullet"/>
      <w:lvlText w:val="●"/>
      <w:lvlJc w:val="left"/>
      <w:pPr>
        <w:ind w:left="6480" w:hanging="360"/>
      </w:pPr>
    </w:lvl>
  </w:abstractNum>
  <w:abstractNum w:abstractNumId="1" w15:restartNumberingAfterBreak="0">
    <w:nsid w:val="286B55DC"/>
    <w:multiLevelType w:val="hybridMultilevel"/>
    <w:tmpl w:val="38242E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3F5852C8"/>
    <w:multiLevelType w:val="hybridMultilevel"/>
    <w:tmpl w:val="07E0566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lvlOverride w:ilvl="0">
      <w:startOverride w:val="1"/>
    </w:lvlOverride>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7E29"/>
    <w:rsid w:val="001235C2"/>
    <w:rsid w:val="00443F33"/>
    <w:rsid w:val="007661A4"/>
    <w:rsid w:val="00A97E29"/>
    <w:rsid w:val="00D0624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25F817"/>
  <w15:docId w15:val="{F43B8FB9-059F-4F71-9585-9277B7EFEE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sz w:val="22"/>
        <w:szCs w:val="22"/>
        <w:lang w:val="en-GB" w:eastAsia="en-GB"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uiPriority w:val="9"/>
    <w:qFormat/>
    <w:pPr>
      <w:pBdr>
        <w:bottom w:val="single" w:sz="8" w:space="4" w:color="1B5E3C"/>
      </w:pBdr>
      <w:spacing w:before="320" w:after="160"/>
      <w:outlineLvl w:val="0"/>
    </w:pPr>
    <w:rPr>
      <w:b/>
      <w:bCs/>
      <w:color w:val="1B5E3C"/>
      <w:sz w:val="30"/>
      <w:szCs w:val="30"/>
    </w:rPr>
  </w:style>
  <w:style w:type="paragraph" w:styleId="Heading2">
    <w:name w:val="heading 2"/>
    <w:uiPriority w:val="9"/>
    <w:unhideWhenUsed/>
    <w:qFormat/>
    <w:pPr>
      <w:spacing w:before="240" w:after="120"/>
      <w:outlineLvl w:val="1"/>
    </w:pPr>
    <w:rPr>
      <w:b/>
      <w:bCs/>
      <w:color w:val="3E8E5A"/>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1235C2"/>
    <w:pPr>
      <w:tabs>
        <w:tab w:val="center" w:pos="4513"/>
        <w:tab w:val="right" w:pos="9026"/>
      </w:tabs>
    </w:pPr>
  </w:style>
  <w:style w:type="character" w:customStyle="1" w:styleId="HeaderChar">
    <w:name w:val="Header Char"/>
    <w:basedOn w:val="DefaultParagraphFont"/>
    <w:link w:val="Header"/>
    <w:uiPriority w:val="99"/>
    <w:rsid w:val="001235C2"/>
  </w:style>
  <w:style w:type="paragraph" w:styleId="Footer">
    <w:name w:val="footer"/>
    <w:basedOn w:val="Normal"/>
    <w:link w:val="FooterChar"/>
    <w:uiPriority w:val="99"/>
    <w:unhideWhenUsed/>
    <w:rsid w:val="001235C2"/>
    <w:pPr>
      <w:tabs>
        <w:tab w:val="center" w:pos="4513"/>
        <w:tab w:val="right" w:pos="9026"/>
      </w:tabs>
    </w:pPr>
  </w:style>
  <w:style w:type="character" w:customStyle="1" w:styleId="FooterChar">
    <w:name w:val="Footer Char"/>
    <w:basedOn w:val="DefaultParagraphFont"/>
    <w:link w:val="Footer"/>
    <w:uiPriority w:val="99"/>
    <w:rsid w:val="001235C2"/>
  </w:style>
  <w:style w:type="paragraph" w:customStyle="1" w:styleId="font-claude-response-body">
    <w:name w:val="font-claude-response-body"/>
    <w:basedOn w:val="Normal"/>
    <w:rsid w:val="001235C2"/>
    <w:pPr>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80805777">
      <w:bodyDiv w:val="1"/>
      <w:marLeft w:val="0"/>
      <w:marRight w:val="0"/>
      <w:marTop w:val="0"/>
      <w:marBottom w:val="0"/>
      <w:divBdr>
        <w:top w:val="none" w:sz="0" w:space="0" w:color="auto"/>
        <w:left w:val="none" w:sz="0" w:space="0" w:color="auto"/>
        <w:bottom w:val="none" w:sz="0" w:space="0" w:color="auto"/>
        <w:right w:val="none" w:sz="0" w:space="0" w:color="auto"/>
      </w:divBdr>
    </w:div>
    <w:div w:id="138066695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10</Pages>
  <Words>1525</Words>
  <Characters>8694</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Smart EcoBin — IoT-Based Smart Waste Segregation Dustbin</vt:lpstr>
    </vt:vector>
  </TitlesOfParts>
  <Company/>
  <LinksUpToDate>false</LinksUpToDate>
  <CharactersWithSpaces>10199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 EcoBin — IoT-Based Smart Waste Segregation Dustbin</dc:title>
  <dc:creator>M. Jayantha Siva Srinivas</dc:creator>
  <cp:lastModifiedBy>HP</cp:lastModifiedBy>
  <cp:revision>4</cp:revision>
  <dcterms:created xsi:type="dcterms:W3CDTF">2026-07-17T19:20:00Z</dcterms:created>
  <dcterms:modified xsi:type="dcterms:W3CDTF">2026-07-17T19:21:00Z</dcterms:modified>
</cp:coreProperties>
</file>