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971" w:rsidRPr="00FD10C0" w:rsidRDefault="00240971" w:rsidP="00240971">
      <w:pPr>
        <w:rPr>
          <w:rFonts w:ascii="华文细黑" w:eastAsia="华文细黑" w:hAnsi="华文细黑" w:cs="Arial"/>
          <w:sz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8278"/>
      </w:tblGrid>
      <w:tr w:rsidR="00FD10C0" w:rsidRPr="00FD10C0" w:rsidTr="00E77B47">
        <w:tc>
          <w:tcPr>
            <w:tcW w:w="1384" w:type="dxa"/>
          </w:tcPr>
          <w:p w:rsidR="00FD10C0" w:rsidRPr="00FD10C0" w:rsidRDefault="00FD10C0" w:rsidP="00FD10C0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rPr>
                <w:rFonts w:ascii="华文细黑" w:eastAsia="华文细黑" w:hAnsi="华文细黑"/>
                <w:kern w:val="0"/>
                <w:sz w:val="20"/>
              </w:rPr>
            </w:pPr>
            <w:r w:rsidRPr="00FD10C0">
              <w:rPr>
                <w:rFonts w:ascii="华文细黑" w:eastAsia="华文细黑" w:hAnsi="华文细黑"/>
                <w:kern w:val="0"/>
                <w:sz w:val="20"/>
              </w:rPr>
              <w:t>会议地点</w:t>
            </w:r>
          </w:p>
        </w:tc>
        <w:tc>
          <w:tcPr>
            <w:tcW w:w="8278" w:type="dxa"/>
          </w:tcPr>
          <w:p w:rsidR="00FD10C0" w:rsidRPr="00FD10C0" w:rsidRDefault="00370AD5" w:rsidP="00FE2C81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rPr>
                <w:rFonts w:ascii="华文细黑" w:eastAsia="华文细黑" w:hAnsi="华文细黑"/>
                <w:kern w:val="0"/>
                <w:sz w:val="20"/>
              </w:rPr>
            </w:pPr>
            <w:r>
              <w:rPr>
                <w:rFonts w:ascii="华文细黑" w:eastAsia="华文细黑" w:hAnsi="华文细黑" w:hint="eastAsia"/>
                <w:kern w:val="0"/>
                <w:sz w:val="20"/>
              </w:rPr>
              <w:t>天王星</w:t>
            </w:r>
          </w:p>
        </w:tc>
      </w:tr>
      <w:tr w:rsidR="00FD10C0" w:rsidRPr="00FD10C0" w:rsidTr="00E77B47">
        <w:tc>
          <w:tcPr>
            <w:tcW w:w="1384" w:type="dxa"/>
          </w:tcPr>
          <w:p w:rsidR="00FD10C0" w:rsidRPr="00FD10C0" w:rsidRDefault="00FD10C0" w:rsidP="00FD10C0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rPr>
                <w:rFonts w:ascii="华文细黑" w:eastAsia="华文细黑" w:hAnsi="华文细黑"/>
                <w:kern w:val="0"/>
                <w:sz w:val="20"/>
              </w:rPr>
            </w:pPr>
            <w:r w:rsidRPr="00FD10C0">
              <w:rPr>
                <w:rFonts w:ascii="华文细黑" w:eastAsia="华文细黑" w:hAnsi="华文细黑"/>
                <w:kern w:val="0"/>
                <w:sz w:val="20"/>
              </w:rPr>
              <w:t>会议时间</w:t>
            </w:r>
          </w:p>
        </w:tc>
        <w:tc>
          <w:tcPr>
            <w:tcW w:w="8278" w:type="dxa"/>
          </w:tcPr>
          <w:p w:rsidR="00FD10C0" w:rsidRPr="00FD10C0" w:rsidRDefault="001E2E89" w:rsidP="00FE2C81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rPr>
                <w:rFonts w:ascii="华文细黑" w:eastAsia="华文细黑" w:hAnsi="华文细黑"/>
                <w:kern w:val="0"/>
                <w:sz w:val="20"/>
              </w:rPr>
            </w:pPr>
            <w:r>
              <w:rPr>
                <w:rFonts w:ascii="华文细黑" w:eastAsia="华文细黑" w:hAnsi="华文细黑"/>
                <w:kern w:val="0"/>
                <w:sz w:val="20"/>
              </w:rPr>
              <w:t>1</w:t>
            </w:r>
            <w:r w:rsidR="00FE2C81">
              <w:rPr>
                <w:rFonts w:ascii="华文细黑" w:eastAsia="华文细黑" w:hAnsi="华文细黑" w:hint="eastAsia"/>
                <w:kern w:val="0"/>
                <w:sz w:val="20"/>
              </w:rPr>
              <w:t>3:00</w:t>
            </w:r>
            <w:r>
              <w:rPr>
                <w:rFonts w:ascii="华文细黑" w:eastAsia="华文细黑" w:hAnsi="华文细黑"/>
                <w:kern w:val="0"/>
                <w:sz w:val="20"/>
              </w:rPr>
              <w:t>-1</w:t>
            </w:r>
            <w:r w:rsidR="00370AD5">
              <w:rPr>
                <w:rFonts w:ascii="华文细黑" w:eastAsia="华文细黑" w:hAnsi="华文细黑" w:hint="eastAsia"/>
                <w:kern w:val="0"/>
                <w:sz w:val="20"/>
              </w:rPr>
              <w:t>5</w:t>
            </w:r>
            <w:r w:rsidR="00FD4BCF">
              <w:rPr>
                <w:rFonts w:ascii="华文细黑" w:eastAsia="华文细黑" w:hAnsi="华文细黑" w:hint="eastAsia"/>
                <w:kern w:val="0"/>
                <w:sz w:val="20"/>
              </w:rPr>
              <w:t>:</w:t>
            </w:r>
            <w:r w:rsidR="00370AD5">
              <w:rPr>
                <w:rFonts w:ascii="华文细黑" w:eastAsia="华文细黑" w:hAnsi="华文细黑" w:hint="eastAsia"/>
                <w:kern w:val="0"/>
                <w:sz w:val="20"/>
              </w:rPr>
              <w:t>0</w:t>
            </w:r>
            <w:r w:rsidR="00FD10C0" w:rsidRPr="00FD10C0">
              <w:rPr>
                <w:rFonts w:ascii="华文细黑" w:eastAsia="华文细黑" w:hAnsi="华文细黑" w:hint="eastAsia"/>
                <w:kern w:val="0"/>
                <w:sz w:val="20"/>
              </w:rPr>
              <w:t>0</w:t>
            </w:r>
          </w:p>
        </w:tc>
      </w:tr>
      <w:tr w:rsidR="00FD10C0" w:rsidRPr="00FD10C0" w:rsidTr="00E77B47">
        <w:tc>
          <w:tcPr>
            <w:tcW w:w="1384" w:type="dxa"/>
          </w:tcPr>
          <w:p w:rsidR="00FD10C0" w:rsidRPr="00FD10C0" w:rsidRDefault="00FD10C0" w:rsidP="00FD10C0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rPr>
                <w:rFonts w:ascii="华文细黑" w:eastAsia="华文细黑" w:hAnsi="华文细黑"/>
                <w:kern w:val="0"/>
                <w:sz w:val="20"/>
              </w:rPr>
            </w:pPr>
            <w:r w:rsidRPr="00FD10C0">
              <w:rPr>
                <w:rFonts w:ascii="华文细黑" w:eastAsia="华文细黑" w:hAnsi="华文细黑"/>
                <w:kern w:val="0"/>
                <w:sz w:val="20"/>
              </w:rPr>
              <w:t>会议主题</w:t>
            </w:r>
          </w:p>
        </w:tc>
        <w:tc>
          <w:tcPr>
            <w:tcW w:w="8278" w:type="dxa"/>
          </w:tcPr>
          <w:p w:rsidR="00FD10C0" w:rsidRPr="00FD10C0" w:rsidRDefault="00370AD5" w:rsidP="00FD10C0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rPr>
                <w:rFonts w:ascii="华文细黑" w:eastAsia="华文细黑" w:hAnsi="华文细黑"/>
                <w:kern w:val="0"/>
                <w:sz w:val="20"/>
              </w:rPr>
            </w:pPr>
            <w:r>
              <w:rPr>
                <w:rFonts w:ascii="华文细黑" w:eastAsia="华文细黑" w:hAnsi="华文细黑" w:hint="eastAsia"/>
                <w:kern w:val="0"/>
                <w:sz w:val="20"/>
              </w:rPr>
              <w:t>平台</w:t>
            </w:r>
            <w:r>
              <w:rPr>
                <w:rFonts w:ascii="华文细黑" w:eastAsia="华文细黑" w:hAnsi="华文细黑"/>
                <w:kern w:val="0"/>
                <w:sz w:val="20"/>
              </w:rPr>
              <w:t>后续改善</w:t>
            </w:r>
            <w:r>
              <w:rPr>
                <w:rFonts w:ascii="华文细黑" w:eastAsia="华文细黑" w:hAnsi="华文细黑" w:hint="eastAsia"/>
                <w:kern w:val="0"/>
                <w:sz w:val="20"/>
              </w:rPr>
              <w:t>事宜</w:t>
            </w:r>
            <w:r>
              <w:rPr>
                <w:rFonts w:ascii="华文细黑" w:eastAsia="华文细黑" w:hAnsi="华文细黑"/>
                <w:kern w:val="0"/>
                <w:sz w:val="20"/>
              </w:rPr>
              <w:t>沟通</w:t>
            </w:r>
          </w:p>
        </w:tc>
      </w:tr>
      <w:tr w:rsidR="00FD10C0" w:rsidRPr="00FD10C0" w:rsidTr="00E77B47">
        <w:tc>
          <w:tcPr>
            <w:tcW w:w="1384" w:type="dxa"/>
          </w:tcPr>
          <w:p w:rsidR="00FD10C0" w:rsidRPr="00FD10C0" w:rsidRDefault="00FD10C0" w:rsidP="00FD10C0">
            <w:pPr>
              <w:widowControl/>
              <w:adjustRightInd w:val="0"/>
              <w:snapToGrid w:val="0"/>
              <w:spacing w:before="100" w:beforeAutospacing="1" w:after="100" w:afterAutospacing="1"/>
              <w:jc w:val="left"/>
              <w:rPr>
                <w:rFonts w:ascii="华文细黑" w:eastAsia="华文细黑" w:hAnsi="华文细黑"/>
                <w:kern w:val="0"/>
                <w:sz w:val="20"/>
              </w:rPr>
            </w:pPr>
            <w:r w:rsidRPr="00FD10C0">
              <w:rPr>
                <w:rFonts w:ascii="华文细黑" w:eastAsia="华文细黑" w:hAnsi="华文细黑"/>
                <w:kern w:val="0"/>
                <w:sz w:val="20"/>
              </w:rPr>
              <w:t>与会人员</w:t>
            </w:r>
          </w:p>
        </w:tc>
        <w:tc>
          <w:tcPr>
            <w:tcW w:w="8278" w:type="dxa"/>
          </w:tcPr>
          <w:p w:rsidR="00370AD5" w:rsidRDefault="00370AD5" w:rsidP="00967719">
            <w:pPr>
              <w:ind w:left="34"/>
              <w:jc w:val="left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刘振超、祖征</w:t>
            </w:r>
            <w:r>
              <w:rPr>
                <w:rFonts w:ascii="华文细黑" w:eastAsia="华文细黑" w:hAnsi="华文细黑"/>
                <w:szCs w:val="21"/>
              </w:rPr>
              <w:t>、高翠萍</w:t>
            </w:r>
            <w:r>
              <w:rPr>
                <w:rFonts w:ascii="华文细黑" w:eastAsia="华文细黑" w:hAnsi="华文细黑" w:hint="eastAsia"/>
                <w:szCs w:val="21"/>
              </w:rPr>
              <w:t>、</w:t>
            </w:r>
            <w:r>
              <w:rPr>
                <w:rFonts w:ascii="华文细黑" w:eastAsia="华文细黑" w:hAnsi="华文细黑"/>
                <w:szCs w:val="21"/>
              </w:rPr>
              <w:t>徐玉龙</w:t>
            </w:r>
          </w:p>
          <w:p w:rsidR="00967719" w:rsidRPr="00967719" w:rsidRDefault="00370AD5" w:rsidP="00370AD5">
            <w:pPr>
              <w:ind w:left="34"/>
              <w:jc w:val="left"/>
              <w:rPr>
                <w:rFonts w:ascii="华文细黑" w:eastAsia="华文细黑" w:hAnsi="华文细黑"/>
                <w:kern w:val="0"/>
                <w:sz w:val="20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牟俊生</w:t>
            </w:r>
          </w:p>
        </w:tc>
      </w:tr>
    </w:tbl>
    <w:p w:rsidR="00FE2C81" w:rsidRDefault="00FE2C81" w:rsidP="00967719">
      <w:pPr>
        <w:rPr>
          <w:rFonts w:ascii="华文细黑" w:eastAsia="华文细黑" w:hAnsi="华文细黑"/>
          <w:b/>
          <w:szCs w:val="21"/>
        </w:rPr>
      </w:pPr>
    </w:p>
    <w:p w:rsidR="00EC4788" w:rsidRDefault="00370AD5" w:rsidP="00EC4788">
      <w:pPr>
        <w:widowControl/>
        <w:adjustRightInd w:val="0"/>
        <w:snapToGrid w:val="0"/>
        <w:spacing w:before="100" w:beforeAutospacing="1" w:after="100" w:afterAutospacing="1"/>
        <w:contextualSpacing/>
        <w:jc w:val="left"/>
        <w:rPr>
          <w:rFonts w:ascii="华文细黑" w:eastAsia="华文细黑" w:hAnsi="华文细黑"/>
          <w:b/>
          <w:szCs w:val="21"/>
        </w:rPr>
      </w:pPr>
      <w:r>
        <w:rPr>
          <w:rFonts w:ascii="华文细黑" w:eastAsia="华文细黑" w:hAnsi="华文细黑" w:hint="eastAsia"/>
          <w:b/>
          <w:szCs w:val="21"/>
        </w:rPr>
        <w:t>以下</w:t>
      </w:r>
      <w:r>
        <w:rPr>
          <w:rFonts w:ascii="华文细黑" w:eastAsia="华文细黑" w:hAnsi="华文细黑"/>
          <w:b/>
          <w:szCs w:val="21"/>
        </w:rPr>
        <w:t>为系统后续改善</w:t>
      </w:r>
      <w:r w:rsidR="00A14523">
        <w:rPr>
          <w:rFonts w:ascii="华文细黑" w:eastAsia="华文细黑" w:hAnsi="华文细黑" w:hint="eastAsia"/>
          <w:b/>
          <w:szCs w:val="21"/>
        </w:rPr>
        <w:t>项</w:t>
      </w:r>
    </w:p>
    <w:p w:rsidR="00370AD5" w:rsidRDefault="00370AD5" w:rsidP="00EC4788">
      <w:pPr>
        <w:widowControl/>
        <w:adjustRightInd w:val="0"/>
        <w:snapToGrid w:val="0"/>
        <w:spacing w:before="100" w:beforeAutospacing="1" w:after="100" w:afterAutospacing="1"/>
        <w:contextualSpacing/>
        <w:jc w:val="left"/>
        <w:rPr>
          <w:rFonts w:ascii="华文细黑" w:eastAsia="华文细黑" w:hAnsi="华文细黑"/>
          <w:b/>
          <w:szCs w:val="21"/>
        </w:rPr>
      </w:pPr>
    </w:p>
    <w:p w:rsidR="00194176" w:rsidRDefault="00370AD5" w:rsidP="00194176">
      <w:pPr>
        <w:pStyle w:val="ac"/>
        <w:widowControl/>
        <w:numPr>
          <w:ilvl w:val="0"/>
          <w:numId w:val="36"/>
        </w:numPr>
        <w:adjustRightInd w:val="0"/>
        <w:snapToGrid w:val="0"/>
        <w:spacing w:before="100" w:beforeAutospacing="1" w:after="100" w:afterAutospacing="1"/>
        <w:ind w:firstLineChars="0"/>
        <w:contextualSpacing/>
        <w:jc w:val="left"/>
        <w:rPr>
          <w:rFonts w:ascii="华文细黑" w:eastAsia="华文细黑" w:hAnsi="华文细黑"/>
          <w:color w:val="000000"/>
          <w:kern w:val="0"/>
          <w:szCs w:val="21"/>
        </w:rPr>
      </w:pPr>
      <w:r w:rsidRPr="00A14523">
        <w:rPr>
          <w:rFonts w:ascii="华文细黑" w:eastAsia="华文细黑" w:hAnsi="华文细黑" w:hint="eastAsia"/>
          <w:color w:val="000000"/>
          <w:kern w:val="0"/>
          <w:szCs w:val="21"/>
        </w:rPr>
        <w:t>系统</w:t>
      </w:r>
      <w:r w:rsidRPr="00A14523">
        <w:rPr>
          <w:rFonts w:ascii="华文细黑" w:eastAsia="华文细黑" w:hAnsi="华文细黑"/>
          <w:color w:val="000000"/>
          <w:kern w:val="0"/>
          <w:szCs w:val="21"/>
        </w:rPr>
        <w:t>增加“</w:t>
      </w:r>
      <w:r w:rsidRPr="00A14523">
        <w:rPr>
          <w:rFonts w:ascii="华文细黑" w:eastAsia="华文细黑" w:hAnsi="华文细黑" w:hint="eastAsia"/>
          <w:color w:val="000000"/>
          <w:kern w:val="0"/>
          <w:szCs w:val="21"/>
        </w:rPr>
        <w:t>大区</w:t>
      </w:r>
      <w:r w:rsidRPr="00A14523">
        <w:rPr>
          <w:rFonts w:ascii="华文细黑" w:eastAsia="华文细黑" w:hAnsi="华文细黑"/>
          <w:color w:val="000000"/>
          <w:kern w:val="0"/>
          <w:szCs w:val="21"/>
        </w:rPr>
        <w:t>”“</w:t>
      </w:r>
      <w:r w:rsidRPr="00A14523">
        <w:rPr>
          <w:rFonts w:ascii="华文细黑" w:eastAsia="华文细黑" w:hAnsi="华文细黑" w:hint="eastAsia"/>
          <w:color w:val="000000"/>
          <w:kern w:val="0"/>
          <w:szCs w:val="21"/>
        </w:rPr>
        <w:t>区域</w:t>
      </w:r>
      <w:r w:rsidRPr="00A14523">
        <w:rPr>
          <w:rFonts w:ascii="华文细黑" w:eastAsia="华文细黑" w:hAnsi="华文细黑"/>
          <w:color w:val="000000"/>
          <w:kern w:val="0"/>
          <w:szCs w:val="21"/>
        </w:rPr>
        <w:t>”“</w:t>
      </w:r>
      <w:r w:rsidRPr="00A14523">
        <w:rPr>
          <w:rFonts w:ascii="华文细黑" w:eastAsia="华文细黑" w:hAnsi="华文细黑" w:hint="eastAsia"/>
          <w:color w:val="000000"/>
          <w:kern w:val="0"/>
          <w:szCs w:val="21"/>
        </w:rPr>
        <w:t>小区</w:t>
      </w:r>
      <w:r w:rsidRPr="00A14523">
        <w:rPr>
          <w:rFonts w:ascii="华文细黑" w:eastAsia="华文细黑" w:hAnsi="华文细黑"/>
          <w:color w:val="000000"/>
          <w:kern w:val="0"/>
          <w:szCs w:val="21"/>
        </w:rPr>
        <w:t>”</w:t>
      </w:r>
      <w:r w:rsidRPr="00A14523">
        <w:rPr>
          <w:rFonts w:ascii="华文细黑" w:eastAsia="华文细黑" w:hAnsi="华文细黑" w:hint="eastAsia"/>
          <w:color w:val="000000"/>
          <w:kern w:val="0"/>
          <w:szCs w:val="21"/>
        </w:rPr>
        <w:t>的</w:t>
      </w:r>
      <w:r w:rsidRPr="00A14523">
        <w:rPr>
          <w:rFonts w:ascii="华文细黑" w:eastAsia="华文细黑" w:hAnsi="华文细黑"/>
          <w:color w:val="000000"/>
          <w:kern w:val="0"/>
          <w:szCs w:val="21"/>
        </w:rPr>
        <w:t>添加及停用功能</w:t>
      </w:r>
      <w:r w:rsidR="0074626A">
        <w:rPr>
          <w:rFonts w:ascii="华文细黑" w:eastAsia="华文细黑" w:hAnsi="华文细黑" w:hint="eastAsia"/>
          <w:color w:val="000000"/>
          <w:kern w:val="0"/>
          <w:szCs w:val="21"/>
        </w:rPr>
        <w:t>，</w:t>
      </w:r>
      <w:r w:rsidR="0074626A">
        <w:rPr>
          <w:rFonts w:ascii="华文细黑" w:eastAsia="华文细黑" w:hAnsi="华文细黑"/>
          <w:color w:val="000000"/>
          <w:kern w:val="0"/>
          <w:szCs w:val="21"/>
        </w:rPr>
        <w:t>管理员权限</w:t>
      </w:r>
    </w:p>
    <w:p w:rsidR="00194176" w:rsidRPr="00194176" w:rsidRDefault="00194176" w:rsidP="00194176">
      <w:pPr>
        <w:pStyle w:val="ac"/>
        <w:widowControl/>
        <w:adjustRightInd w:val="0"/>
        <w:snapToGrid w:val="0"/>
        <w:spacing w:before="100" w:beforeAutospacing="1" w:after="100" w:afterAutospacing="1"/>
        <w:ind w:left="720" w:firstLineChars="0" w:firstLine="0"/>
        <w:contextualSpacing/>
        <w:jc w:val="left"/>
        <w:rPr>
          <w:rFonts w:ascii="华文细黑" w:eastAsia="华文细黑" w:hAnsi="华文细黑"/>
          <w:color w:val="000000"/>
          <w:kern w:val="0"/>
          <w:szCs w:val="21"/>
        </w:rPr>
      </w:pPr>
    </w:p>
    <w:p w:rsidR="009F630A" w:rsidRDefault="00370AD5" w:rsidP="00370AD5">
      <w:pPr>
        <w:pStyle w:val="ac"/>
        <w:widowControl/>
        <w:numPr>
          <w:ilvl w:val="0"/>
          <w:numId w:val="36"/>
        </w:numPr>
        <w:adjustRightInd w:val="0"/>
        <w:snapToGrid w:val="0"/>
        <w:spacing w:before="100" w:beforeAutospacing="1" w:after="100" w:afterAutospacing="1"/>
        <w:ind w:firstLineChars="0"/>
        <w:contextualSpacing/>
        <w:jc w:val="left"/>
        <w:rPr>
          <w:rFonts w:ascii="华文细黑" w:eastAsia="华文细黑" w:hAnsi="华文细黑" w:hint="eastAsia"/>
          <w:color w:val="000000"/>
          <w:kern w:val="0"/>
          <w:szCs w:val="21"/>
        </w:rPr>
      </w:pPr>
      <w:r>
        <w:rPr>
          <w:rFonts w:ascii="华文细黑" w:eastAsia="华文细黑" w:hAnsi="华文细黑" w:hint="eastAsia"/>
          <w:color w:val="000000"/>
          <w:kern w:val="0"/>
          <w:szCs w:val="21"/>
        </w:rPr>
        <w:t>将“计划</w:t>
      </w:r>
      <w:r>
        <w:rPr>
          <w:rFonts w:ascii="华文细黑" w:eastAsia="华文细黑" w:hAnsi="华文细黑"/>
          <w:color w:val="000000"/>
          <w:kern w:val="0"/>
          <w:szCs w:val="21"/>
        </w:rPr>
        <w:t>任务导入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”及</w:t>
      </w:r>
      <w:r>
        <w:rPr>
          <w:rFonts w:ascii="华文细黑" w:eastAsia="华文细黑" w:hAnsi="华文细黑"/>
          <w:color w:val="000000"/>
          <w:kern w:val="0"/>
          <w:szCs w:val="21"/>
        </w:rPr>
        <w:t>“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计划</w:t>
      </w:r>
      <w:r>
        <w:rPr>
          <w:rFonts w:ascii="华文细黑" w:eastAsia="华文细黑" w:hAnsi="华文细黑"/>
          <w:color w:val="000000"/>
          <w:kern w:val="0"/>
          <w:szCs w:val="21"/>
        </w:rPr>
        <w:t>任务制作”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功能</w:t>
      </w:r>
      <w:r>
        <w:rPr>
          <w:rFonts w:ascii="华文细黑" w:eastAsia="华文细黑" w:hAnsi="华文细黑"/>
          <w:color w:val="000000"/>
          <w:kern w:val="0"/>
          <w:szCs w:val="21"/>
        </w:rPr>
        <w:t>由区域权限调整至管理员权限，在现行计划任务导入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模板</w:t>
      </w:r>
      <w:r>
        <w:rPr>
          <w:rFonts w:ascii="华文细黑" w:eastAsia="华文细黑" w:hAnsi="华文细黑"/>
          <w:color w:val="000000"/>
          <w:kern w:val="0"/>
          <w:szCs w:val="21"/>
        </w:rPr>
        <w:t>中增加经销商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所属区域</w:t>
      </w:r>
      <w:r>
        <w:rPr>
          <w:rFonts w:ascii="华文细黑" w:eastAsia="华文细黑" w:hAnsi="华文细黑"/>
          <w:color w:val="000000"/>
          <w:kern w:val="0"/>
          <w:szCs w:val="21"/>
        </w:rPr>
        <w:t>信息</w:t>
      </w:r>
      <w:r w:rsidR="00A14523">
        <w:rPr>
          <w:rFonts w:ascii="华文细黑" w:eastAsia="华文细黑" w:hAnsi="华文细黑" w:hint="eastAsia"/>
          <w:color w:val="000000"/>
          <w:kern w:val="0"/>
          <w:szCs w:val="21"/>
        </w:rPr>
        <w:t>；</w:t>
      </w:r>
    </w:p>
    <w:p w:rsidR="009F630A" w:rsidRPr="009F630A" w:rsidRDefault="009F630A" w:rsidP="009F630A">
      <w:pPr>
        <w:pStyle w:val="ac"/>
        <w:rPr>
          <w:rFonts w:ascii="华文细黑" w:eastAsia="华文细黑" w:hAnsi="华文细黑" w:hint="eastAsia"/>
          <w:color w:val="000000"/>
          <w:kern w:val="0"/>
          <w:szCs w:val="21"/>
        </w:rPr>
      </w:pPr>
    </w:p>
    <w:p w:rsidR="00370AD5" w:rsidRDefault="00A14523" w:rsidP="009F630A">
      <w:pPr>
        <w:pStyle w:val="ac"/>
        <w:widowControl/>
        <w:adjustRightInd w:val="0"/>
        <w:snapToGrid w:val="0"/>
        <w:spacing w:before="100" w:beforeAutospacing="1" w:after="100" w:afterAutospacing="1"/>
        <w:ind w:left="720" w:firstLineChars="0" w:firstLine="0"/>
        <w:contextualSpacing/>
        <w:jc w:val="left"/>
        <w:rPr>
          <w:rFonts w:ascii="华文细黑" w:eastAsia="华文细黑" w:hAnsi="华文细黑"/>
          <w:color w:val="000000"/>
          <w:kern w:val="0"/>
          <w:szCs w:val="21"/>
        </w:rPr>
      </w:pPr>
      <w:r>
        <w:rPr>
          <w:rFonts w:ascii="华文细黑" w:eastAsia="华文细黑" w:hAnsi="华文细黑"/>
          <w:color w:val="000000"/>
          <w:kern w:val="0"/>
          <w:szCs w:val="21"/>
        </w:rPr>
        <w:t>另需确认，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若</w:t>
      </w:r>
      <w:r>
        <w:rPr>
          <w:rFonts w:ascii="华文细黑" w:eastAsia="华文细黑" w:hAnsi="华文细黑"/>
          <w:color w:val="000000"/>
          <w:kern w:val="0"/>
          <w:szCs w:val="21"/>
        </w:rPr>
        <w:t>由管理员权限导入计</w:t>
      </w:r>
      <w:r w:rsidR="00194176">
        <w:rPr>
          <w:rFonts w:ascii="华文细黑" w:eastAsia="华文细黑" w:hAnsi="华文细黑"/>
          <w:color w:val="000000"/>
          <w:kern w:val="0"/>
          <w:szCs w:val="21"/>
        </w:rPr>
        <w:t>划任务，如果经销商区域发生改变，</w:t>
      </w:r>
      <w:r w:rsidR="00194176">
        <w:rPr>
          <w:rFonts w:ascii="华文细黑" w:eastAsia="华文细黑" w:hAnsi="华文细黑" w:hint="eastAsia"/>
          <w:color w:val="000000"/>
          <w:kern w:val="0"/>
          <w:szCs w:val="21"/>
        </w:rPr>
        <w:t>已</w:t>
      </w:r>
      <w:r w:rsidR="00194176">
        <w:rPr>
          <w:rFonts w:ascii="华文细黑" w:eastAsia="华文细黑" w:hAnsi="华文细黑"/>
          <w:color w:val="000000"/>
          <w:kern w:val="0"/>
          <w:szCs w:val="21"/>
        </w:rPr>
        <w:t>上传的计划任务能否直接带入</w:t>
      </w:r>
      <w:r w:rsidR="00194176">
        <w:rPr>
          <w:rFonts w:ascii="华文细黑" w:eastAsia="华文细黑" w:hAnsi="华文细黑" w:hint="eastAsia"/>
          <w:color w:val="000000"/>
          <w:kern w:val="0"/>
          <w:szCs w:val="21"/>
        </w:rPr>
        <w:t>新</w:t>
      </w:r>
      <w:r w:rsidR="00194176">
        <w:rPr>
          <w:rFonts w:ascii="华文细黑" w:eastAsia="华文细黑" w:hAnsi="华文细黑"/>
          <w:color w:val="000000"/>
          <w:kern w:val="0"/>
          <w:szCs w:val="21"/>
        </w:rPr>
        <w:t>区域（</w:t>
      </w:r>
      <w:r w:rsidR="00194176">
        <w:rPr>
          <w:rFonts w:ascii="华文细黑" w:eastAsia="华文细黑" w:hAnsi="华文细黑" w:hint="eastAsia"/>
          <w:color w:val="000000"/>
          <w:kern w:val="0"/>
          <w:szCs w:val="21"/>
        </w:rPr>
        <w:t>目前</w:t>
      </w:r>
      <w:r w:rsidR="00194176">
        <w:rPr>
          <w:rFonts w:ascii="华文细黑" w:eastAsia="华文细黑" w:hAnsi="华文细黑"/>
          <w:color w:val="000000"/>
          <w:kern w:val="0"/>
          <w:szCs w:val="21"/>
        </w:rPr>
        <w:t>由区域上传的计划任务，如果经销商跨大区</w:t>
      </w:r>
      <w:r w:rsidR="00194176">
        <w:rPr>
          <w:rFonts w:ascii="华文细黑" w:eastAsia="华文细黑" w:hAnsi="华文细黑" w:hint="eastAsia"/>
          <w:color w:val="000000"/>
          <w:kern w:val="0"/>
          <w:szCs w:val="21"/>
        </w:rPr>
        <w:t>调整</w:t>
      </w:r>
      <w:r w:rsidR="00194176">
        <w:rPr>
          <w:rFonts w:ascii="华文细黑" w:eastAsia="华文细黑" w:hAnsi="华文细黑"/>
          <w:color w:val="000000"/>
          <w:kern w:val="0"/>
          <w:szCs w:val="21"/>
        </w:rPr>
        <w:t>，还需</w:t>
      </w:r>
      <w:r w:rsidR="00194176">
        <w:rPr>
          <w:rFonts w:ascii="华文细黑" w:eastAsia="华文细黑" w:hAnsi="华文细黑" w:hint="eastAsia"/>
          <w:color w:val="000000"/>
          <w:kern w:val="0"/>
          <w:szCs w:val="21"/>
        </w:rPr>
        <w:t>关闭</w:t>
      </w:r>
      <w:r w:rsidR="00194176">
        <w:rPr>
          <w:rFonts w:ascii="华文细黑" w:eastAsia="华文细黑" w:hAnsi="华文细黑"/>
          <w:color w:val="000000"/>
          <w:kern w:val="0"/>
          <w:szCs w:val="21"/>
        </w:rPr>
        <w:t>现有计划任务并在新区域重新上传计划任务</w:t>
      </w:r>
      <w:r w:rsidR="00194176">
        <w:rPr>
          <w:rFonts w:ascii="华文细黑" w:eastAsia="华文细黑" w:hAnsi="华文细黑" w:hint="eastAsia"/>
          <w:color w:val="000000"/>
          <w:kern w:val="0"/>
          <w:szCs w:val="21"/>
        </w:rPr>
        <w:t>后</w:t>
      </w:r>
      <w:r w:rsidR="00194176">
        <w:rPr>
          <w:rFonts w:ascii="华文细黑" w:eastAsia="华文细黑" w:hAnsi="华文细黑"/>
          <w:color w:val="000000"/>
          <w:kern w:val="0"/>
          <w:szCs w:val="21"/>
        </w:rPr>
        <w:t>才能正常检核）</w:t>
      </w:r>
    </w:p>
    <w:p w:rsidR="00194176" w:rsidRDefault="00194176" w:rsidP="00194176">
      <w:pPr>
        <w:pStyle w:val="ac"/>
        <w:widowControl/>
        <w:adjustRightInd w:val="0"/>
        <w:snapToGrid w:val="0"/>
        <w:spacing w:before="100" w:beforeAutospacing="1" w:after="100" w:afterAutospacing="1"/>
        <w:ind w:left="720" w:firstLineChars="0" w:firstLine="0"/>
        <w:contextualSpacing/>
        <w:jc w:val="left"/>
        <w:rPr>
          <w:rFonts w:ascii="华文细黑" w:eastAsia="华文细黑" w:hAnsi="华文细黑" w:hint="eastAsia"/>
          <w:color w:val="000000"/>
          <w:kern w:val="0"/>
          <w:szCs w:val="21"/>
        </w:rPr>
      </w:pPr>
    </w:p>
    <w:p w:rsidR="009F630A" w:rsidRPr="009F630A" w:rsidRDefault="009F630A" w:rsidP="00194176">
      <w:pPr>
        <w:pStyle w:val="ac"/>
        <w:widowControl/>
        <w:adjustRightInd w:val="0"/>
        <w:snapToGrid w:val="0"/>
        <w:spacing w:before="100" w:beforeAutospacing="1" w:after="100" w:afterAutospacing="1"/>
        <w:ind w:left="720" w:firstLineChars="0" w:firstLine="0"/>
        <w:contextualSpacing/>
        <w:jc w:val="left"/>
        <w:rPr>
          <w:rFonts w:ascii="华文细黑" w:eastAsia="华文细黑" w:hAnsi="华文细黑"/>
          <w:b/>
          <w:color w:val="000000"/>
          <w:kern w:val="0"/>
          <w:szCs w:val="21"/>
        </w:rPr>
      </w:pPr>
      <w:r w:rsidRPr="009F630A">
        <w:rPr>
          <w:rFonts w:ascii="华文细黑" w:eastAsia="华文细黑" w:hAnsi="华文细黑" w:hint="eastAsia"/>
          <w:b/>
          <w:color w:val="000000"/>
          <w:kern w:val="0"/>
          <w:szCs w:val="21"/>
        </w:rPr>
        <w:t>=&gt;现在的系统结构，区域变更是需要重新导入计划任务的，没有办法自动变更区域</w:t>
      </w:r>
    </w:p>
    <w:p w:rsidR="00370AD5" w:rsidRPr="00194176" w:rsidRDefault="00370AD5" w:rsidP="00194176">
      <w:pPr>
        <w:pStyle w:val="ac"/>
        <w:widowControl/>
        <w:numPr>
          <w:ilvl w:val="0"/>
          <w:numId w:val="36"/>
        </w:numPr>
        <w:adjustRightInd w:val="0"/>
        <w:snapToGrid w:val="0"/>
        <w:spacing w:before="100" w:beforeAutospacing="1" w:after="100" w:afterAutospacing="1"/>
        <w:ind w:firstLineChars="0"/>
        <w:contextualSpacing/>
        <w:jc w:val="left"/>
        <w:rPr>
          <w:rFonts w:ascii="华文细黑" w:eastAsia="华文细黑" w:hAnsi="华文细黑"/>
          <w:color w:val="000000"/>
          <w:kern w:val="0"/>
          <w:szCs w:val="21"/>
        </w:rPr>
      </w:pPr>
      <w:r w:rsidRPr="00194176">
        <w:rPr>
          <w:rFonts w:ascii="华文细黑" w:eastAsia="华文细黑" w:hAnsi="华文细黑" w:hint="eastAsia"/>
          <w:color w:val="000000"/>
          <w:kern w:val="0"/>
          <w:szCs w:val="21"/>
        </w:rPr>
        <w:t>人员</w:t>
      </w:r>
      <w:r w:rsidR="00A14523" w:rsidRPr="00194176">
        <w:rPr>
          <w:rFonts w:ascii="华文细黑" w:eastAsia="华文细黑" w:hAnsi="华文细黑" w:hint="eastAsia"/>
          <w:color w:val="000000"/>
          <w:kern w:val="0"/>
          <w:szCs w:val="21"/>
        </w:rPr>
        <w:t>检核部分</w:t>
      </w:r>
      <w:r w:rsidRPr="00194176">
        <w:rPr>
          <w:rFonts w:ascii="华文细黑" w:eastAsia="华文细黑" w:hAnsi="华文细黑"/>
          <w:color w:val="000000"/>
          <w:kern w:val="0"/>
          <w:szCs w:val="21"/>
        </w:rPr>
        <w:t>增加</w:t>
      </w:r>
      <w:r w:rsidRPr="00194176">
        <w:rPr>
          <w:rFonts w:ascii="华文细黑" w:eastAsia="华文细黑" w:hAnsi="华文细黑" w:hint="eastAsia"/>
          <w:color w:val="000000"/>
          <w:kern w:val="0"/>
          <w:szCs w:val="21"/>
        </w:rPr>
        <w:t>全国</w:t>
      </w:r>
      <w:r w:rsidRPr="00194176">
        <w:rPr>
          <w:rFonts w:ascii="华文细黑" w:eastAsia="华文细黑" w:hAnsi="华文细黑"/>
          <w:color w:val="000000"/>
          <w:kern w:val="0"/>
          <w:szCs w:val="21"/>
        </w:rPr>
        <w:t>人员信息导出功能</w:t>
      </w:r>
      <w:r w:rsidR="00A14523" w:rsidRPr="00194176">
        <w:rPr>
          <w:rFonts w:ascii="华文细黑" w:eastAsia="华文细黑" w:hAnsi="华文细黑" w:hint="eastAsia"/>
          <w:color w:val="000000"/>
          <w:kern w:val="0"/>
          <w:szCs w:val="21"/>
        </w:rPr>
        <w:t>键</w:t>
      </w:r>
      <w:r w:rsidRPr="00194176">
        <w:rPr>
          <w:rFonts w:ascii="华文细黑" w:eastAsia="华文细黑" w:hAnsi="华文细黑"/>
          <w:color w:val="000000"/>
          <w:kern w:val="0"/>
          <w:szCs w:val="21"/>
        </w:rPr>
        <w:t>，一键导出</w:t>
      </w:r>
      <w:r w:rsidR="00A14523" w:rsidRPr="00194176">
        <w:rPr>
          <w:rFonts w:ascii="华文细黑" w:eastAsia="华文细黑" w:hAnsi="华文细黑" w:hint="eastAsia"/>
          <w:color w:val="000000"/>
          <w:kern w:val="0"/>
          <w:szCs w:val="21"/>
        </w:rPr>
        <w:t>全国</w:t>
      </w:r>
      <w:r w:rsidR="00A14523" w:rsidRPr="00194176">
        <w:rPr>
          <w:rFonts w:ascii="华文细黑" w:eastAsia="华文细黑" w:hAnsi="华文细黑"/>
          <w:color w:val="000000"/>
          <w:kern w:val="0"/>
          <w:szCs w:val="21"/>
        </w:rPr>
        <w:t>人员信息，表格</w:t>
      </w:r>
      <w:r w:rsidR="00A14523" w:rsidRPr="00194176">
        <w:rPr>
          <w:rFonts w:ascii="华文细黑" w:eastAsia="华文细黑" w:hAnsi="华文细黑" w:hint="eastAsia"/>
          <w:color w:val="000000"/>
          <w:kern w:val="0"/>
          <w:szCs w:val="21"/>
        </w:rPr>
        <w:t>模板</w:t>
      </w:r>
      <w:r w:rsidR="00A14523" w:rsidRPr="00194176">
        <w:rPr>
          <w:rFonts w:ascii="华文细黑" w:eastAsia="华文细黑" w:hAnsi="华文细黑"/>
          <w:color w:val="000000"/>
          <w:kern w:val="0"/>
          <w:szCs w:val="21"/>
        </w:rPr>
        <w:t>同现</w:t>
      </w:r>
      <w:r w:rsidR="00A14523" w:rsidRPr="00194176">
        <w:rPr>
          <w:rFonts w:ascii="华文细黑" w:eastAsia="华文细黑" w:hAnsi="华文细黑" w:hint="eastAsia"/>
          <w:color w:val="000000"/>
          <w:kern w:val="0"/>
          <w:szCs w:val="21"/>
        </w:rPr>
        <w:t>有“小区</w:t>
      </w:r>
      <w:r w:rsidR="00A14523" w:rsidRPr="00194176">
        <w:rPr>
          <w:rFonts w:ascii="华文细黑" w:eastAsia="华文细黑" w:hAnsi="华文细黑"/>
          <w:color w:val="000000"/>
          <w:kern w:val="0"/>
          <w:szCs w:val="21"/>
        </w:rPr>
        <w:t>报告</w:t>
      </w:r>
      <w:r w:rsidR="00A14523" w:rsidRPr="00194176">
        <w:rPr>
          <w:rFonts w:ascii="华文细黑" w:eastAsia="华文细黑" w:hAnsi="华文细黑" w:hint="eastAsia"/>
          <w:color w:val="000000"/>
          <w:kern w:val="0"/>
          <w:szCs w:val="21"/>
        </w:rPr>
        <w:t>”</w:t>
      </w:r>
      <w:r w:rsidR="00A14523" w:rsidRPr="00194176">
        <w:rPr>
          <w:rFonts w:ascii="华文细黑" w:eastAsia="华文细黑" w:hAnsi="华文细黑"/>
          <w:color w:val="000000"/>
          <w:kern w:val="0"/>
          <w:szCs w:val="21"/>
        </w:rPr>
        <w:t>中表头信息显示内容及</w:t>
      </w:r>
      <w:r w:rsidR="00A14523" w:rsidRPr="00194176">
        <w:rPr>
          <w:rFonts w:ascii="华文细黑" w:eastAsia="华文细黑" w:hAnsi="华文细黑" w:hint="eastAsia"/>
          <w:color w:val="000000"/>
          <w:kern w:val="0"/>
          <w:szCs w:val="21"/>
        </w:rPr>
        <w:t>顺序</w:t>
      </w:r>
      <w:r w:rsidR="00A14523" w:rsidRPr="00194176">
        <w:rPr>
          <w:rFonts w:ascii="华文细黑" w:eastAsia="华文细黑" w:hAnsi="华文细黑"/>
          <w:color w:val="000000"/>
          <w:kern w:val="0"/>
          <w:szCs w:val="21"/>
        </w:rPr>
        <w:t>一致</w:t>
      </w:r>
    </w:p>
    <w:p w:rsidR="00194176" w:rsidRDefault="00194176" w:rsidP="00194176">
      <w:pPr>
        <w:pStyle w:val="ac"/>
        <w:widowControl/>
        <w:adjustRightInd w:val="0"/>
        <w:snapToGrid w:val="0"/>
        <w:spacing w:before="100" w:beforeAutospacing="1" w:after="100" w:afterAutospacing="1"/>
        <w:ind w:left="720" w:firstLineChars="0" w:firstLine="0"/>
        <w:contextualSpacing/>
        <w:jc w:val="left"/>
        <w:rPr>
          <w:rFonts w:ascii="华文细黑" w:eastAsia="华文细黑" w:hAnsi="华文细黑"/>
          <w:color w:val="000000"/>
          <w:kern w:val="0"/>
          <w:szCs w:val="21"/>
        </w:rPr>
      </w:pPr>
    </w:p>
    <w:p w:rsidR="00A14523" w:rsidRDefault="00A14523" w:rsidP="00370AD5">
      <w:pPr>
        <w:pStyle w:val="ac"/>
        <w:widowControl/>
        <w:numPr>
          <w:ilvl w:val="0"/>
          <w:numId w:val="36"/>
        </w:numPr>
        <w:adjustRightInd w:val="0"/>
        <w:snapToGrid w:val="0"/>
        <w:spacing w:before="100" w:beforeAutospacing="1" w:after="100" w:afterAutospacing="1"/>
        <w:ind w:firstLineChars="0"/>
        <w:contextualSpacing/>
        <w:jc w:val="left"/>
        <w:rPr>
          <w:rFonts w:ascii="华文细黑" w:eastAsia="华文细黑" w:hAnsi="华文细黑"/>
          <w:color w:val="000000"/>
          <w:kern w:val="0"/>
          <w:szCs w:val="21"/>
        </w:rPr>
      </w:pPr>
      <w:r>
        <w:rPr>
          <w:rFonts w:ascii="华文细黑" w:eastAsia="华文细黑" w:hAnsi="华文细黑" w:hint="eastAsia"/>
          <w:color w:val="000000"/>
          <w:kern w:val="0"/>
          <w:szCs w:val="21"/>
        </w:rPr>
        <w:t>区域报告</w:t>
      </w:r>
      <w:r>
        <w:rPr>
          <w:rFonts w:ascii="华文细黑" w:eastAsia="华文细黑" w:hAnsi="华文细黑"/>
          <w:color w:val="000000"/>
          <w:kern w:val="0"/>
          <w:szCs w:val="21"/>
        </w:rPr>
        <w:t>查询中增加全国经销商模块得分导出功能键，一键导出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所属</w:t>
      </w:r>
      <w:r>
        <w:rPr>
          <w:rFonts w:ascii="华文细黑" w:eastAsia="华文细黑" w:hAnsi="华文细黑"/>
          <w:color w:val="000000"/>
          <w:kern w:val="0"/>
          <w:szCs w:val="21"/>
        </w:rPr>
        <w:t>业务类型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下</w:t>
      </w:r>
      <w:r>
        <w:rPr>
          <w:rFonts w:ascii="华文细黑" w:eastAsia="华文细黑" w:hAnsi="华文细黑"/>
          <w:color w:val="000000"/>
          <w:kern w:val="0"/>
          <w:szCs w:val="21"/>
        </w:rPr>
        <w:t>全国经销商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检核总分</w:t>
      </w:r>
      <w:r>
        <w:rPr>
          <w:rFonts w:ascii="华文细黑" w:eastAsia="华文细黑" w:hAnsi="华文细黑"/>
          <w:color w:val="000000"/>
          <w:kern w:val="0"/>
          <w:szCs w:val="21"/>
        </w:rPr>
        <w:t>及模块得分，表格中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同时显示</w:t>
      </w:r>
      <w:r>
        <w:rPr>
          <w:rFonts w:ascii="华文细黑" w:eastAsia="华文细黑" w:hAnsi="华文细黑"/>
          <w:color w:val="000000"/>
          <w:kern w:val="0"/>
          <w:szCs w:val="21"/>
        </w:rPr>
        <w:t>经销商所属大区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、</w:t>
      </w:r>
      <w:r>
        <w:rPr>
          <w:rFonts w:ascii="华文细黑" w:eastAsia="华文细黑" w:hAnsi="华文细黑"/>
          <w:color w:val="000000"/>
          <w:kern w:val="0"/>
          <w:szCs w:val="21"/>
        </w:rPr>
        <w:t>区域及小区信息</w:t>
      </w:r>
    </w:p>
    <w:p w:rsidR="00194176" w:rsidRDefault="00194176" w:rsidP="00194176">
      <w:pPr>
        <w:pStyle w:val="ac"/>
        <w:widowControl/>
        <w:adjustRightInd w:val="0"/>
        <w:snapToGrid w:val="0"/>
        <w:spacing w:before="100" w:beforeAutospacing="1" w:after="100" w:afterAutospacing="1"/>
        <w:ind w:left="720" w:firstLineChars="0" w:firstLine="0"/>
        <w:contextualSpacing/>
        <w:jc w:val="left"/>
        <w:rPr>
          <w:rFonts w:ascii="华文细黑" w:eastAsia="华文细黑" w:hAnsi="华文细黑"/>
          <w:color w:val="000000"/>
          <w:kern w:val="0"/>
          <w:szCs w:val="21"/>
        </w:rPr>
      </w:pPr>
    </w:p>
    <w:p w:rsidR="00A14523" w:rsidRDefault="00A14523" w:rsidP="00370AD5">
      <w:pPr>
        <w:pStyle w:val="ac"/>
        <w:widowControl/>
        <w:numPr>
          <w:ilvl w:val="0"/>
          <w:numId w:val="36"/>
        </w:numPr>
        <w:adjustRightInd w:val="0"/>
        <w:snapToGrid w:val="0"/>
        <w:spacing w:before="100" w:beforeAutospacing="1" w:after="100" w:afterAutospacing="1"/>
        <w:ind w:firstLineChars="0"/>
        <w:contextualSpacing/>
        <w:jc w:val="left"/>
        <w:rPr>
          <w:rFonts w:ascii="华文细黑" w:eastAsia="华文细黑" w:hAnsi="华文细黑"/>
          <w:color w:val="000000"/>
          <w:kern w:val="0"/>
          <w:szCs w:val="21"/>
        </w:rPr>
      </w:pPr>
      <w:r>
        <w:rPr>
          <w:rFonts w:ascii="华文细黑" w:eastAsia="华文细黑" w:hAnsi="华文细黑" w:hint="eastAsia"/>
          <w:color w:val="000000"/>
          <w:kern w:val="0"/>
          <w:szCs w:val="21"/>
        </w:rPr>
        <w:t>计划</w:t>
      </w:r>
      <w:r>
        <w:rPr>
          <w:rFonts w:ascii="华文细黑" w:eastAsia="华文细黑" w:hAnsi="华文细黑"/>
          <w:color w:val="000000"/>
          <w:kern w:val="0"/>
          <w:szCs w:val="21"/>
        </w:rPr>
        <w:t>任务查询及导</w:t>
      </w:r>
      <w:bookmarkStart w:id="0" w:name="_GoBack"/>
      <w:bookmarkEnd w:id="0"/>
      <w:r>
        <w:rPr>
          <w:rFonts w:ascii="华文细黑" w:eastAsia="华文细黑" w:hAnsi="华文细黑"/>
          <w:color w:val="000000"/>
          <w:kern w:val="0"/>
          <w:szCs w:val="21"/>
        </w:rPr>
        <w:t>入界面增加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计划任务</w:t>
      </w:r>
      <w:r>
        <w:rPr>
          <w:rFonts w:ascii="华文细黑" w:eastAsia="华文细黑" w:hAnsi="华文细黑"/>
          <w:color w:val="000000"/>
          <w:kern w:val="0"/>
          <w:szCs w:val="21"/>
        </w:rPr>
        <w:t>批量关闭按键，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形式</w:t>
      </w:r>
      <w:r w:rsidR="0074626A">
        <w:rPr>
          <w:rFonts w:ascii="华文细黑" w:eastAsia="华文细黑" w:hAnsi="华文细黑" w:hint="eastAsia"/>
          <w:color w:val="000000"/>
          <w:kern w:val="0"/>
          <w:szCs w:val="21"/>
        </w:rPr>
        <w:t>可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参考</w:t>
      </w:r>
      <w:r>
        <w:rPr>
          <w:rFonts w:ascii="华文细黑" w:eastAsia="华文细黑" w:hAnsi="华文细黑"/>
          <w:color w:val="000000"/>
          <w:kern w:val="0"/>
          <w:szCs w:val="21"/>
        </w:rPr>
        <w:t>经销商管理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界面</w:t>
      </w:r>
    </w:p>
    <w:p w:rsidR="00194176" w:rsidRPr="00194176" w:rsidRDefault="00194176" w:rsidP="00194176">
      <w:pPr>
        <w:pStyle w:val="ac"/>
        <w:rPr>
          <w:rFonts w:ascii="华文细黑" w:eastAsia="华文细黑" w:hAnsi="华文细黑"/>
          <w:color w:val="000000"/>
          <w:kern w:val="0"/>
          <w:szCs w:val="21"/>
        </w:rPr>
      </w:pPr>
    </w:p>
    <w:p w:rsidR="0050604C" w:rsidRDefault="00194176" w:rsidP="0050604C">
      <w:pPr>
        <w:pStyle w:val="ac"/>
        <w:widowControl/>
        <w:numPr>
          <w:ilvl w:val="0"/>
          <w:numId w:val="36"/>
        </w:numPr>
        <w:adjustRightInd w:val="0"/>
        <w:snapToGrid w:val="0"/>
        <w:spacing w:before="100" w:beforeAutospacing="1" w:after="100" w:afterAutospacing="1"/>
        <w:ind w:firstLineChars="0"/>
        <w:contextualSpacing/>
        <w:jc w:val="left"/>
        <w:rPr>
          <w:rFonts w:ascii="华文细黑" w:eastAsia="华文细黑" w:hAnsi="华文细黑" w:hint="eastAsia"/>
          <w:color w:val="000000"/>
          <w:kern w:val="0"/>
          <w:szCs w:val="21"/>
        </w:rPr>
      </w:pPr>
      <w:r>
        <w:rPr>
          <w:rFonts w:ascii="华文细黑" w:eastAsia="华文细黑" w:hAnsi="华文细黑" w:hint="eastAsia"/>
          <w:color w:val="000000"/>
          <w:kern w:val="0"/>
          <w:szCs w:val="21"/>
        </w:rPr>
        <w:t>设置开关键</w:t>
      </w:r>
      <w:r>
        <w:rPr>
          <w:rFonts w:ascii="华文细黑" w:eastAsia="华文细黑" w:hAnsi="华文细黑"/>
          <w:color w:val="000000"/>
          <w:kern w:val="0"/>
          <w:szCs w:val="21"/>
        </w:rPr>
        <w:t>，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管理员</w:t>
      </w:r>
      <w:r>
        <w:rPr>
          <w:rFonts w:ascii="华文细黑" w:eastAsia="华文细黑" w:hAnsi="华文细黑"/>
          <w:color w:val="000000"/>
          <w:kern w:val="0"/>
          <w:szCs w:val="21"/>
        </w:rPr>
        <w:t>能够自主打开或关闭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某一</w:t>
      </w:r>
      <w:r>
        <w:rPr>
          <w:rFonts w:ascii="华文细黑" w:eastAsia="华文细黑" w:hAnsi="华文细黑"/>
          <w:color w:val="000000"/>
          <w:kern w:val="0"/>
          <w:szCs w:val="21"/>
        </w:rPr>
        <w:t>期</w:t>
      </w:r>
      <w:r>
        <w:rPr>
          <w:rFonts w:ascii="华文细黑" w:eastAsia="华文细黑" w:hAnsi="华文细黑" w:hint="eastAsia"/>
          <w:color w:val="000000"/>
          <w:kern w:val="0"/>
          <w:szCs w:val="21"/>
        </w:rPr>
        <w:t>的</w:t>
      </w:r>
      <w:r>
        <w:rPr>
          <w:rFonts w:ascii="华文细黑" w:eastAsia="华文细黑" w:hAnsi="华文细黑"/>
          <w:color w:val="000000"/>
          <w:kern w:val="0"/>
          <w:szCs w:val="21"/>
        </w:rPr>
        <w:t>检核权限</w:t>
      </w:r>
      <w:r w:rsidR="0050604C">
        <w:rPr>
          <w:rFonts w:ascii="华文细黑" w:eastAsia="华文细黑" w:hAnsi="华文细黑" w:hint="eastAsia"/>
          <w:color w:val="000000"/>
          <w:kern w:val="0"/>
          <w:szCs w:val="21"/>
        </w:rPr>
        <w:t>（待定）</w:t>
      </w:r>
    </w:p>
    <w:p w:rsidR="009F630A" w:rsidRPr="009F630A" w:rsidRDefault="009F630A" w:rsidP="009F630A">
      <w:pPr>
        <w:pStyle w:val="ac"/>
        <w:rPr>
          <w:rFonts w:ascii="华文细黑" w:eastAsia="华文细黑" w:hAnsi="华文细黑" w:hint="eastAsia"/>
          <w:color w:val="000000"/>
          <w:kern w:val="0"/>
          <w:szCs w:val="21"/>
        </w:rPr>
      </w:pPr>
    </w:p>
    <w:p w:rsidR="009F630A" w:rsidRPr="009F630A" w:rsidRDefault="009F630A" w:rsidP="009F630A">
      <w:pPr>
        <w:pStyle w:val="ac"/>
        <w:widowControl/>
        <w:adjustRightInd w:val="0"/>
        <w:snapToGrid w:val="0"/>
        <w:spacing w:before="100" w:beforeAutospacing="1" w:after="100" w:afterAutospacing="1"/>
        <w:ind w:left="720" w:firstLineChars="0" w:firstLine="0"/>
        <w:contextualSpacing/>
        <w:jc w:val="left"/>
        <w:rPr>
          <w:rFonts w:ascii="华文细黑" w:eastAsia="华文细黑" w:hAnsi="华文细黑"/>
          <w:b/>
          <w:color w:val="000000"/>
          <w:kern w:val="0"/>
          <w:szCs w:val="21"/>
        </w:rPr>
      </w:pPr>
      <w:r w:rsidRPr="009F630A">
        <w:rPr>
          <w:rFonts w:ascii="华文细黑" w:eastAsia="华文细黑" w:hAnsi="华文细黑" w:hint="eastAsia"/>
          <w:b/>
          <w:color w:val="000000"/>
          <w:kern w:val="0"/>
          <w:szCs w:val="21"/>
        </w:rPr>
        <w:t>=&gt;修改的环节比较多，整体影响比较大，最好暂时不进行</w:t>
      </w:r>
    </w:p>
    <w:p w:rsidR="00A14523" w:rsidRPr="0050604C" w:rsidRDefault="00A14523" w:rsidP="00194176">
      <w:pPr>
        <w:pStyle w:val="ac"/>
        <w:widowControl/>
        <w:adjustRightInd w:val="0"/>
        <w:snapToGrid w:val="0"/>
        <w:spacing w:before="100" w:beforeAutospacing="1" w:after="100" w:afterAutospacing="1"/>
        <w:ind w:left="720" w:firstLineChars="0" w:firstLine="0"/>
        <w:contextualSpacing/>
        <w:jc w:val="left"/>
        <w:rPr>
          <w:rFonts w:ascii="华文细黑" w:eastAsia="华文细黑" w:hAnsi="华文细黑"/>
          <w:color w:val="000000"/>
          <w:kern w:val="0"/>
          <w:szCs w:val="21"/>
        </w:rPr>
      </w:pPr>
    </w:p>
    <w:sectPr w:rsidR="00A14523" w:rsidRPr="0050604C" w:rsidSect="00FD4BCF">
      <w:headerReference w:type="default" r:id="rId9"/>
      <w:footerReference w:type="default" r:id="rId10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2E8" w:rsidRDefault="00CD72E8">
      <w:r>
        <w:separator/>
      </w:r>
    </w:p>
  </w:endnote>
  <w:endnote w:type="continuationSeparator" w:id="0">
    <w:p w:rsidR="00CD72E8" w:rsidRDefault="00CD7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EBB" w:rsidRPr="0004161B" w:rsidRDefault="00FD4BCF" w:rsidP="0004161B">
    <w:pPr>
      <w:pStyle w:val="a4"/>
    </w:pPr>
    <w:r>
      <w:rPr>
        <w:noProof/>
      </w:rPr>
      <w:drawing>
        <wp:inline distT="0" distB="0" distL="0" distR="0" wp14:anchorId="05035911" wp14:editId="6C7C9E51">
          <wp:extent cx="6588218" cy="842838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8218" cy="842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2E8" w:rsidRDefault="00CD72E8">
      <w:r>
        <w:separator/>
      </w:r>
    </w:p>
  </w:footnote>
  <w:footnote w:type="continuationSeparator" w:id="0">
    <w:p w:rsidR="00CD72E8" w:rsidRDefault="00CD72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EBB" w:rsidRPr="0004161B" w:rsidRDefault="0004161B" w:rsidP="0004161B">
    <w:pPr>
      <w:pStyle w:val="a3"/>
      <w:jc w:val="left"/>
    </w:pPr>
    <w:r>
      <w:rPr>
        <w:noProof/>
      </w:rPr>
      <w:drawing>
        <wp:inline distT="0" distB="0" distL="0" distR="0" wp14:anchorId="0CABB1DC" wp14:editId="31D2F4BA">
          <wp:extent cx="1604513" cy="487364"/>
          <wp:effectExtent l="0" t="0" r="0" b="825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5799" cy="487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99E"/>
    <w:multiLevelType w:val="hybridMultilevel"/>
    <w:tmpl w:val="1EC4D0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91801"/>
    <w:multiLevelType w:val="multilevel"/>
    <w:tmpl w:val="3AA0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216F08"/>
    <w:multiLevelType w:val="hybridMultilevel"/>
    <w:tmpl w:val="73BEB50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59A1E49"/>
    <w:multiLevelType w:val="hybridMultilevel"/>
    <w:tmpl w:val="E2D46E5E"/>
    <w:lvl w:ilvl="0" w:tplc="B330D904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0B3700DE"/>
    <w:multiLevelType w:val="hybridMultilevel"/>
    <w:tmpl w:val="357A0B22"/>
    <w:lvl w:ilvl="0" w:tplc="C7EE8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5EAB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C6D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E0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1633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9C6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E49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46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F02A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4E6D19"/>
    <w:multiLevelType w:val="hybridMultilevel"/>
    <w:tmpl w:val="612430BC"/>
    <w:lvl w:ilvl="0" w:tplc="EF8C771E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6">
    <w:nsid w:val="10E672C0"/>
    <w:multiLevelType w:val="hybridMultilevel"/>
    <w:tmpl w:val="C5F259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0EF57E4"/>
    <w:multiLevelType w:val="hybridMultilevel"/>
    <w:tmpl w:val="733415D4"/>
    <w:lvl w:ilvl="0" w:tplc="699E6D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0748F2"/>
    <w:multiLevelType w:val="hybridMultilevel"/>
    <w:tmpl w:val="069CCA42"/>
    <w:lvl w:ilvl="0" w:tplc="DBAABF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62675B6"/>
    <w:multiLevelType w:val="hybridMultilevel"/>
    <w:tmpl w:val="32E4CC9C"/>
    <w:lvl w:ilvl="0" w:tplc="7A30E2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A0485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EAE76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4ED9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E72F9E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58CCB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AA618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D4DE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3BD5200"/>
    <w:multiLevelType w:val="hybridMultilevel"/>
    <w:tmpl w:val="1CE62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EB7218"/>
    <w:multiLevelType w:val="hybridMultilevel"/>
    <w:tmpl w:val="E2D46E5E"/>
    <w:lvl w:ilvl="0" w:tplc="B330D904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>
      <w:start w:val="1"/>
      <w:numFmt w:val="lowerRoman"/>
      <w:lvlText w:val="%3."/>
      <w:lvlJc w:val="right"/>
      <w:pPr>
        <w:ind w:left="1665" w:hanging="420"/>
      </w:pPr>
    </w:lvl>
    <w:lvl w:ilvl="3" w:tplc="0409000F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2">
    <w:nsid w:val="29514EEE"/>
    <w:multiLevelType w:val="hybridMultilevel"/>
    <w:tmpl w:val="76B0DA5A"/>
    <w:lvl w:ilvl="0" w:tplc="CB4CB5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6819AA"/>
    <w:multiLevelType w:val="hybridMultilevel"/>
    <w:tmpl w:val="E34220F2"/>
    <w:lvl w:ilvl="0" w:tplc="091AA4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185EF5"/>
    <w:multiLevelType w:val="hybridMultilevel"/>
    <w:tmpl w:val="6CB02324"/>
    <w:lvl w:ilvl="0" w:tplc="CB4CB5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A35981"/>
    <w:multiLevelType w:val="hybridMultilevel"/>
    <w:tmpl w:val="01E619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AC68D1"/>
    <w:multiLevelType w:val="hybridMultilevel"/>
    <w:tmpl w:val="8C286F02"/>
    <w:lvl w:ilvl="0" w:tplc="99D4D9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87B699B"/>
    <w:multiLevelType w:val="hybridMultilevel"/>
    <w:tmpl w:val="F98636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FD578B"/>
    <w:multiLevelType w:val="hybridMultilevel"/>
    <w:tmpl w:val="94E0BE5C"/>
    <w:lvl w:ilvl="0" w:tplc="CB4CB5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963C67"/>
    <w:multiLevelType w:val="hybridMultilevel"/>
    <w:tmpl w:val="1FEC0C7E"/>
    <w:lvl w:ilvl="0" w:tplc="CB4CB5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40129F"/>
    <w:multiLevelType w:val="hybridMultilevel"/>
    <w:tmpl w:val="3D485AA2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4CBF76D1"/>
    <w:multiLevelType w:val="hybridMultilevel"/>
    <w:tmpl w:val="E2D46E5E"/>
    <w:lvl w:ilvl="0" w:tplc="B330D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DE4F5B"/>
    <w:multiLevelType w:val="hybridMultilevel"/>
    <w:tmpl w:val="317CF2AC"/>
    <w:lvl w:ilvl="0" w:tplc="7A30E2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A0485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EAE76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4ED9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E72F9E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58CCB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AA618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D4DE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27C2664"/>
    <w:multiLevelType w:val="hybridMultilevel"/>
    <w:tmpl w:val="C5F259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5346A21"/>
    <w:multiLevelType w:val="hybridMultilevel"/>
    <w:tmpl w:val="766EF85A"/>
    <w:lvl w:ilvl="0" w:tplc="7A30E2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A0485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EAE76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4ED9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E72F9E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58CCB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AA618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D4DE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599C0379"/>
    <w:multiLevelType w:val="hybridMultilevel"/>
    <w:tmpl w:val="09986F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35144D"/>
    <w:multiLevelType w:val="hybridMultilevel"/>
    <w:tmpl w:val="0CC427A8"/>
    <w:lvl w:ilvl="0" w:tplc="7A30E2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DA0485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EAE76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4ED9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E72F9E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58CCB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AA618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D4DE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60457902"/>
    <w:multiLevelType w:val="hybridMultilevel"/>
    <w:tmpl w:val="27A08B5A"/>
    <w:lvl w:ilvl="0" w:tplc="B3463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0F26465"/>
    <w:multiLevelType w:val="hybridMultilevel"/>
    <w:tmpl w:val="73BEB50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615702A"/>
    <w:multiLevelType w:val="hybridMultilevel"/>
    <w:tmpl w:val="357A0B22"/>
    <w:lvl w:ilvl="0" w:tplc="C7EE8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5EAB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C6D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E0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1633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9C6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E49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46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F02A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BD0597C"/>
    <w:multiLevelType w:val="hybridMultilevel"/>
    <w:tmpl w:val="88BE5E0E"/>
    <w:lvl w:ilvl="0" w:tplc="DC72BB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DD25DA1"/>
    <w:multiLevelType w:val="hybridMultilevel"/>
    <w:tmpl w:val="9FE0D8DC"/>
    <w:lvl w:ilvl="0" w:tplc="7A30E2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DDE437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A0485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EAE76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4ED9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E72F9E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58CCB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AA618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D4DE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>
    <w:nsid w:val="6F874DF1"/>
    <w:multiLevelType w:val="hybridMultilevel"/>
    <w:tmpl w:val="A1B41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A85D9E"/>
    <w:multiLevelType w:val="hybridMultilevel"/>
    <w:tmpl w:val="1CE62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A9151DE"/>
    <w:multiLevelType w:val="hybridMultilevel"/>
    <w:tmpl w:val="C5F259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DD51B50"/>
    <w:multiLevelType w:val="hybridMultilevel"/>
    <w:tmpl w:val="14869E26"/>
    <w:lvl w:ilvl="0" w:tplc="233E44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5"/>
  </w:num>
  <w:num w:numId="3">
    <w:abstractNumId w:val="28"/>
  </w:num>
  <w:num w:numId="4">
    <w:abstractNumId w:val="2"/>
  </w:num>
  <w:num w:numId="5">
    <w:abstractNumId w:val="15"/>
  </w:num>
  <w:num w:numId="6">
    <w:abstractNumId w:val="4"/>
  </w:num>
  <w:num w:numId="7">
    <w:abstractNumId w:val="31"/>
  </w:num>
  <w:num w:numId="8">
    <w:abstractNumId w:val="29"/>
  </w:num>
  <w:num w:numId="9">
    <w:abstractNumId w:val="24"/>
  </w:num>
  <w:num w:numId="10">
    <w:abstractNumId w:val="9"/>
  </w:num>
  <w:num w:numId="11">
    <w:abstractNumId w:val="26"/>
  </w:num>
  <w:num w:numId="12">
    <w:abstractNumId w:val="20"/>
  </w:num>
  <w:num w:numId="13">
    <w:abstractNumId w:val="22"/>
  </w:num>
  <w:num w:numId="14">
    <w:abstractNumId w:val="27"/>
  </w:num>
  <w:num w:numId="15">
    <w:abstractNumId w:val="8"/>
  </w:num>
  <w:num w:numId="16">
    <w:abstractNumId w:val="16"/>
  </w:num>
  <w:num w:numId="17">
    <w:abstractNumId w:val="30"/>
  </w:num>
  <w:num w:numId="18">
    <w:abstractNumId w:val="35"/>
  </w:num>
  <w:num w:numId="19">
    <w:abstractNumId w:val="1"/>
  </w:num>
  <w:num w:numId="20">
    <w:abstractNumId w:val="12"/>
  </w:num>
  <w:num w:numId="21">
    <w:abstractNumId w:val="19"/>
  </w:num>
  <w:num w:numId="22">
    <w:abstractNumId w:val="18"/>
  </w:num>
  <w:num w:numId="23">
    <w:abstractNumId w:val="14"/>
  </w:num>
  <w:num w:numId="24">
    <w:abstractNumId w:val="6"/>
  </w:num>
  <w:num w:numId="25">
    <w:abstractNumId w:val="3"/>
  </w:num>
  <w:num w:numId="26">
    <w:abstractNumId w:val="23"/>
  </w:num>
  <w:num w:numId="27">
    <w:abstractNumId w:val="34"/>
  </w:num>
  <w:num w:numId="28">
    <w:abstractNumId w:val="17"/>
  </w:num>
  <w:num w:numId="29">
    <w:abstractNumId w:val="0"/>
  </w:num>
  <w:num w:numId="30">
    <w:abstractNumId w:val="10"/>
  </w:num>
  <w:num w:numId="31">
    <w:abstractNumId w:val="33"/>
  </w:num>
  <w:num w:numId="32">
    <w:abstractNumId w:val="21"/>
  </w:num>
  <w:num w:numId="33">
    <w:abstractNumId w:val="11"/>
  </w:num>
  <w:num w:numId="34">
    <w:abstractNumId w:val="32"/>
  </w:num>
  <w:num w:numId="35">
    <w:abstractNumId w:val="13"/>
  </w:num>
  <w:num w:numId="3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688"/>
    <w:rsid w:val="00001B34"/>
    <w:rsid w:val="00014C45"/>
    <w:rsid w:val="00016F6C"/>
    <w:rsid w:val="00020E54"/>
    <w:rsid w:val="0002212D"/>
    <w:rsid w:val="00035155"/>
    <w:rsid w:val="0004161B"/>
    <w:rsid w:val="00043D1B"/>
    <w:rsid w:val="00043F45"/>
    <w:rsid w:val="0004526C"/>
    <w:rsid w:val="00046F37"/>
    <w:rsid w:val="000534CD"/>
    <w:rsid w:val="0005451C"/>
    <w:rsid w:val="00075588"/>
    <w:rsid w:val="000765FB"/>
    <w:rsid w:val="00077441"/>
    <w:rsid w:val="00080471"/>
    <w:rsid w:val="00082B94"/>
    <w:rsid w:val="00087AEC"/>
    <w:rsid w:val="00092647"/>
    <w:rsid w:val="000953B9"/>
    <w:rsid w:val="00096EB1"/>
    <w:rsid w:val="00097043"/>
    <w:rsid w:val="000A2B9D"/>
    <w:rsid w:val="000A4B3C"/>
    <w:rsid w:val="000A74DA"/>
    <w:rsid w:val="000C04B6"/>
    <w:rsid w:val="000C1FB8"/>
    <w:rsid w:val="000C33DC"/>
    <w:rsid w:val="000C3BF7"/>
    <w:rsid w:val="000D6EFA"/>
    <w:rsid w:val="000E40D4"/>
    <w:rsid w:val="000E5B50"/>
    <w:rsid w:val="00102289"/>
    <w:rsid w:val="00103918"/>
    <w:rsid w:val="00105865"/>
    <w:rsid w:val="00110A81"/>
    <w:rsid w:val="001113B5"/>
    <w:rsid w:val="001124A2"/>
    <w:rsid w:val="00112716"/>
    <w:rsid w:val="0011522A"/>
    <w:rsid w:val="00115F9B"/>
    <w:rsid w:val="00116718"/>
    <w:rsid w:val="00116729"/>
    <w:rsid w:val="001179CB"/>
    <w:rsid w:val="00120B36"/>
    <w:rsid w:val="0013159E"/>
    <w:rsid w:val="00141271"/>
    <w:rsid w:val="00145953"/>
    <w:rsid w:val="001600EF"/>
    <w:rsid w:val="00160F29"/>
    <w:rsid w:val="00171C94"/>
    <w:rsid w:val="00172B4C"/>
    <w:rsid w:val="001813D9"/>
    <w:rsid w:val="00181C7A"/>
    <w:rsid w:val="00182751"/>
    <w:rsid w:val="00182B87"/>
    <w:rsid w:val="00184885"/>
    <w:rsid w:val="00194176"/>
    <w:rsid w:val="001941E7"/>
    <w:rsid w:val="00195862"/>
    <w:rsid w:val="001A4272"/>
    <w:rsid w:val="001A42E9"/>
    <w:rsid w:val="001A580F"/>
    <w:rsid w:val="001B2159"/>
    <w:rsid w:val="001B4441"/>
    <w:rsid w:val="001C03A8"/>
    <w:rsid w:val="001C4206"/>
    <w:rsid w:val="001C57AB"/>
    <w:rsid w:val="001C6462"/>
    <w:rsid w:val="001D08DB"/>
    <w:rsid w:val="001D1005"/>
    <w:rsid w:val="001D4B0C"/>
    <w:rsid w:val="001E13C3"/>
    <w:rsid w:val="001E2E89"/>
    <w:rsid w:val="001E57F5"/>
    <w:rsid w:val="001E7B18"/>
    <w:rsid w:val="001E7EA0"/>
    <w:rsid w:val="001F20E4"/>
    <w:rsid w:val="001F26A8"/>
    <w:rsid w:val="001F495D"/>
    <w:rsid w:val="001F54C6"/>
    <w:rsid w:val="001F699A"/>
    <w:rsid w:val="0020175F"/>
    <w:rsid w:val="00210508"/>
    <w:rsid w:val="00214963"/>
    <w:rsid w:val="0021748B"/>
    <w:rsid w:val="00226B2D"/>
    <w:rsid w:val="002273C2"/>
    <w:rsid w:val="00235698"/>
    <w:rsid w:val="00240971"/>
    <w:rsid w:val="00242D86"/>
    <w:rsid w:val="00265094"/>
    <w:rsid w:val="00265946"/>
    <w:rsid w:val="00267B02"/>
    <w:rsid w:val="00272266"/>
    <w:rsid w:val="002753B0"/>
    <w:rsid w:val="00275AF4"/>
    <w:rsid w:val="002836CE"/>
    <w:rsid w:val="00283CF0"/>
    <w:rsid w:val="0029244D"/>
    <w:rsid w:val="002B055C"/>
    <w:rsid w:val="002B35C6"/>
    <w:rsid w:val="002B53B8"/>
    <w:rsid w:val="002C0EA9"/>
    <w:rsid w:val="002C2332"/>
    <w:rsid w:val="002C3334"/>
    <w:rsid w:val="002C3B08"/>
    <w:rsid w:val="002C3B9D"/>
    <w:rsid w:val="002C5DBD"/>
    <w:rsid w:val="002D1E00"/>
    <w:rsid w:val="002D3825"/>
    <w:rsid w:val="002E1FD0"/>
    <w:rsid w:val="002E647A"/>
    <w:rsid w:val="002F2483"/>
    <w:rsid w:val="002F7370"/>
    <w:rsid w:val="00302ABC"/>
    <w:rsid w:val="00303BD5"/>
    <w:rsid w:val="00307D41"/>
    <w:rsid w:val="00314C64"/>
    <w:rsid w:val="00331315"/>
    <w:rsid w:val="00333582"/>
    <w:rsid w:val="00333CAB"/>
    <w:rsid w:val="003352BE"/>
    <w:rsid w:val="00336AD6"/>
    <w:rsid w:val="0034122E"/>
    <w:rsid w:val="0034566E"/>
    <w:rsid w:val="003527DD"/>
    <w:rsid w:val="0035644C"/>
    <w:rsid w:val="00363BEE"/>
    <w:rsid w:val="0036678F"/>
    <w:rsid w:val="00370136"/>
    <w:rsid w:val="0037084A"/>
    <w:rsid w:val="00370AD5"/>
    <w:rsid w:val="0037661E"/>
    <w:rsid w:val="003836BE"/>
    <w:rsid w:val="00385AE8"/>
    <w:rsid w:val="00391E2A"/>
    <w:rsid w:val="00392928"/>
    <w:rsid w:val="00392D43"/>
    <w:rsid w:val="00396CF5"/>
    <w:rsid w:val="00397E55"/>
    <w:rsid w:val="003B1832"/>
    <w:rsid w:val="003B694B"/>
    <w:rsid w:val="003C18F9"/>
    <w:rsid w:val="003C2887"/>
    <w:rsid w:val="003D082C"/>
    <w:rsid w:val="003D1864"/>
    <w:rsid w:val="003D2B76"/>
    <w:rsid w:val="003E6CD3"/>
    <w:rsid w:val="003F6BCB"/>
    <w:rsid w:val="00405466"/>
    <w:rsid w:val="00410053"/>
    <w:rsid w:val="004109D6"/>
    <w:rsid w:val="004234AD"/>
    <w:rsid w:val="00424255"/>
    <w:rsid w:val="004263C6"/>
    <w:rsid w:val="00427CBA"/>
    <w:rsid w:val="0043017E"/>
    <w:rsid w:val="00431962"/>
    <w:rsid w:val="0043454A"/>
    <w:rsid w:val="00463662"/>
    <w:rsid w:val="0048210E"/>
    <w:rsid w:val="004844F3"/>
    <w:rsid w:val="00484B48"/>
    <w:rsid w:val="00487BA2"/>
    <w:rsid w:val="004924C7"/>
    <w:rsid w:val="0049256C"/>
    <w:rsid w:val="0049409C"/>
    <w:rsid w:val="00495C39"/>
    <w:rsid w:val="00497DCC"/>
    <w:rsid w:val="004A28A3"/>
    <w:rsid w:val="004A3A85"/>
    <w:rsid w:val="004A5646"/>
    <w:rsid w:val="004A66EA"/>
    <w:rsid w:val="004B5DE5"/>
    <w:rsid w:val="004C4A37"/>
    <w:rsid w:val="004C4DFF"/>
    <w:rsid w:val="004C6B09"/>
    <w:rsid w:val="004D4E8A"/>
    <w:rsid w:val="004D7CD0"/>
    <w:rsid w:val="004E5879"/>
    <w:rsid w:val="004E77C6"/>
    <w:rsid w:val="004F2524"/>
    <w:rsid w:val="004F4D6A"/>
    <w:rsid w:val="004F6868"/>
    <w:rsid w:val="004F7529"/>
    <w:rsid w:val="00500B54"/>
    <w:rsid w:val="0050604C"/>
    <w:rsid w:val="0051691E"/>
    <w:rsid w:val="00525877"/>
    <w:rsid w:val="005271A1"/>
    <w:rsid w:val="00527462"/>
    <w:rsid w:val="005359B4"/>
    <w:rsid w:val="00535BDA"/>
    <w:rsid w:val="005432CA"/>
    <w:rsid w:val="0055153B"/>
    <w:rsid w:val="00552CF3"/>
    <w:rsid w:val="00555828"/>
    <w:rsid w:val="005649EB"/>
    <w:rsid w:val="005752EF"/>
    <w:rsid w:val="00583FEB"/>
    <w:rsid w:val="005878B8"/>
    <w:rsid w:val="00591D19"/>
    <w:rsid w:val="005A5CDE"/>
    <w:rsid w:val="005B1B7C"/>
    <w:rsid w:val="005B4A74"/>
    <w:rsid w:val="005C3CEE"/>
    <w:rsid w:val="005D4338"/>
    <w:rsid w:val="005D4ED5"/>
    <w:rsid w:val="005E13DE"/>
    <w:rsid w:val="005E266D"/>
    <w:rsid w:val="005E29DF"/>
    <w:rsid w:val="005F094C"/>
    <w:rsid w:val="005F1339"/>
    <w:rsid w:val="005F4ABD"/>
    <w:rsid w:val="00605062"/>
    <w:rsid w:val="006072FF"/>
    <w:rsid w:val="00613ACC"/>
    <w:rsid w:val="006221C7"/>
    <w:rsid w:val="00627396"/>
    <w:rsid w:val="00636CAD"/>
    <w:rsid w:val="0064109E"/>
    <w:rsid w:val="00656869"/>
    <w:rsid w:val="00657E89"/>
    <w:rsid w:val="00661DC6"/>
    <w:rsid w:val="00663E3C"/>
    <w:rsid w:val="00663F89"/>
    <w:rsid w:val="006808D3"/>
    <w:rsid w:val="006824C0"/>
    <w:rsid w:val="006836E2"/>
    <w:rsid w:val="00685292"/>
    <w:rsid w:val="00690669"/>
    <w:rsid w:val="00691B69"/>
    <w:rsid w:val="00693F76"/>
    <w:rsid w:val="006A0F81"/>
    <w:rsid w:val="006A1571"/>
    <w:rsid w:val="006A2B20"/>
    <w:rsid w:val="006A61DF"/>
    <w:rsid w:val="006A666D"/>
    <w:rsid w:val="006A7816"/>
    <w:rsid w:val="006A7E55"/>
    <w:rsid w:val="006B07E7"/>
    <w:rsid w:val="006B100D"/>
    <w:rsid w:val="006B2F00"/>
    <w:rsid w:val="006B375D"/>
    <w:rsid w:val="006B5562"/>
    <w:rsid w:val="006C176B"/>
    <w:rsid w:val="006C4D75"/>
    <w:rsid w:val="006D7655"/>
    <w:rsid w:val="006E715E"/>
    <w:rsid w:val="006F6246"/>
    <w:rsid w:val="0072777C"/>
    <w:rsid w:val="007362FA"/>
    <w:rsid w:val="00737504"/>
    <w:rsid w:val="00740469"/>
    <w:rsid w:val="00743D43"/>
    <w:rsid w:val="0074626A"/>
    <w:rsid w:val="007527E5"/>
    <w:rsid w:val="007537DB"/>
    <w:rsid w:val="00761935"/>
    <w:rsid w:val="007702E8"/>
    <w:rsid w:val="00776539"/>
    <w:rsid w:val="007934D1"/>
    <w:rsid w:val="00797930"/>
    <w:rsid w:val="00797C13"/>
    <w:rsid w:val="007A1252"/>
    <w:rsid w:val="007A1393"/>
    <w:rsid w:val="007C3079"/>
    <w:rsid w:val="007C5328"/>
    <w:rsid w:val="007D2935"/>
    <w:rsid w:val="007D3C71"/>
    <w:rsid w:val="007D73B4"/>
    <w:rsid w:val="007E068E"/>
    <w:rsid w:val="007E7094"/>
    <w:rsid w:val="007E7439"/>
    <w:rsid w:val="007F4635"/>
    <w:rsid w:val="007F4DC3"/>
    <w:rsid w:val="008137D3"/>
    <w:rsid w:val="00821526"/>
    <w:rsid w:val="00823BDF"/>
    <w:rsid w:val="0083252A"/>
    <w:rsid w:val="00850BD9"/>
    <w:rsid w:val="008521C3"/>
    <w:rsid w:val="00853471"/>
    <w:rsid w:val="00854B06"/>
    <w:rsid w:val="00860DC4"/>
    <w:rsid w:val="00863C38"/>
    <w:rsid w:val="00864270"/>
    <w:rsid w:val="00864527"/>
    <w:rsid w:val="008730BB"/>
    <w:rsid w:val="008751B0"/>
    <w:rsid w:val="0087551B"/>
    <w:rsid w:val="008821AB"/>
    <w:rsid w:val="008869C3"/>
    <w:rsid w:val="00886EB3"/>
    <w:rsid w:val="008A367F"/>
    <w:rsid w:val="008B5AFC"/>
    <w:rsid w:val="008B6098"/>
    <w:rsid w:val="008C56C6"/>
    <w:rsid w:val="008D26C6"/>
    <w:rsid w:val="008D2726"/>
    <w:rsid w:val="008D33E4"/>
    <w:rsid w:val="008D4F3C"/>
    <w:rsid w:val="008F3B46"/>
    <w:rsid w:val="00904005"/>
    <w:rsid w:val="0091014B"/>
    <w:rsid w:val="00915A42"/>
    <w:rsid w:val="00917E2A"/>
    <w:rsid w:val="00921D50"/>
    <w:rsid w:val="00924074"/>
    <w:rsid w:val="009247DF"/>
    <w:rsid w:val="00942E8E"/>
    <w:rsid w:val="00943316"/>
    <w:rsid w:val="009442BF"/>
    <w:rsid w:val="00947EE0"/>
    <w:rsid w:val="00951ED4"/>
    <w:rsid w:val="00955446"/>
    <w:rsid w:val="00957F53"/>
    <w:rsid w:val="00965D15"/>
    <w:rsid w:val="0096748B"/>
    <w:rsid w:val="00967719"/>
    <w:rsid w:val="0097216C"/>
    <w:rsid w:val="00975485"/>
    <w:rsid w:val="009811A6"/>
    <w:rsid w:val="00981407"/>
    <w:rsid w:val="00984C17"/>
    <w:rsid w:val="009964FC"/>
    <w:rsid w:val="0099730A"/>
    <w:rsid w:val="009A47F8"/>
    <w:rsid w:val="009B58A4"/>
    <w:rsid w:val="009C702E"/>
    <w:rsid w:val="009C737A"/>
    <w:rsid w:val="009D337E"/>
    <w:rsid w:val="009D436E"/>
    <w:rsid w:val="009D50C5"/>
    <w:rsid w:val="009D72C8"/>
    <w:rsid w:val="009E293C"/>
    <w:rsid w:val="009E3658"/>
    <w:rsid w:val="009E579F"/>
    <w:rsid w:val="009F3A12"/>
    <w:rsid w:val="009F5687"/>
    <w:rsid w:val="009F630A"/>
    <w:rsid w:val="009F68F4"/>
    <w:rsid w:val="00A009E8"/>
    <w:rsid w:val="00A0258D"/>
    <w:rsid w:val="00A0676E"/>
    <w:rsid w:val="00A1415D"/>
    <w:rsid w:val="00A14523"/>
    <w:rsid w:val="00A17B6E"/>
    <w:rsid w:val="00A20AB3"/>
    <w:rsid w:val="00A252B3"/>
    <w:rsid w:val="00A26C46"/>
    <w:rsid w:val="00A341D5"/>
    <w:rsid w:val="00A41671"/>
    <w:rsid w:val="00A41CCD"/>
    <w:rsid w:val="00A578A8"/>
    <w:rsid w:val="00A6154D"/>
    <w:rsid w:val="00A66AA9"/>
    <w:rsid w:val="00A73C5A"/>
    <w:rsid w:val="00A84F3E"/>
    <w:rsid w:val="00A87E72"/>
    <w:rsid w:val="00A92C19"/>
    <w:rsid w:val="00A95DC4"/>
    <w:rsid w:val="00A97527"/>
    <w:rsid w:val="00A97549"/>
    <w:rsid w:val="00AA34F2"/>
    <w:rsid w:val="00AA6C38"/>
    <w:rsid w:val="00AB2B4E"/>
    <w:rsid w:val="00AB5B7A"/>
    <w:rsid w:val="00AB7E5F"/>
    <w:rsid w:val="00AB7FB7"/>
    <w:rsid w:val="00AC3887"/>
    <w:rsid w:val="00AC439D"/>
    <w:rsid w:val="00AC4810"/>
    <w:rsid w:val="00AC5E51"/>
    <w:rsid w:val="00AC7242"/>
    <w:rsid w:val="00AD203A"/>
    <w:rsid w:val="00AD6D3D"/>
    <w:rsid w:val="00AE0EBB"/>
    <w:rsid w:val="00AE17DA"/>
    <w:rsid w:val="00AE5DEA"/>
    <w:rsid w:val="00AE67DC"/>
    <w:rsid w:val="00AF06C4"/>
    <w:rsid w:val="00AF3720"/>
    <w:rsid w:val="00AF5F44"/>
    <w:rsid w:val="00B04C14"/>
    <w:rsid w:val="00B06E12"/>
    <w:rsid w:val="00B07567"/>
    <w:rsid w:val="00B11889"/>
    <w:rsid w:val="00B32345"/>
    <w:rsid w:val="00B3745D"/>
    <w:rsid w:val="00B40465"/>
    <w:rsid w:val="00B41A6B"/>
    <w:rsid w:val="00B42208"/>
    <w:rsid w:val="00B53ADB"/>
    <w:rsid w:val="00B60BD0"/>
    <w:rsid w:val="00B662B6"/>
    <w:rsid w:val="00B6649A"/>
    <w:rsid w:val="00B72AB9"/>
    <w:rsid w:val="00B760E8"/>
    <w:rsid w:val="00B763B6"/>
    <w:rsid w:val="00B805DE"/>
    <w:rsid w:val="00B825A8"/>
    <w:rsid w:val="00B857BA"/>
    <w:rsid w:val="00B924BA"/>
    <w:rsid w:val="00B9261F"/>
    <w:rsid w:val="00B94296"/>
    <w:rsid w:val="00B96694"/>
    <w:rsid w:val="00B96F3C"/>
    <w:rsid w:val="00B97FE2"/>
    <w:rsid w:val="00BB4825"/>
    <w:rsid w:val="00BC0964"/>
    <w:rsid w:val="00BC2E10"/>
    <w:rsid w:val="00BD04EA"/>
    <w:rsid w:val="00BD0DA9"/>
    <w:rsid w:val="00BD0E2D"/>
    <w:rsid w:val="00BD471E"/>
    <w:rsid w:val="00BD5307"/>
    <w:rsid w:val="00BE608D"/>
    <w:rsid w:val="00BE65B8"/>
    <w:rsid w:val="00BF0AC0"/>
    <w:rsid w:val="00BF17D0"/>
    <w:rsid w:val="00BF26A7"/>
    <w:rsid w:val="00BF353B"/>
    <w:rsid w:val="00BF40D0"/>
    <w:rsid w:val="00C00B1B"/>
    <w:rsid w:val="00C069EF"/>
    <w:rsid w:val="00C22CDE"/>
    <w:rsid w:val="00C2309A"/>
    <w:rsid w:val="00C24347"/>
    <w:rsid w:val="00C2710C"/>
    <w:rsid w:val="00C34D03"/>
    <w:rsid w:val="00C420C7"/>
    <w:rsid w:val="00C5197D"/>
    <w:rsid w:val="00C54F8F"/>
    <w:rsid w:val="00C574C9"/>
    <w:rsid w:val="00C7754C"/>
    <w:rsid w:val="00C821EE"/>
    <w:rsid w:val="00C92092"/>
    <w:rsid w:val="00C92868"/>
    <w:rsid w:val="00C94497"/>
    <w:rsid w:val="00C94AB5"/>
    <w:rsid w:val="00C95637"/>
    <w:rsid w:val="00CA0B3D"/>
    <w:rsid w:val="00CA3A5E"/>
    <w:rsid w:val="00CA3F41"/>
    <w:rsid w:val="00CB2626"/>
    <w:rsid w:val="00CB4B67"/>
    <w:rsid w:val="00CB5408"/>
    <w:rsid w:val="00CC2228"/>
    <w:rsid w:val="00CC5CF3"/>
    <w:rsid w:val="00CC6A53"/>
    <w:rsid w:val="00CD185B"/>
    <w:rsid w:val="00CD1A14"/>
    <w:rsid w:val="00CD212F"/>
    <w:rsid w:val="00CD6257"/>
    <w:rsid w:val="00CD72E8"/>
    <w:rsid w:val="00CE0195"/>
    <w:rsid w:val="00CE0260"/>
    <w:rsid w:val="00CE0A45"/>
    <w:rsid w:val="00CE6079"/>
    <w:rsid w:val="00CE6B2A"/>
    <w:rsid w:val="00CF0682"/>
    <w:rsid w:val="00CF3955"/>
    <w:rsid w:val="00CF3E24"/>
    <w:rsid w:val="00CF5439"/>
    <w:rsid w:val="00D043E7"/>
    <w:rsid w:val="00D0510A"/>
    <w:rsid w:val="00D06A1E"/>
    <w:rsid w:val="00D101F9"/>
    <w:rsid w:val="00D13DF3"/>
    <w:rsid w:val="00D15469"/>
    <w:rsid w:val="00D1682E"/>
    <w:rsid w:val="00D2563E"/>
    <w:rsid w:val="00D264EA"/>
    <w:rsid w:val="00D278F8"/>
    <w:rsid w:val="00D34D20"/>
    <w:rsid w:val="00D360F2"/>
    <w:rsid w:val="00D36991"/>
    <w:rsid w:val="00D469FC"/>
    <w:rsid w:val="00D502BB"/>
    <w:rsid w:val="00D519B7"/>
    <w:rsid w:val="00D53857"/>
    <w:rsid w:val="00D55BD9"/>
    <w:rsid w:val="00D62914"/>
    <w:rsid w:val="00D658F3"/>
    <w:rsid w:val="00D7276B"/>
    <w:rsid w:val="00D744F9"/>
    <w:rsid w:val="00D747D4"/>
    <w:rsid w:val="00D80783"/>
    <w:rsid w:val="00D82110"/>
    <w:rsid w:val="00D826EB"/>
    <w:rsid w:val="00D83AB2"/>
    <w:rsid w:val="00D844A6"/>
    <w:rsid w:val="00D84659"/>
    <w:rsid w:val="00DA4C2E"/>
    <w:rsid w:val="00DA6437"/>
    <w:rsid w:val="00DA7BEA"/>
    <w:rsid w:val="00DC47F8"/>
    <w:rsid w:val="00DC5838"/>
    <w:rsid w:val="00DC6A98"/>
    <w:rsid w:val="00DC74FA"/>
    <w:rsid w:val="00DC780D"/>
    <w:rsid w:val="00DD05BB"/>
    <w:rsid w:val="00DD1D8D"/>
    <w:rsid w:val="00DE1BC3"/>
    <w:rsid w:val="00DE35EB"/>
    <w:rsid w:val="00DE4E3D"/>
    <w:rsid w:val="00DE6388"/>
    <w:rsid w:val="00E1023F"/>
    <w:rsid w:val="00E22B85"/>
    <w:rsid w:val="00E24FB4"/>
    <w:rsid w:val="00E309B9"/>
    <w:rsid w:val="00E371F6"/>
    <w:rsid w:val="00E413DA"/>
    <w:rsid w:val="00E4237E"/>
    <w:rsid w:val="00E45AC3"/>
    <w:rsid w:val="00E5091E"/>
    <w:rsid w:val="00E55BC3"/>
    <w:rsid w:val="00E60F3B"/>
    <w:rsid w:val="00E66F8C"/>
    <w:rsid w:val="00EA1688"/>
    <w:rsid w:val="00EA7706"/>
    <w:rsid w:val="00EB0D91"/>
    <w:rsid w:val="00EB22B4"/>
    <w:rsid w:val="00EC0784"/>
    <w:rsid w:val="00EC0BD7"/>
    <w:rsid w:val="00EC4788"/>
    <w:rsid w:val="00ED128C"/>
    <w:rsid w:val="00ED3E24"/>
    <w:rsid w:val="00ED4328"/>
    <w:rsid w:val="00ED773E"/>
    <w:rsid w:val="00EE2B80"/>
    <w:rsid w:val="00EE4F82"/>
    <w:rsid w:val="00EE50AC"/>
    <w:rsid w:val="00EF41E0"/>
    <w:rsid w:val="00F03481"/>
    <w:rsid w:val="00F122D4"/>
    <w:rsid w:val="00F24629"/>
    <w:rsid w:val="00F263C9"/>
    <w:rsid w:val="00F32C06"/>
    <w:rsid w:val="00F35A13"/>
    <w:rsid w:val="00F423BE"/>
    <w:rsid w:val="00F44168"/>
    <w:rsid w:val="00F44921"/>
    <w:rsid w:val="00F44D03"/>
    <w:rsid w:val="00F50C3C"/>
    <w:rsid w:val="00F538C3"/>
    <w:rsid w:val="00F544B0"/>
    <w:rsid w:val="00F55319"/>
    <w:rsid w:val="00F654DD"/>
    <w:rsid w:val="00F744D2"/>
    <w:rsid w:val="00F74D90"/>
    <w:rsid w:val="00F828FE"/>
    <w:rsid w:val="00F8290D"/>
    <w:rsid w:val="00F82955"/>
    <w:rsid w:val="00F87484"/>
    <w:rsid w:val="00F903CC"/>
    <w:rsid w:val="00F95E3A"/>
    <w:rsid w:val="00FA15E1"/>
    <w:rsid w:val="00FA3709"/>
    <w:rsid w:val="00FB0E2F"/>
    <w:rsid w:val="00FB2549"/>
    <w:rsid w:val="00FB33A6"/>
    <w:rsid w:val="00FB4BCF"/>
    <w:rsid w:val="00FC692A"/>
    <w:rsid w:val="00FD090A"/>
    <w:rsid w:val="00FD10C0"/>
    <w:rsid w:val="00FD15B9"/>
    <w:rsid w:val="00FD3CF8"/>
    <w:rsid w:val="00FD43E5"/>
    <w:rsid w:val="00FD4BCF"/>
    <w:rsid w:val="00FD4C92"/>
    <w:rsid w:val="00FD6C3C"/>
    <w:rsid w:val="00FE1EC2"/>
    <w:rsid w:val="00FE2C81"/>
    <w:rsid w:val="00FE3862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F829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styleId="a6">
    <w:name w:val="FollowedHyperlink"/>
    <w:basedOn w:val="a0"/>
    <w:rPr>
      <w:color w:val="800080"/>
      <w:u w:val="single"/>
    </w:rPr>
  </w:style>
  <w:style w:type="paragraph" w:styleId="a7">
    <w:name w:val="Title"/>
    <w:basedOn w:val="a"/>
    <w:qFormat/>
    <w:pPr>
      <w:jc w:val="center"/>
    </w:pPr>
    <w:rPr>
      <w:rFonts w:ascii="Arial Black" w:hAnsi="Arial Black"/>
      <w:color w:val="0000FF"/>
      <w:w w:val="90"/>
      <w:sz w:val="36"/>
    </w:rPr>
  </w:style>
  <w:style w:type="paragraph" w:styleId="a8">
    <w:name w:val="Body Text"/>
    <w:basedOn w:val="a"/>
    <w:pPr>
      <w:autoSpaceDE w:val="0"/>
      <w:autoSpaceDN w:val="0"/>
      <w:adjustRightInd w:val="0"/>
      <w:spacing w:after="220" w:line="180" w:lineRule="atLeast"/>
      <w:textAlignment w:val="baseline"/>
    </w:pPr>
    <w:rPr>
      <w:rFonts w:ascii="Arial" w:hAnsi="Arial"/>
      <w:spacing w:val="-5"/>
      <w:kern w:val="0"/>
      <w:sz w:val="20"/>
    </w:rPr>
  </w:style>
  <w:style w:type="character" w:styleId="a9">
    <w:name w:val="page number"/>
    <w:basedOn w:val="a0"/>
  </w:style>
  <w:style w:type="table" w:styleId="aa">
    <w:name w:val="Table Grid"/>
    <w:basedOn w:val="a1"/>
    <w:uiPriority w:val="59"/>
    <w:rsid w:val="006B2F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172B4C"/>
    <w:rPr>
      <w:sz w:val="18"/>
      <w:szCs w:val="18"/>
    </w:rPr>
  </w:style>
  <w:style w:type="character" w:customStyle="1" w:styleId="Char">
    <w:name w:val="批注框文本 Char"/>
    <w:basedOn w:val="a0"/>
    <w:link w:val="ab"/>
    <w:rsid w:val="00172B4C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E371F6"/>
    <w:pPr>
      <w:ind w:firstLineChars="200" w:firstLine="420"/>
    </w:pPr>
  </w:style>
  <w:style w:type="paragraph" w:styleId="ad">
    <w:name w:val="Subtitle"/>
    <w:basedOn w:val="a"/>
    <w:next w:val="a"/>
    <w:link w:val="Char0"/>
    <w:qFormat/>
    <w:rsid w:val="00F8295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d"/>
    <w:rsid w:val="00F82955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rsid w:val="00F829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94AB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94AB5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94AB5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C94AB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e">
    <w:name w:val="Strong"/>
    <w:basedOn w:val="a0"/>
    <w:qFormat/>
    <w:rsid w:val="00331315"/>
    <w:rPr>
      <w:b/>
      <w:bCs/>
    </w:rPr>
  </w:style>
  <w:style w:type="paragraph" w:styleId="af">
    <w:name w:val="Normal (Web)"/>
    <w:basedOn w:val="a"/>
    <w:uiPriority w:val="99"/>
    <w:semiHidden/>
    <w:unhideWhenUsed/>
    <w:rsid w:val="008B60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F829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styleId="a6">
    <w:name w:val="FollowedHyperlink"/>
    <w:basedOn w:val="a0"/>
    <w:rPr>
      <w:color w:val="800080"/>
      <w:u w:val="single"/>
    </w:rPr>
  </w:style>
  <w:style w:type="paragraph" w:styleId="a7">
    <w:name w:val="Title"/>
    <w:basedOn w:val="a"/>
    <w:qFormat/>
    <w:pPr>
      <w:jc w:val="center"/>
    </w:pPr>
    <w:rPr>
      <w:rFonts w:ascii="Arial Black" w:hAnsi="Arial Black"/>
      <w:color w:val="0000FF"/>
      <w:w w:val="90"/>
      <w:sz w:val="36"/>
    </w:rPr>
  </w:style>
  <w:style w:type="paragraph" w:styleId="a8">
    <w:name w:val="Body Text"/>
    <w:basedOn w:val="a"/>
    <w:pPr>
      <w:autoSpaceDE w:val="0"/>
      <w:autoSpaceDN w:val="0"/>
      <w:adjustRightInd w:val="0"/>
      <w:spacing w:after="220" w:line="180" w:lineRule="atLeast"/>
      <w:textAlignment w:val="baseline"/>
    </w:pPr>
    <w:rPr>
      <w:rFonts w:ascii="Arial" w:hAnsi="Arial"/>
      <w:spacing w:val="-5"/>
      <w:kern w:val="0"/>
      <w:sz w:val="20"/>
    </w:rPr>
  </w:style>
  <w:style w:type="character" w:styleId="a9">
    <w:name w:val="page number"/>
    <w:basedOn w:val="a0"/>
  </w:style>
  <w:style w:type="table" w:styleId="aa">
    <w:name w:val="Table Grid"/>
    <w:basedOn w:val="a1"/>
    <w:uiPriority w:val="59"/>
    <w:rsid w:val="006B2F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172B4C"/>
    <w:rPr>
      <w:sz w:val="18"/>
      <w:szCs w:val="18"/>
    </w:rPr>
  </w:style>
  <w:style w:type="character" w:customStyle="1" w:styleId="Char">
    <w:name w:val="批注框文本 Char"/>
    <w:basedOn w:val="a0"/>
    <w:link w:val="ab"/>
    <w:rsid w:val="00172B4C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E371F6"/>
    <w:pPr>
      <w:ind w:firstLineChars="200" w:firstLine="420"/>
    </w:pPr>
  </w:style>
  <w:style w:type="paragraph" w:styleId="ad">
    <w:name w:val="Subtitle"/>
    <w:basedOn w:val="a"/>
    <w:next w:val="a"/>
    <w:link w:val="Char0"/>
    <w:qFormat/>
    <w:rsid w:val="00F8295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d"/>
    <w:rsid w:val="00F82955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rsid w:val="00F829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94AB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94AB5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94AB5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C94AB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e">
    <w:name w:val="Strong"/>
    <w:basedOn w:val="a0"/>
    <w:qFormat/>
    <w:rsid w:val="00331315"/>
    <w:rPr>
      <w:b/>
      <w:bCs/>
    </w:rPr>
  </w:style>
  <w:style w:type="paragraph" w:styleId="af">
    <w:name w:val="Normal (Web)"/>
    <w:basedOn w:val="a"/>
    <w:uiPriority w:val="99"/>
    <w:semiHidden/>
    <w:unhideWhenUsed/>
    <w:rsid w:val="008B60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267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6229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4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0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4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5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79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3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3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6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1-Management\Memo\memo-030219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19EEA-1917-4FBC-A79E-B9E4185F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memo-030219.dot</Template>
  <TotalTime>287</TotalTime>
  <Pages>1</Pages>
  <Words>82</Words>
  <Characters>470</Characters>
  <Application>Microsoft Office Word</Application>
  <DocSecurity>0</DocSecurity>
  <Lines>3</Lines>
  <Paragraphs>1</Paragraphs>
  <ScaleCrop>false</ScaleCrop>
  <Company>Sino Trust</Company>
  <LinksUpToDate>false</LinksUpToDate>
  <CharactersWithSpaces>551</CharactersWithSpaces>
  <SharedDoc>false</SharedDoc>
  <HLinks>
    <vt:vector size="6" baseType="variant">
      <vt:variant>
        <vt:i4>983063</vt:i4>
      </vt:variant>
      <vt:variant>
        <vt:i4>6</vt:i4>
      </vt:variant>
      <vt:variant>
        <vt:i4>0</vt:i4>
      </vt:variant>
      <vt:variant>
        <vt:i4>5</vt:i4>
      </vt:variant>
      <vt:variant>
        <vt:lpwstr>http://www.sinotrust.cn/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SINOTRUST</dc:title>
  <dc:creator>sinotrust</dc:creator>
  <cp:lastModifiedBy>ElandEmp</cp:lastModifiedBy>
  <cp:revision>17</cp:revision>
  <cp:lastPrinted>2014-07-08T02:31:00Z</cp:lastPrinted>
  <dcterms:created xsi:type="dcterms:W3CDTF">2017-10-19T09:04:00Z</dcterms:created>
  <dcterms:modified xsi:type="dcterms:W3CDTF">2018-01-16T16:03:00Z</dcterms:modified>
</cp:coreProperties>
</file>