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41" w:rsidRDefault="00E643C5">
      <w:pPr>
        <w:numPr>
          <w:ilvl w:val="0"/>
          <w:numId w:val="1"/>
        </w:numPr>
      </w:pPr>
      <w:r>
        <w:rPr>
          <w:rFonts w:hint="eastAsia"/>
        </w:rPr>
        <w:t>所有类别需求书中备注的内容在导出来的确认单中都未显示，还请</w:t>
      </w:r>
      <w:proofErr w:type="gramStart"/>
      <w:r>
        <w:rPr>
          <w:rFonts w:hint="eastAsia"/>
        </w:rPr>
        <w:t>您调整</w:t>
      </w:r>
      <w:proofErr w:type="gramEnd"/>
      <w:r>
        <w:rPr>
          <w:rFonts w:hint="eastAsia"/>
        </w:rPr>
        <w:t>一下，要求所有导出来的</w:t>
      </w:r>
      <w:proofErr w:type="gramStart"/>
      <w:r>
        <w:rPr>
          <w:rFonts w:hint="eastAsia"/>
        </w:rPr>
        <w:t>确认单跟平台</w:t>
      </w:r>
      <w:proofErr w:type="gramEnd"/>
      <w:r>
        <w:rPr>
          <w:rFonts w:hint="eastAsia"/>
        </w:rPr>
        <w:t>一致，自动生成需求书备注内容。</w:t>
      </w:r>
    </w:p>
    <w:p w:rsidR="00680441" w:rsidRDefault="00E643C5">
      <w:r>
        <w:rPr>
          <w:noProof/>
        </w:rPr>
        <w:drawing>
          <wp:inline distT="0" distB="0" distL="114300" distR="114300">
            <wp:extent cx="6374765" cy="11798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80441" w:rsidRDefault="00E643C5">
      <w:pPr>
        <w:numPr>
          <w:ilvl w:val="0"/>
          <w:numId w:val="1"/>
        </w:numPr>
      </w:pPr>
      <w:r>
        <w:rPr>
          <w:rFonts w:hint="eastAsia"/>
        </w:rPr>
        <w:t>我的任务</w:t>
      </w:r>
      <w:r>
        <w:rPr>
          <w:rFonts w:hint="eastAsia"/>
        </w:rPr>
        <w:t>-</w:t>
      </w:r>
      <w:r>
        <w:rPr>
          <w:rFonts w:hint="eastAsia"/>
        </w:rPr>
        <w:t>我的申请和待我审批界面显示的</w:t>
      </w:r>
      <w:bookmarkStart w:id="0" w:name="_GoBack"/>
      <w:bookmarkEnd w:id="0"/>
      <w:r>
        <w:rPr>
          <w:rFonts w:hint="eastAsia"/>
        </w:rPr>
        <w:t>内容</w:t>
      </w:r>
      <w:proofErr w:type="gramStart"/>
      <w:r>
        <w:rPr>
          <w:rFonts w:hint="eastAsia"/>
        </w:rPr>
        <w:t>请调整</w:t>
      </w:r>
      <w:proofErr w:type="gramEnd"/>
      <w:r>
        <w:rPr>
          <w:rFonts w:hint="eastAsia"/>
        </w:rPr>
        <w:t>为与我的审批一致。</w:t>
      </w:r>
    </w:p>
    <w:p w:rsidR="00680441" w:rsidRDefault="00E643C5">
      <w:pPr>
        <w:numPr>
          <w:ilvl w:val="0"/>
          <w:numId w:val="1"/>
        </w:numPr>
      </w:pPr>
      <w:r>
        <w:rPr>
          <w:rFonts w:hint="eastAsia"/>
        </w:rPr>
        <w:t>在预算确认单中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把每一行的小计部分改成预算单价</w:t>
      </w:r>
      <w:r>
        <w:rPr>
          <w:rFonts w:hint="eastAsia"/>
        </w:rPr>
        <w:t>*</w:t>
      </w:r>
      <w:r>
        <w:rPr>
          <w:rFonts w:hint="eastAsia"/>
        </w:rPr>
        <w:t>数量</w:t>
      </w:r>
    </w:p>
    <w:p w:rsidR="00680441" w:rsidRDefault="00E643C5">
      <w:r>
        <w:rPr>
          <w:rFonts w:hint="eastAsia"/>
        </w:rPr>
        <w:t xml:space="preserve">                2</w:t>
      </w:r>
      <w:r>
        <w:rPr>
          <w:rFonts w:hint="eastAsia"/>
        </w:rPr>
        <w:t>）</w:t>
      </w:r>
      <w:r>
        <w:rPr>
          <w:rFonts w:hint="eastAsia"/>
        </w:rPr>
        <w:t>在最后一行增加总的预算金额合计（不包含不可预见费）</w:t>
      </w:r>
    </w:p>
    <w:p w:rsidR="00680441" w:rsidRDefault="00E643C5">
      <w:pPr>
        <w:numPr>
          <w:ilvl w:val="0"/>
          <w:numId w:val="1"/>
        </w:numPr>
      </w:pPr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>在业务采购立项信息中，增加费用所属部门，标签跟立项</w:t>
      </w:r>
      <w:r>
        <w:rPr>
          <w:rFonts w:hint="eastAsia"/>
        </w:rPr>
        <w:t>-</w:t>
      </w:r>
      <w:r>
        <w:rPr>
          <w:rFonts w:hint="eastAsia"/>
        </w:rPr>
        <w:t>所属部门一致</w:t>
      </w:r>
    </w:p>
    <w:p w:rsidR="00680441" w:rsidRDefault="00E643C5">
      <w:r>
        <w:rPr>
          <w:rFonts w:hint="eastAsia"/>
        </w:rPr>
        <w:t xml:space="preserve">  2</w:t>
      </w:r>
      <w:r>
        <w:rPr>
          <w:rFonts w:hint="eastAsia"/>
        </w:rPr>
        <w:t>）</w:t>
      </w:r>
      <w:r>
        <w:rPr>
          <w:rFonts w:hint="eastAsia"/>
        </w:rPr>
        <w:t>在业务采购和内部采购</w:t>
      </w:r>
      <w:r>
        <w:rPr>
          <w:rFonts w:hint="eastAsia"/>
        </w:rPr>
        <w:t>-</w:t>
      </w:r>
      <w:r>
        <w:rPr>
          <w:rFonts w:hint="eastAsia"/>
        </w:rPr>
        <w:t>应付流转单中，增加支出方式，放在支出用途前面，标签</w:t>
      </w:r>
      <w:proofErr w:type="gramStart"/>
      <w:r>
        <w:rPr>
          <w:rFonts w:hint="eastAsia"/>
        </w:rPr>
        <w:t>跟统计</w:t>
      </w:r>
      <w:proofErr w:type="gramEnd"/>
      <w:r>
        <w:rPr>
          <w:rFonts w:hint="eastAsia"/>
        </w:rPr>
        <w:t>-</w:t>
      </w:r>
      <w:r>
        <w:rPr>
          <w:rFonts w:hint="eastAsia"/>
        </w:rPr>
        <w:t>资金需求表</w:t>
      </w:r>
      <w:r>
        <w:rPr>
          <w:rFonts w:hint="eastAsia"/>
        </w:rPr>
        <w:t>-</w:t>
      </w:r>
      <w:r>
        <w:rPr>
          <w:rFonts w:hint="eastAsia"/>
        </w:rPr>
        <w:t>详细</w:t>
      </w:r>
      <w:r>
        <w:rPr>
          <w:rFonts w:hint="eastAsia"/>
        </w:rPr>
        <w:t>-</w:t>
      </w:r>
      <w:r>
        <w:rPr>
          <w:rFonts w:hint="eastAsia"/>
        </w:rPr>
        <w:t>支出方式一致</w:t>
      </w:r>
    </w:p>
    <w:p w:rsidR="00680441" w:rsidRDefault="00E643C5">
      <w:r>
        <w:rPr>
          <w:rFonts w:hint="eastAsia"/>
        </w:rPr>
        <w:t>以上内容调整后：</w:t>
      </w:r>
    </w:p>
    <w:p w:rsidR="00680441" w:rsidRDefault="00E643C5">
      <w:pPr>
        <w:numPr>
          <w:ilvl w:val="0"/>
          <w:numId w:val="2"/>
        </w:numPr>
      </w:pPr>
      <w:r>
        <w:rPr>
          <w:rFonts w:hint="eastAsia"/>
        </w:rPr>
        <w:t>统计</w:t>
      </w:r>
      <w:r>
        <w:rPr>
          <w:rFonts w:hint="eastAsia"/>
        </w:rPr>
        <w:t>-</w:t>
      </w:r>
      <w:r>
        <w:rPr>
          <w:rFonts w:hint="eastAsia"/>
        </w:rPr>
        <w:t>资金需求表</w:t>
      </w:r>
      <w:r>
        <w:rPr>
          <w:rFonts w:hint="eastAsia"/>
        </w:rPr>
        <w:t>-</w:t>
      </w:r>
      <w:r>
        <w:rPr>
          <w:rFonts w:hint="eastAsia"/>
        </w:rPr>
        <w:t>部门由立项</w:t>
      </w:r>
      <w:r>
        <w:rPr>
          <w:rFonts w:hint="eastAsia"/>
        </w:rPr>
        <w:t>-</w:t>
      </w:r>
      <w:r>
        <w:rPr>
          <w:rFonts w:hint="eastAsia"/>
        </w:rPr>
        <w:t>费用所属部门自动生成</w:t>
      </w:r>
    </w:p>
    <w:p w:rsidR="00680441" w:rsidRDefault="00E643C5">
      <w:pPr>
        <w:numPr>
          <w:ilvl w:val="0"/>
          <w:numId w:val="2"/>
        </w:numPr>
      </w:pPr>
      <w:r>
        <w:rPr>
          <w:rFonts w:hint="eastAsia"/>
        </w:rPr>
        <w:t>统计</w:t>
      </w:r>
      <w:r>
        <w:rPr>
          <w:rFonts w:hint="eastAsia"/>
        </w:rPr>
        <w:t>-</w:t>
      </w:r>
      <w:r>
        <w:rPr>
          <w:rFonts w:hint="eastAsia"/>
        </w:rPr>
        <w:t>资金需求表</w:t>
      </w:r>
      <w:r>
        <w:rPr>
          <w:rFonts w:hint="eastAsia"/>
        </w:rPr>
        <w:t>-</w:t>
      </w:r>
      <w:r>
        <w:rPr>
          <w:rFonts w:hint="eastAsia"/>
        </w:rPr>
        <w:t>支出方式和支出用途由应付流转单支出方式和支出用途自动生成。</w:t>
      </w:r>
    </w:p>
    <w:p w:rsidR="00680441" w:rsidRDefault="00E643C5">
      <w:pPr>
        <w:numPr>
          <w:ilvl w:val="0"/>
          <w:numId w:val="2"/>
        </w:numPr>
      </w:pPr>
      <w:r>
        <w:rPr>
          <w:rFonts w:hint="eastAsia"/>
        </w:rPr>
        <w:t>应付流转单</w:t>
      </w:r>
      <w:r>
        <w:rPr>
          <w:rFonts w:hint="eastAsia"/>
        </w:rPr>
        <w:t>-</w:t>
      </w:r>
      <w:r>
        <w:rPr>
          <w:rFonts w:hint="eastAsia"/>
        </w:rPr>
        <w:t>预算归属部门由立项</w:t>
      </w:r>
      <w:r>
        <w:rPr>
          <w:rFonts w:hint="eastAsia"/>
        </w:rPr>
        <w:t>-</w:t>
      </w:r>
      <w:r>
        <w:rPr>
          <w:rFonts w:hint="eastAsia"/>
        </w:rPr>
        <w:t>费用所属部门自动生成</w:t>
      </w:r>
    </w:p>
    <w:p w:rsidR="00680441" w:rsidRDefault="00E643C5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内部采购</w:t>
      </w:r>
      <w:r>
        <w:rPr>
          <w:rFonts w:hint="eastAsia"/>
        </w:rPr>
        <w:t>-</w:t>
      </w:r>
      <w:r>
        <w:rPr>
          <w:rFonts w:hint="eastAsia"/>
        </w:rPr>
        <w:t>需求书（有形、无形）</w:t>
      </w:r>
      <w:r>
        <w:rPr>
          <w:rFonts w:hint="eastAsia"/>
        </w:rPr>
        <w:t>-</w:t>
      </w:r>
      <w:r>
        <w:rPr>
          <w:rFonts w:hint="eastAsia"/>
        </w:rPr>
        <w:t>需求信息，所有内容都变为手写，不设置下拉菜单。</w:t>
      </w:r>
    </w:p>
    <w:p w:rsidR="00680441" w:rsidRDefault="00E643C5">
      <w:r>
        <w:rPr>
          <w:rFonts w:hint="eastAsia"/>
        </w:rPr>
        <w:t xml:space="preserve">  2</w:t>
      </w:r>
      <w:r>
        <w:rPr>
          <w:rFonts w:hint="eastAsia"/>
        </w:rPr>
        <w:t>）</w:t>
      </w:r>
      <w:r>
        <w:rPr>
          <w:rFonts w:hint="eastAsia"/>
        </w:rPr>
        <w:t>内部采购</w:t>
      </w:r>
      <w:r>
        <w:rPr>
          <w:rFonts w:hint="eastAsia"/>
        </w:rPr>
        <w:t>-</w:t>
      </w:r>
      <w:r>
        <w:rPr>
          <w:rFonts w:hint="eastAsia"/>
        </w:rPr>
        <w:t>确认单的数量</w:t>
      </w:r>
      <w:proofErr w:type="gramStart"/>
      <w:r>
        <w:rPr>
          <w:rFonts w:hint="eastAsia"/>
        </w:rPr>
        <w:t>跟需求书</w:t>
      </w:r>
      <w:proofErr w:type="gramEnd"/>
      <w:r>
        <w:rPr>
          <w:rFonts w:hint="eastAsia"/>
        </w:rPr>
        <w:t>不做关联，并且可以插行。</w:t>
      </w:r>
    </w:p>
    <w:p w:rsidR="00680441" w:rsidRDefault="00E643C5">
      <w:pPr>
        <w:numPr>
          <w:ilvl w:val="0"/>
          <w:numId w:val="1"/>
        </w:numPr>
      </w:pPr>
      <w:r>
        <w:rPr>
          <w:rFonts w:hint="eastAsia"/>
        </w:rPr>
        <w:t>汇总表查询的滚动条（左右）还请调整一下，可以看到</w:t>
      </w:r>
      <w:r>
        <w:rPr>
          <w:rFonts w:hint="eastAsia"/>
        </w:rPr>
        <w:t>所有的表头</w:t>
      </w:r>
      <w:r>
        <w:rPr>
          <w:rFonts w:hint="eastAsia"/>
          <w:highlight w:val="yellow"/>
        </w:rPr>
        <w:t>——解决方式：设置分页，还未设置。</w:t>
      </w:r>
    </w:p>
    <w:p w:rsidR="00680441" w:rsidRDefault="00E643C5">
      <w:pPr>
        <w:numPr>
          <w:ilvl w:val="0"/>
          <w:numId w:val="1"/>
        </w:numPr>
      </w:pPr>
      <w:r>
        <w:rPr>
          <w:rFonts w:hint="eastAsia"/>
        </w:rPr>
        <w:t>结算单导出来的线下表格合计金额不正确，请调整。</w:t>
      </w:r>
    </w:p>
    <w:p w:rsidR="00680441" w:rsidRDefault="00E643C5">
      <w:r>
        <w:rPr>
          <w:rFonts w:hint="eastAsia"/>
          <w:noProof/>
        </w:rPr>
        <w:lastRenderedPageBreak/>
        <w:drawing>
          <wp:inline distT="0" distB="0" distL="114300" distR="114300">
            <wp:extent cx="5925185" cy="4982210"/>
            <wp:effectExtent l="0" t="0" r="18415" b="8890"/>
            <wp:docPr id="2" name="图片 2" descr="7104308718@chatroom_1490251351782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104308718@chatroom_1490251351782_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441">
      <w:pgSz w:w="11906" w:h="16838"/>
      <w:pgMar w:top="1440" w:right="846" w:bottom="1440" w:left="7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3677"/>
    <w:multiLevelType w:val="singleLevel"/>
    <w:tmpl w:val="58D33677"/>
    <w:lvl w:ilvl="0">
      <w:start w:val="1"/>
      <w:numFmt w:val="decimal"/>
      <w:suff w:val="nothing"/>
      <w:lvlText w:val="%1."/>
      <w:lvlJc w:val="left"/>
    </w:lvl>
  </w:abstractNum>
  <w:abstractNum w:abstractNumId="1">
    <w:nsid w:val="58D386C8"/>
    <w:multiLevelType w:val="singleLevel"/>
    <w:tmpl w:val="58D386C8"/>
    <w:lvl w:ilvl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70CFD"/>
    <w:rsid w:val="00680441"/>
    <w:rsid w:val="00E643C5"/>
    <w:rsid w:val="05314011"/>
    <w:rsid w:val="16DC3684"/>
    <w:rsid w:val="23670CFD"/>
    <w:rsid w:val="2C1003CA"/>
    <w:rsid w:val="2D8028B3"/>
    <w:rsid w:val="321160CB"/>
    <w:rsid w:val="374F59EF"/>
    <w:rsid w:val="3E1A224D"/>
    <w:rsid w:val="435863D7"/>
    <w:rsid w:val="4ABF7B2D"/>
    <w:rsid w:val="4D0258AA"/>
    <w:rsid w:val="54943E45"/>
    <w:rsid w:val="5ACD221F"/>
    <w:rsid w:val="6350061F"/>
    <w:rsid w:val="690540E5"/>
    <w:rsid w:val="798019A2"/>
    <w:rsid w:val="7C414176"/>
    <w:rsid w:val="7F84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643C5"/>
    <w:rPr>
      <w:sz w:val="18"/>
      <w:szCs w:val="18"/>
    </w:rPr>
  </w:style>
  <w:style w:type="character" w:customStyle="1" w:styleId="Char">
    <w:name w:val="批注框文本 Char"/>
    <w:basedOn w:val="a0"/>
    <w:link w:val="a3"/>
    <w:rsid w:val="00E643C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643C5"/>
    <w:rPr>
      <w:sz w:val="18"/>
      <w:szCs w:val="18"/>
    </w:rPr>
  </w:style>
  <w:style w:type="character" w:customStyle="1" w:styleId="Char">
    <w:name w:val="批注框文本 Char"/>
    <w:basedOn w:val="a0"/>
    <w:link w:val="a3"/>
    <w:rsid w:val="00E643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ElandEmp</cp:lastModifiedBy>
  <cp:revision>3</cp:revision>
  <dcterms:created xsi:type="dcterms:W3CDTF">2017-03-23T02:25:00Z</dcterms:created>
  <dcterms:modified xsi:type="dcterms:W3CDTF">2017-03-23T16:18:00Z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