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3EEF" w14:textId="5FBF7948" w:rsidR="003D646C" w:rsidRPr="002B3A43" w:rsidRDefault="003D646C" w:rsidP="002B3A43">
      <w:pPr>
        <w:pStyle w:val="Title"/>
        <w:jc w:val="center"/>
        <w:rPr>
          <w:rFonts w:ascii="Times New Roman" w:hAnsi="Times New Roman" w:cs="Times New Roman"/>
          <w:color w:val="A02B93" w:themeColor="accent5"/>
          <w:sz w:val="48"/>
          <w:szCs w:val="48"/>
        </w:rPr>
      </w:pPr>
      <w:r w:rsidRPr="002B3A43">
        <w:rPr>
          <w:rFonts w:ascii="Times New Roman" w:hAnsi="Times New Roman" w:cs="Times New Roman"/>
          <w:color w:val="A02B93" w:themeColor="accent5"/>
          <w:sz w:val="48"/>
          <w:szCs w:val="48"/>
        </w:rPr>
        <w:t>TECHNICAL DATA SHEET</w:t>
      </w:r>
    </w:p>
    <w:p w14:paraId="0AAB213B" w14:textId="12B9CB77" w:rsidR="003D646C" w:rsidRPr="002B3A43" w:rsidRDefault="003D646C" w:rsidP="003D646C">
      <w:pPr>
        <w:pStyle w:val="Heading1"/>
        <w:rPr>
          <w:rFonts w:ascii="Times New Roman" w:hAnsi="Times New Roman" w:cs="Times New Roman"/>
        </w:rPr>
      </w:pPr>
      <w:r w:rsidRPr="002B3A43">
        <w:rPr>
          <w:rFonts w:ascii="Times New Roman" w:hAnsi="Times New Roman" w:cs="Times New Roman"/>
          <w:noProof/>
          <w:color w:val="4EA72E" w:themeColor="accent6"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2A197BDE" wp14:editId="4A1917FE">
            <wp:simplePos x="0" y="0"/>
            <wp:positionH relativeFrom="column">
              <wp:posOffset>434340</wp:posOffset>
            </wp:positionH>
            <wp:positionV relativeFrom="paragraph">
              <wp:posOffset>171450</wp:posOffset>
            </wp:positionV>
            <wp:extent cx="4411980" cy="2407920"/>
            <wp:effectExtent l="152400" t="152400" r="369570" b="354330"/>
            <wp:wrapNone/>
            <wp:docPr id="134538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80861" name="Picture 13453808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407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69612" w14:textId="77777777" w:rsidR="003D646C" w:rsidRPr="002B3A43" w:rsidRDefault="003D646C" w:rsidP="003D646C">
      <w:pPr>
        <w:pStyle w:val="Heading1"/>
        <w:rPr>
          <w:rFonts w:ascii="Times New Roman" w:hAnsi="Times New Roman" w:cs="Times New Roman"/>
        </w:rPr>
      </w:pPr>
    </w:p>
    <w:p w14:paraId="7D580EDF" w14:textId="77777777" w:rsidR="003D646C" w:rsidRPr="002B3A43" w:rsidRDefault="003D646C" w:rsidP="003D646C">
      <w:pPr>
        <w:pStyle w:val="Heading1"/>
        <w:rPr>
          <w:rFonts w:ascii="Times New Roman" w:hAnsi="Times New Roman" w:cs="Times New Roman"/>
        </w:rPr>
      </w:pPr>
    </w:p>
    <w:p w14:paraId="363F7527" w14:textId="77777777" w:rsidR="003D646C" w:rsidRPr="002B3A43" w:rsidRDefault="003D646C" w:rsidP="003D646C">
      <w:pPr>
        <w:pStyle w:val="Heading1"/>
        <w:rPr>
          <w:rFonts w:ascii="Times New Roman" w:hAnsi="Times New Roman" w:cs="Times New Roman"/>
        </w:rPr>
      </w:pPr>
    </w:p>
    <w:p w14:paraId="289DD41C" w14:textId="77777777" w:rsidR="002B3A43" w:rsidRDefault="002B3A43" w:rsidP="003D646C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70DCC366" w14:textId="27E8CA18" w:rsidR="003D646C" w:rsidRPr="002B3A43" w:rsidRDefault="003D646C" w:rsidP="003D646C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  <w:r w:rsidRPr="002B3A43">
        <w:rPr>
          <w:rFonts w:ascii="Times New Roman" w:hAnsi="Times New Roman" w:cs="Times New Roman"/>
          <w:color w:val="00B050"/>
          <w:sz w:val="30"/>
          <w:szCs w:val="30"/>
        </w:rPr>
        <w:t xml:space="preserve">AZAGRO </w:t>
      </w:r>
      <w:r w:rsidR="000E760B" w:rsidRPr="002B3A43">
        <w:rPr>
          <w:rFonts w:ascii="Times New Roman" w:hAnsi="Times New Roman" w:cs="Times New Roman"/>
          <w:color w:val="00B050"/>
          <w:sz w:val="30"/>
          <w:szCs w:val="30"/>
        </w:rPr>
        <w:t>1500</w:t>
      </w:r>
      <w:r w:rsidRPr="002B3A43">
        <w:rPr>
          <w:rFonts w:ascii="Times New Roman" w:hAnsi="Times New Roman" w:cs="Times New Roman"/>
          <w:color w:val="00B050"/>
          <w:sz w:val="30"/>
          <w:szCs w:val="30"/>
        </w:rPr>
        <w:t xml:space="preserve"> PPM – Neem Based Botanical Pesticide</w:t>
      </w:r>
    </w:p>
    <w:p w14:paraId="60411CCF" w14:textId="77777777" w:rsidR="003D646C" w:rsidRPr="002B3A43" w:rsidRDefault="003D646C" w:rsidP="003D646C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2B3A43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Product Overview</w:t>
      </w:r>
    </w:p>
    <w:p w14:paraId="3CFB1BAC" w14:textId="0819201B" w:rsidR="003D646C" w:rsidRPr="002B3A43" w:rsidRDefault="003D646C" w:rsidP="003D646C">
      <w:pPr>
        <w:rPr>
          <w:rFonts w:ascii="Times New Roman" w:hAnsi="Times New Roman" w:cs="Times New Roman"/>
        </w:rPr>
      </w:pPr>
      <w:r w:rsidRPr="002B3A43">
        <w:rPr>
          <w:rFonts w:ascii="Times New Roman" w:hAnsi="Times New Roman" w:cs="Times New Roman"/>
        </w:rPr>
        <w:t xml:space="preserve">AZAGRO </w:t>
      </w:r>
      <w:r w:rsidRPr="002B3A43">
        <w:rPr>
          <w:rFonts w:ascii="Times New Roman" w:hAnsi="Times New Roman" w:cs="Times New Roman"/>
        </w:rPr>
        <w:t>1500</w:t>
      </w:r>
      <w:r w:rsidRPr="002B3A43">
        <w:rPr>
          <w:rFonts w:ascii="Times New Roman" w:hAnsi="Times New Roman" w:cs="Times New Roman"/>
        </w:rPr>
        <w:t xml:space="preserve"> PPM is a premium neem oil based emulsifiable concentrate (EC) containing Azadirachtin 0.</w:t>
      </w:r>
      <w:r w:rsidR="000E760B" w:rsidRPr="002B3A43">
        <w:rPr>
          <w:rFonts w:ascii="Times New Roman" w:hAnsi="Times New Roman" w:cs="Times New Roman"/>
        </w:rPr>
        <w:t>15</w:t>
      </w:r>
      <w:r w:rsidRPr="002B3A43">
        <w:rPr>
          <w:rFonts w:ascii="Times New Roman" w:hAnsi="Times New Roman" w:cs="Times New Roman"/>
        </w:rPr>
        <w:t>%. Derived from cold-pressed neem seed kernels, it provides eco-friendly and effective pest management through anti-</w:t>
      </w:r>
      <w:proofErr w:type="spellStart"/>
      <w:r w:rsidRPr="002B3A43">
        <w:rPr>
          <w:rFonts w:ascii="Times New Roman" w:hAnsi="Times New Roman" w:cs="Times New Roman"/>
        </w:rPr>
        <w:t>feedant</w:t>
      </w:r>
      <w:proofErr w:type="spellEnd"/>
      <w:r w:rsidRPr="002B3A43">
        <w:rPr>
          <w:rFonts w:ascii="Times New Roman" w:hAnsi="Times New Roman" w:cs="Times New Roman"/>
        </w:rPr>
        <w:t>, repellent, and insect growth regulating properties.</w:t>
      </w:r>
    </w:p>
    <w:p w14:paraId="08617399" w14:textId="77777777" w:rsidR="003D646C" w:rsidRPr="002B3A43" w:rsidRDefault="003D646C" w:rsidP="003D646C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2B3A43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Key Features &amp; Benefits</w:t>
      </w:r>
    </w:p>
    <w:p w14:paraId="1D9C6D74" w14:textId="77777777" w:rsidR="003D646C" w:rsidRPr="002B3A43" w:rsidRDefault="003D646C" w:rsidP="003D646C">
      <w:pPr>
        <w:rPr>
          <w:rFonts w:ascii="Times New Roman" w:hAnsi="Times New Roman" w:cs="Times New Roman"/>
        </w:rPr>
      </w:pPr>
      <w:r w:rsidRPr="002B3A43">
        <w:rPr>
          <w:rFonts w:ascii="Times New Roman" w:hAnsi="Times New Roman" w:cs="Times New Roman"/>
        </w:rPr>
        <w:t>- Botanical and eco-friendly formulation</w:t>
      </w:r>
      <w:r w:rsidRPr="002B3A43">
        <w:rPr>
          <w:rFonts w:ascii="Times New Roman" w:hAnsi="Times New Roman" w:cs="Times New Roman"/>
        </w:rPr>
        <w:br/>
        <w:t>- Anti-</w:t>
      </w:r>
      <w:proofErr w:type="spellStart"/>
      <w:r w:rsidRPr="002B3A43">
        <w:rPr>
          <w:rFonts w:ascii="Times New Roman" w:hAnsi="Times New Roman" w:cs="Times New Roman"/>
        </w:rPr>
        <w:t>feedant</w:t>
      </w:r>
      <w:proofErr w:type="spellEnd"/>
      <w:r w:rsidRPr="002B3A43">
        <w:rPr>
          <w:rFonts w:ascii="Times New Roman" w:hAnsi="Times New Roman" w:cs="Times New Roman"/>
        </w:rPr>
        <w:t xml:space="preserve"> and repellent action</w:t>
      </w:r>
      <w:r w:rsidRPr="002B3A43">
        <w:rPr>
          <w:rFonts w:ascii="Times New Roman" w:hAnsi="Times New Roman" w:cs="Times New Roman"/>
        </w:rPr>
        <w:br/>
        <w:t>- Disrupts pest growth and reproduction</w:t>
      </w:r>
      <w:r w:rsidRPr="002B3A43">
        <w:rPr>
          <w:rFonts w:ascii="Times New Roman" w:hAnsi="Times New Roman" w:cs="Times New Roman"/>
        </w:rPr>
        <w:br/>
        <w:t>- Safe for crops and beneficial insects</w:t>
      </w:r>
      <w:r w:rsidRPr="002B3A43">
        <w:rPr>
          <w:rFonts w:ascii="Times New Roman" w:hAnsi="Times New Roman" w:cs="Times New Roman"/>
        </w:rPr>
        <w:br/>
        <w:t>- Suitable for integrated pest management (IPM)</w:t>
      </w:r>
      <w:r w:rsidRPr="002B3A43">
        <w:rPr>
          <w:rFonts w:ascii="Times New Roman" w:hAnsi="Times New Roman" w:cs="Times New Roman"/>
        </w:rPr>
        <w:br/>
        <w:t>- Reduces chemical pesticide dependency</w:t>
      </w:r>
    </w:p>
    <w:p w14:paraId="151FCFD0" w14:textId="77777777" w:rsidR="003D646C" w:rsidRPr="002B3A43" w:rsidRDefault="003D646C" w:rsidP="003D646C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2B3A43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Composition</w:t>
      </w:r>
    </w:p>
    <w:p w14:paraId="00741BC8" w14:textId="79F0DDBF" w:rsidR="003D646C" w:rsidRPr="002B3A43" w:rsidRDefault="003D646C" w:rsidP="003D646C">
      <w:pPr>
        <w:rPr>
          <w:rFonts w:ascii="Times New Roman" w:hAnsi="Times New Roman" w:cs="Times New Roman"/>
        </w:rPr>
      </w:pPr>
      <w:r w:rsidRPr="002B3A43">
        <w:rPr>
          <w:rFonts w:ascii="Times New Roman" w:hAnsi="Times New Roman" w:cs="Times New Roman"/>
        </w:rPr>
        <w:t>Azadirachtin: 0.</w:t>
      </w:r>
      <w:r w:rsidRPr="002B3A43">
        <w:rPr>
          <w:rFonts w:ascii="Times New Roman" w:hAnsi="Times New Roman" w:cs="Times New Roman"/>
        </w:rPr>
        <w:t>15%</w:t>
      </w:r>
      <w:r w:rsidRPr="002B3A43">
        <w:rPr>
          <w:rFonts w:ascii="Times New Roman" w:hAnsi="Times New Roman" w:cs="Times New Roman"/>
        </w:rPr>
        <w:br/>
        <w:t>Other Ingredients: 9</w:t>
      </w:r>
      <w:r w:rsidRPr="002B3A43">
        <w:rPr>
          <w:rFonts w:ascii="Times New Roman" w:hAnsi="Times New Roman" w:cs="Times New Roman"/>
        </w:rPr>
        <w:t>9</w:t>
      </w:r>
      <w:r w:rsidRPr="002B3A43">
        <w:rPr>
          <w:rFonts w:ascii="Times New Roman" w:hAnsi="Times New Roman" w:cs="Times New Roman"/>
        </w:rPr>
        <w:t>.</w:t>
      </w:r>
      <w:r w:rsidRPr="002B3A43">
        <w:rPr>
          <w:rFonts w:ascii="Times New Roman" w:hAnsi="Times New Roman" w:cs="Times New Roman"/>
        </w:rPr>
        <w:t>85</w:t>
      </w:r>
      <w:r w:rsidRPr="002B3A43">
        <w:rPr>
          <w:rFonts w:ascii="Times New Roman" w:hAnsi="Times New Roman" w:cs="Times New Roman"/>
        </w:rPr>
        <w:t>%</w:t>
      </w:r>
    </w:p>
    <w:p w14:paraId="015A8A7F" w14:textId="77777777" w:rsidR="003D646C" w:rsidRPr="002B3A43" w:rsidRDefault="003D646C" w:rsidP="003D646C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2B3A43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Mode of Action</w:t>
      </w:r>
    </w:p>
    <w:p w14:paraId="097FDE84" w14:textId="77777777" w:rsidR="003D646C" w:rsidRPr="002B3A43" w:rsidRDefault="003D646C" w:rsidP="003D646C">
      <w:pPr>
        <w:rPr>
          <w:rFonts w:ascii="Times New Roman" w:hAnsi="Times New Roman" w:cs="Times New Roman"/>
        </w:rPr>
      </w:pPr>
      <w:r w:rsidRPr="002B3A43">
        <w:rPr>
          <w:rFonts w:ascii="Times New Roman" w:hAnsi="Times New Roman" w:cs="Times New Roman"/>
        </w:rPr>
        <w:t xml:space="preserve">Azadirachtin affects the hormonal system of insects, preventing feeding, </w:t>
      </w:r>
      <w:proofErr w:type="spellStart"/>
      <w:r w:rsidRPr="002B3A43">
        <w:rPr>
          <w:rFonts w:ascii="Times New Roman" w:hAnsi="Times New Roman" w:cs="Times New Roman"/>
        </w:rPr>
        <w:t>moulting</w:t>
      </w:r>
      <w:proofErr w:type="spellEnd"/>
      <w:r w:rsidRPr="002B3A43">
        <w:rPr>
          <w:rFonts w:ascii="Times New Roman" w:hAnsi="Times New Roman" w:cs="Times New Roman"/>
        </w:rPr>
        <w:t xml:space="preserve"> and reproduction. It acts as a strong anti-</w:t>
      </w:r>
      <w:proofErr w:type="spellStart"/>
      <w:r w:rsidRPr="002B3A43">
        <w:rPr>
          <w:rFonts w:ascii="Times New Roman" w:hAnsi="Times New Roman" w:cs="Times New Roman"/>
        </w:rPr>
        <w:t>feedant</w:t>
      </w:r>
      <w:proofErr w:type="spellEnd"/>
      <w:r w:rsidRPr="002B3A43">
        <w:rPr>
          <w:rFonts w:ascii="Times New Roman" w:hAnsi="Times New Roman" w:cs="Times New Roman"/>
        </w:rPr>
        <w:t>, repellent, and growth inhibitor, thereby reducing pest population effectively.</w:t>
      </w:r>
    </w:p>
    <w:p w14:paraId="09882BA8" w14:textId="77777777" w:rsidR="003D646C" w:rsidRPr="002B3A43" w:rsidRDefault="003D646C" w:rsidP="003D646C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2B3A43">
        <w:rPr>
          <w:rFonts w:ascii="Times New Roman" w:hAnsi="Times New Roman" w:cs="Times New Roman"/>
          <w:color w:val="4C94D8" w:themeColor="text2" w:themeTint="80"/>
          <w:sz w:val="26"/>
          <w:szCs w:val="26"/>
        </w:rPr>
        <w:lastRenderedPageBreak/>
        <w:t>Target Pests</w:t>
      </w:r>
    </w:p>
    <w:p w14:paraId="47FF91FC" w14:textId="77777777" w:rsidR="003D646C" w:rsidRPr="002B3A43" w:rsidRDefault="003D646C" w:rsidP="003D646C">
      <w:pPr>
        <w:rPr>
          <w:rFonts w:ascii="Times New Roman" w:hAnsi="Times New Roman" w:cs="Times New Roman"/>
        </w:rPr>
      </w:pPr>
      <w:r w:rsidRPr="002B3A43">
        <w:rPr>
          <w:rFonts w:ascii="Times New Roman" w:hAnsi="Times New Roman" w:cs="Times New Roman"/>
        </w:rPr>
        <w:t>Aphids, Whiteflies, Thrips, Mites, Mealybugs, Caterpillars and other sucking pests.</w:t>
      </w:r>
    </w:p>
    <w:p w14:paraId="32905C01" w14:textId="77777777" w:rsidR="003D646C" w:rsidRPr="002B3A43" w:rsidRDefault="003D646C" w:rsidP="003D646C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2B3A43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Dosage &amp; Application</w:t>
      </w:r>
    </w:p>
    <w:p w14:paraId="67266741" w14:textId="13F0D947" w:rsidR="003D646C" w:rsidRPr="002B3A43" w:rsidRDefault="003D646C" w:rsidP="003D646C">
      <w:pPr>
        <w:rPr>
          <w:rFonts w:ascii="Times New Roman" w:hAnsi="Times New Roman" w:cs="Times New Roman"/>
        </w:rPr>
      </w:pPr>
      <w:r w:rsidRPr="002B3A43">
        <w:rPr>
          <w:rFonts w:ascii="Times New Roman" w:hAnsi="Times New Roman" w:cs="Times New Roman"/>
        </w:rPr>
        <w:t>Foliar Spray:</w:t>
      </w:r>
      <w:r w:rsidRPr="002B3A43">
        <w:rPr>
          <w:rFonts w:ascii="Times New Roman" w:hAnsi="Times New Roman" w:cs="Times New Roman"/>
        </w:rPr>
        <w:br/>
        <w:t xml:space="preserve">Apply </w:t>
      </w:r>
      <w:r w:rsidR="000E760B" w:rsidRPr="002B3A43">
        <w:rPr>
          <w:rFonts w:ascii="Times New Roman" w:hAnsi="Times New Roman" w:cs="Times New Roman"/>
        </w:rPr>
        <w:t>0.75</w:t>
      </w:r>
      <w:r w:rsidRPr="002B3A43">
        <w:rPr>
          <w:rFonts w:ascii="Times New Roman" w:hAnsi="Times New Roman" w:cs="Times New Roman"/>
        </w:rPr>
        <w:t xml:space="preserve"> – </w:t>
      </w:r>
      <w:r w:rsidR="000E760B" w:rsidRPr="002B3A43">
        <w:rPr>
          <w:rFonts w:ascii="Times New Roman" w:hAnsi="Times New Roman" w:cs="Times New Roman"/>
        </w:rPr>
        <w:t>1</w:t>
      </w:r>
      <w:r w:rsidRPr="002B3A43">
        <w:rPr>
          <w:rFonts w:ascii="Times New Roman" w:hAnsi="Times New Roman" w:cs="Times New Roman"/>
        </w:rPr>
        <w:t>.</w:t>
      </w:r>
      <w:r w:rsidR="000E760B" w:rsidRPr="002B3A43">
        <w:rPr>
          <w:rFonts w:ascii="Times New Roman" w:hAnsi="Times New Roman" w:cs="Times New Roman"/>
        </w:rPr>
        <w:t>5</w:t>
      </w:r>
      <w:r w:rsidRPr="002B3A43">
        <w:rPr>
          <w:rFonts w:ascii="Times New Roman" w:hAnsi="Times New Roman" w:cs="Times New Roman"/>
        </w:rPr>
        <w:t xml:space="preserve"> Liters per Acre diluted in 200 – 250 Liters of water.</w:t>
      </w:r>
      <w:r w:rsidRPr="002B3A43">
        <w:rPr>
          <w:rFonts w:ascii="Times New Roman" w:hAnsi="Times New Roman" w:cs="Times New Roman"/>
        </w:rPr>
        <w:br/>
      </w:r>
      <w:r w:rsidRPr="002B3A43">
        <w:rPr>
          <w:rFonts w:ascii="Times New Roman" w:hAnsi="Times New Roman" w:cs="Times New Roman"/>
        </w:rPr>
        <w:br/>
        <w:t>Soil Drench / Root Application:</w:t>
      </w:r>
      <w:r w:rsidRPr="002B3A43">
        <w:rPr>
          <w:rFonts w:ascii="Times New Roman" w:hAnsi="Times New Roman" w:cs="Times New Roman"/>
        </w:rPr>
        <w:br/>
        <w:t>Maintain Azadirachtin concentration at 20–30 ppm.</w:t>
      </w:r>
      <w:r w:rsidRPr="002B3A43">
        <w:rPr>
          <w:rFonts w:ascii="Times New Roman" w:hAnsi="Times New Roman" w:cs="Times New Roman"/>
        </w:rPr>
        <w:br/>
        <w:t xml:space="preserve">Dilute </w:t>
      </w:r>
      <w:r w:rsidR="000E760B" w:rsidRPr="002B3A43">
        <w:rPr>
          <w:rFonts w:ascii="Times New Roman" w:hAnsi="Times New Roman" w:cs="Times New Roman"/>
        </w:rPr>
        <w:t>3.25</w:t>
      </w:r>
      <w:r w:rsidRPr="002B3A43">
        <w:rPr>
          <w:rFonts w:ascii="Times New Roman" w:hAnsi="Times New Roman" w:cs="Times New Roman"/>
        </w:rPr>
        <w:t xml:space="preserve"> ml per 1 Liter of water.</w:t>
      </w:r>
      <w:r w:rsidRPr="002B3A43">
        <w:rPr>
          <w:rFonts w:ascii="Times New Roman" w:hAnsi="Times New Roman" w:cs="Times New Roman"/>
        </w:rPr>
        <w:br/>
      </w:r>
      <w:r w:rsidRPr="002B3A43">
        <w:rPr>
          <w:rFonts w:ascii="Times New Roman" w:hAnsi="Times New Roman" w:cs="Times New Roman"/>
        </w:rPr>
        <w:br/>
        <w:t>Note: Dosage may vary based on crop stage and pest infestation level.</w:t>
      </w:r>
    </w:p>
    <w:p w14:paraId="47542119" w14:textId="77777777" w:rsidR="003D646C" w:rsidRPr="002B3A43" w:rsidRDefault="003D646C" w:rsidP="003D646C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2B3A43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Physical &amp; Chemical Properties</w:t>
      </w:r>
    </w:p>
    <w:p w14:paraId="018698EC" w14:textId="77777777" w:rsidR="003D646C" w:rsidRPr="002B3A43" w:rsidRDefault="003D646C" w:rsidP="003D646C">
      <w:pPr>
        <w:rPr>
          <w:rFonts w:ascii="Times New Roman" w:hAnsi="Times New Roman" w:cs="Times New Roman"/>
        </w:rPr>
      </w:pPr>
      <w:r w:rsidRPr="002B3A43">
        <w:rPr>
          <w:rFonts w:ascii="Times New Roman" w:hAnsi="Times New Roman" w:cs="Times New Roman"/>
        </w:rPr>
        <w:t>Appearance: Brownish liquid</w:t>
      </w:r>
      <w:r w:rsidRPr="002B3A43">
        <w:rPr>
          <w:rFonts w:ascii="Times New Roman" w:hAnsi="Times New Roman" w:cs="Times New Roman"/>
        </w:rPr>
        <w:br/>
        <w:t>Odor: Characteristic neem odor</w:t>
      </w:r>
      <w:r w:rsidRPr="002B3A43">
        <w:rPr>
          <w:rFonts w:ascii="Times New Roman" w:hAnsi="Times New Roman" w:cs="Times New Roman"/>
        </w:rPr>
        <w:br/>
        <w:t>Formulation: Emulsifiable Concentrate (EC)</w:t>
      </w:r>
      <w:r w:rsidRPr="002B3A43">
        <w:rPr>
          <w:rFonts w:ascii="Times New Roman" w:hAnsi="Times New Roman" w:cs="Times New Roman"/>
        </w:rPr>
        <w:br/>
        <w:t>Solubility: Emulsifies in water</w:t>
      </w:r>
      <w:r w:rsidRPr="002B3A43">
        <w:rPr>
          <w:rFonts w:ascii="Times New Roman" w:hAnsi="Times New Roman" w:cs="Times New Roman"/>
        </w:rPr>
        <w:br/>
        <w:t>Stability: Stable under normal storage conditions</w:t>
      </w:r>
    </w:p>
    <w:p w14:paraId="23A54B3C" w14:textId="77777777" w:rsidR="003D646C" w:rsidRPr="002B3A43" w:rsidRDefault="003D646C" w:rsidP="003D646C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2B3A43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Packing &amp; Availability</w:t>
      </w:r>
    </w:p>
    <w:p w14:paraId="17440ACD" w14:textId="77777777" w:rsidR="003D646C" w:rsidRPr="002B3A43" w:rsidRDefault="003D646C" w:rsidP="003D646C">
      <w:pPr>
        <w:rPr>
          <w:rFonts w:ascii="Times New Roman" w:hAnsi="Times New Roman" w:cs="Times New Roman"/>
        </w:rPr>
      </w:pPr>
      <w:r w:rsidRPr="002B3A43">
        <w:rPr>
          <w:rFonts w:ascii="Times New Roman" w:hAnsi="Times New Roman" w:cs="Times New Roman"/>
        </w:rPr>
        <w:t>Available in 100 ml, 250 ml, 500 ml, 1 Liter, 5 Liter and 200 Liter HDPE Drum.</w:t>
      </w:r>
    </w:p>
    <w:p w14:paraId="285F1CD3" w14:textId="77777777" w:rsidR="003D646C" w:rsidRPr="002B3A43" w:rsidRDefault="003D646C" w:rsidP="003D646C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2B3A43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Storage &amp; Shelf Life</w:t>
      </w:r>
    </w:p>
    <w:p w14:paraId="63E18B47" w14:textId="77777777" w:rsidR="003D646C" w:rsidRPr="002B3A43" w:rsidRDefault="003D646C" w:rsidP="003D646C">
      <w:pPr>
        <w:rPr>
          <w:rFonts w:ascii="Times New Roman" w:hAnsi="Times New Roman" w:cs="Times New Roman"/>
        </w:rPr>
      </w:pPr>
      <w:r w:rsidRPr="002B3A43">
        <w:rPr>
          <w:rFonts w:ascii="Times New Roman" w:hAnsi="Times New Roman" w:cs="Times New Roman"/>
        </w:rPr>
        <w:t>Store in a cool, dry and well-ventilated place away from direct sunlight.</w:t>
      </w:r>
      <w:r w:rsidRPr="002B3A43">
        <w:rPr>
          <w:rFonts w:ascii="Times New Roman" w:hAnsi="Times New Roman" w:cs="Times New Roman"/>
        </w:rPr>
        <w:br/>
        <w:t>Shelf Life: 2 years under recommended storage conditions.</w:t>
      </w:r>
    </w:p>
    <w:p w14:paraId="5EA902F6" w14:textId="77777777" w:rsidR="003D646C" w:rsidRPr="002B3A43" w:rsidRDefault="003D646C" w:rsidP="003D646C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2B3A43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Safety Precautions</w:t>
      </w:r>
    </w:p>
    <w:p w14:paraId="14E38990" w14:textId="77777777" w:rsidR="003D646C" w:rsidRPr="002B3A43" w:rsidRDefault="003D646C" w:rsidP="003D646C">
      <w:pPr>
        <w:rPr>
          <w:rFonts w:ascii="Times New Roman" w:hAnsi="Times New Roman" w:cs="Times New Roman"/>
        </w:rPr>
      </w:pPr>
      <w:r w:rsidRPr="002B3A43">
        <w:rPr>
          <w:rFonts w:ascii="Times New Roman" w:hAnsi="Times New Roman" w:cs="Times New Roman"/>
        </w:rPr>
        <w:t>Avoid contact with skin and eyes.</w:t>
      </w:r>
      <w:r w:rsidRPr="002B3A43">
        <w:rPr>
          <w:rFonts w:ascii="Times New Roman" w:hAnsi="Times New Roman" w:cs="Times New Roman"/>
        </w:rPr>
        <w:br/>
        <w:t>Wear protective clothing during handling and application.</w:t>
      </w:r>
      <w:r w:rsidRPr="002B3A43">
        <w:rPr>
          <w:rFonts w:ascii="Times New Roman" w:hAnsi="Times New Roman" w:cs="Times New Roman"/>
        </w:rPr>
        <w:br/>
        <w:t>Do not ingest. Keep out of reach of children and animals.</w:t>
      </w:r>
    </w:p>
    <w:p w14:paraId="782105E4" w14:textId="77777777" w:rsidR="003D646C" w:rsidRPr="002B3A43" w:rsidRDefault="003D646C" w:rsidP="003D646C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2B3A43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Regulatory Information</w:t>
      </w:r>
    </w:p>
    <w:p w14:paraId="25EBFEF4" w14:textId="77777777" w:rsidR="003D646C" w:rsidRPr="002B3A43" w:rsidRDefault="003D646C" w:rsidP="003D646C">
      <w:pPr>
        <w:rPr>
          <w:rFonts w:ascii="Times New Roman" w:hAnsi="Times New Roman" w:cs="Times New Roman"/>
        </w:rPr>
      </w:pPr>
      <w:r w:rsidRPr="002B3A43">
        <w:rPr>
          <w:rFonts w:ascii="Times New Roman" w:hAnsi="Times New Roman" w:cs="Times New Roman"/>
        </w:rPr>
        <w:t>Registered with Central Insecticides Board (CIB).</w:t>
      </w:r>
      <w:r w:rsidRPr="002B3A43">
        <w:rPr>
          <w:rFonts w:ascii="Times New Roman" w:hAnsi="Times New Roman" w:cs="Times New Roman"/>
        </w:rPr>
        <w:br/>
        <w:t>BIS Certified Product.</w:t>
      </w:r>
    </w:p>
    <w:p w14:paraId="69A0ABAF" w14:textId="77777777" w:rsidR="003D646C" w:rsidRPr="002B3A43" w:rsidRDefault="003D646C" w:rsidP="003D646C">
      <w:pPr>
        <w:rPr>
          <w:rFonts w:ascii="Times New Roman" w:hAnsi="Times New Roman" w:cs="Times New Roman"/>
        </w:rPr>
      </w:pPr>
      <w:r w:rsidRPr="002B3A43">
        <w:rPr>
          <w:rFonts w:ascii="Times New Roman" w:hAnsi="Times New Roman" w:cs="Times New Roman"/>
        </w:rPr>
        <w:t>Regn.No.CIR-46,595/2003-AZADIRACHTIN (EC) (238)-646</w:t>
      </w:r>
    </w:p>
    <w:p w14:paraId="0D4B0AA0" w14:textId="77777777" w:rsidR="003D646C" w:rsidRPr="002B3A43" w:rsidRDefault="003D646C">
      <w:pPr>
        <w:rPr>
          <w:rFonts w:ascii="Times New Roman" w:hAnsi="Times New Roman" w:cs="Times New Roman"/>
        </w:rPr>
      </w:pPr>
    </w:p>
    <w:sectPr w:rsidR="003D646C" w:rsidRPr="002B3A43" w:rsidSect="003D64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6C"/>
    <w:rsid w:val="000E760B"/>
    <w:rsid w:val="001768D3"/>
    <w:rsid w:val="002B3A43"/>
    <w:rsid w:val="003D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6B66"/>
  <w15:chartTrackingRefBased/>
  <w15:docId w15:val="{BAD9B4ED-5BA6-4B36-98E7-1785C5A6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46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4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4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46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46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46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46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46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46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46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6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46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6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46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6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46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6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rameshpeigeon0930@gmail.com</dc:creator>
  <cp:keywords/>
  <dc:description/>
  <cp:lastModifiedBy>rameshpeigeon0930@gmail.com</cp:lastModifiedBy>
  <cp:revision>1</cp:revision>
  <dcterms:created xsi:type="dcterms:W3CDTF">2026-06-08T06:58:00Z</dcterms:created>
  <dcterms:modified xsi:type="dcterms:W3CDTF">2026-06-08T07:58:00Z</dcterms:modified>
</cp:coreProperties>
</file>