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591CF2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591CF2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51043" w:rsidRPr="008E5B95" w:rsidRDefault="00591CF2" w:rsidP="006B5A45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Obsługa karty generatora sygnałów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56"/>
        <w:gridCol w:w="7554"/>
        <w:gridCol w:w="868"/>
      </w:tblGrid>
      <w:tr w:rsidR="0081009D" w:rsidRPr="00397256">
        <w:tc>
          <w:tcPr>
            <w:tcW w:w="756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7554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197916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8A171B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19791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3C0936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197916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8A171B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19791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_Ref427319567 \h </w:instrText>
            </w:r>
            <w:r>
              <w:fldChar w:fldCharType="separate"/>
            </w:r>
            <w:r w:rsidR="003C0936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2.1.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197916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_Ref427319576 \h </w:instrText>
            </w:r>
            <w:r>
              <w:fldChar w:fldCharType="separate"/>
            </w:r>
            <w:r w:rsidR="008A171B" w:rsidRPr="005B5013">
              <w:rPr>
                <w:b/>
              </w:rPr>
              <w:t>Podstawowe wiadomości o środowisku LabVIEW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19791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_Ref427319576 \h </w:instrText>
            </w:r>
            <w:r>
              <w:fldChar w:fldCharType="separate"/>
            </w:r>
            <w:r w:rsidR="003C0936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>
              <w:t>2.2.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197916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_Ref427319584 \h </w:instrText>
            </w:r>
            <w:r>
              <w:fldChar w:fldCharType="separate"/>
            </w:r>
            <w:r w:rsidR="008A171B" w:rsidRPr="005B5013">
              <w:rPr>
                <w:b/>
              </w:rPr>
              <w:t>Program narzędziowy MAX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19791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_Ref427319584 \h </w:instrText>
            </w:r>
            <w:r>
              <w:fldChar w:fldCharType="separate"/>
            </w:r>
            <w:r w:rsidR="003C0936">
              <w:rPr>
                <w:noProof/>
              </w:rPr>
              <w:t>6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2.3.</w:t>
            </w:r>
          </w:p>
        </w:tc>
        <w:tc>
          <w:tcPr>
            <w:tcW w:w="7554" w:type="dxa"/>
            <w:shd w:val="clear" w:color="auto" w:fill="E6E6E6"/>
          </w:tcPr>
          <w:p w:rsidR="0081009D" w:rsidRDefault="00197916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_Ref427319591 \h </w:instrText>
            </w:r>
            <w:r>
              <w:fldChar w:fldCharType="separate"/>
            </w:r>
            <w:r w:rsidR="008A171B" w:rsidRPr="005B5013">
              <w:rPr>
                <w:b/>
              </w:rPr>
              <w:t>Konfiguracja zadania pomiarowego za pomocą kreatora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19791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_Ref427319591 \h </w:instrText>
            </w:r>
            <w:r>
              <w:fldChar w:fldCharType="separate"/>
            </w:r>
            <w:r w:rsidR="003C0936">
              <w:rPr>
                <w:noProof/>
              </w:rPr>
              <w:t>9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3</w:t>
            </w:r>
            <w:r w:rsidR="008A171B">
              <w:t>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197916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_Ref427319602 \h </w:instrText>
            </w:r>
            <w:r>
              <w:fldChar w:fldCharType="separate"/>
            </w:r>
            <w:r w:rsidR="008A171B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19791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_Ref427319602 \h </w:instrText>
            </w:r>
            <w:r>
              <w:fldChar w:fldCharType="separate"/>
            </w:r>
            <w:r w:rsidR="003C0936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3.1.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197916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_Ref427319607 \h </w:instrText>
            </w:r>
            <w:r>
              <w:fldChar w:fldCharType="separate"/>
            </w:r>
            <w:r w:rsidR="008A171B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19791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_Ref427319607 \h </w:instrText>
            </w:r>
            <w:r>
              <w:fldChar w:fldCharType="separate"/>
            </w:r>
            <w:r w:rsidR="003C0936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>
              <w:t>3.2.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197916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_Ref427319615 \h </w:instrText>
            </w:r>
            <w:r>
              <w:fldChar w:fldCharType="separate"/>
            </w:r>
            <w:r w:rsidR="008A171B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19791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_Ref427319615 \h </w:instrText>
            </w:r>
            <w:r>
              <w:fldChar w:fldCharType="separate"/>
            </w:r>
            <w:r w:rsidR="003C0936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3.3.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197916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_Ref427319621 \h </w:instrText>
            </w:r>
            <w:r>
              <w:fldChar w:fldCharType="separate"/>
            </w:r>
            <w:r w:rsidR="008A171B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19791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_Ref427319621 \h </w:instrText>
            </w:r>
            <w:r>
              <w:fldChar w:fldCharType="separate"/>
            </w:r>
            <w:r w:rsidR="003C0936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>
              <w:lastRenderedPageBreak/>
              <w:t>4.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197916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_Ref427319634 \h </w:instrText>
            </w:r>
            <w:r>
              <w:fldChar w:fldCharType="separate"/>
            </w:r>
            <w:r w:rsidR="008A171B" w:rsidRPr="00323EE9">
              <w:rPr>
                <w:b/>
              </w:rPr>
              <w:t>PROGRAM ĆWICZENIA</w:t>
            </w:r>
            <w:r w:rsidR="008A171B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19791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_Ref427319634 \h </w:instrText>
            </w:r>
            <w:r>
              <w:fldChar w:fldCharType="separate"/>
            </w:r>
            <w:r w:rsidR="003C0936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Tr="008A171B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5.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197916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_Ref427319642 \h </w:instrText>
            </w:r>
            <w:r>
              <w:fldChar w:fldCharType="separate"/>
            </w:r>
            <w:r w:rsidR="008A171B" w:rsidRPr="00CB3BFD">
              <w:rPr>
                <w:b/>
              </w:rPr>
              <w:t xml:space="preserve">PRZYKŁAD REALIZACJI ZADANIA </w:t>
            </w:r>
            <w:r w:rsidR="008A171B">
              <w:rPr>
                <w:b/>
              </w:rPr>
              <w:t>– Przygotowanie symulowanej karty DAQ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Default="0019791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_Ref427319642 \h </w:instrText>
            </w:r>
            <w:r>
              <w:fldChar w:fldCharType="separate"/>
            </w:r>
            <w:r w:rsidR="003C0936">
              <w:rPr>
                <w:noProof/>
              </w:rPr>
              <w:t>12</w:t>
            </w:r>
            <w:r>
              <w:fldChar w:fldCharType="end"/>
            </w:r>
          </w:p>
        </w:tc>
      </w:tr>
      <w:tr w:rsidR="008A171B" w:rsidRPr="00397256" w:rsidTr="008A171B">
        <w:tc>
          <w:tcPr>
            <w:tcW w:w="756" w:type="dxa"/>
            <w:shd w:val="clear" w:color="auto" w:fill="F2F2F2" w:themeFill="background1" w:themeFillShade="F2"/>
          </w:tcPr>
          <w:p w:rsidR="008A171B" w:rsidRPr="00397256" w:rsidRDefault="008A171B" w:rsidP="00E46BA5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7554" w:type="dxa"/>
            <w:shd w:val="clear" w:color="auto" w:fill="F2F2F2" w:themeFill="background1" w:themeFillShade="F2"/>
          </w:tcPr>
          <w:p w:rsidR="008A171B" w:rsidRPr="00397256" w:rsidRDefault="00197916" w:rsidP="00E46BA5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_Ref427319682 \h </w:instrText>
            </w:r>
            <w:r>
              <w:fldChar w:fldCharType="separate"/>
            </w:r>
            <w:r w:rsidR="008A171B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:rsidR="008A171B" w:rsidRPr="00397256" w:rsidRDefault="00197916" w:rsidP="00E46BA5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_Ref427319682 \h </w:instrText>
            </w:r>
            <w:r>
              <w:fldChar w:fldCharType="separate"/>
            </w:r>
            <w:r w:rsidR="003C0936">
              <w:rPr>
                <w:noProof/>
              </w:rPr>
              <w:t>13</w:t>
            </w:r>
            <w:r>
              <w:fldChar w:fldCharType="end"/>
            </w:r>
          </w:p>
        </w:tc>
      </w:tr>
      <w:tr w:rsidR="008A171B" w:rsidTr="008A171B">
        <w:tc>
          <w:tcPr>
            <w:tcW w:w="756" w:type="dxa"/>
            <w:shd w:val="clear" w:color="auto" w:fill="E6E6E6"/>
          </w:tcPr>
          <w:p w:rsidR="008A171B" w:rsidRPr="00397256" w:rsidRDefault="008A171B" w:rsidP="00E46BA5">
            <w:pPr>
              <w:spacing w:before="120" w:after="120"/>
            </w:pPr>
            <w:r>
              <w:t>7.</w:t>
            </w:r>
          </w:p>
        </w:tc>
        <w:tc>
          <w:tcPr>
            <w:tcW w:w="7554" w:type="dxa"/>
            <w:shd w:val="clear" w:color="auto" w:fill="E6E6E6"/>
          </w:tcPr>
          <w:p w:rsidR="008A171B" w:rsidRPr="00397256" w:rsidRDefault="00197916" w:rsidP="00E46BA5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_Ref427319687 \h </w:instrText>
            </w:r>
            <w:r>
              <w:fldChar w:fldCharType="separate"/>
            </w:r>
            <w:r w:rsidR="008A171B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A171B" w:rsidRDefault="00197916" w:rsidP="00E46BA5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_Ref427319687 \h </w:instrText>
            </w:r>
            <w:r>
              <w:fldChar w:fldCharType="separate"/>
            </w:r>
            <w:r w:rsidR="003C0936">
              <w:rPr>
                <w:noProof/>
              </w:rPr>
              <w:t>13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19791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_Ref427145333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0641EA">
              <w:rPr>
                <w:sz w:val="20"/>
              </w:rPr>
              <w:t xml:space="preserve">Struktura </w:t>
            </w:r>
            <w:r w:rsidR="008A171B">
              <w:rPr>
                <w:sz w:val="20"/>
              </w:rPr>
              <w:t xml:space="preserve">wirtualnego </w:t>
            </w:r>
            <w:r w:rsidR="008A171B" w:rsidRPr="000641EA">
              <w:rPr>
                <w:sz w:val="20"/>
              </w:rPr>
              <w:t>przyrządu pomiarowego.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197916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_Ref427145333 \h </w:instrText>
            </w:r>
            <w:r>
              <w:fldChar w:fldCharType="separate"/>
            </w:r>
            <w:r w:rsidR="003C0936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19791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_Ref427145535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0641EA">
              <w:rPr>
                <w:sz w:val="20"/>
              </w:rPr>
              <w:t>Struktura pliku VI.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197916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_Ref427145535 \h </w:instrText>
            </w:r>
            <w:r>
              <w:fldChar w:fldCharType="separate"/>
            </w:r>
            <w:r w:rsidR="003C0936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19791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_Ref427319982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A66236">
              <w:rPr>
                <w:sz w:val="20"/>
              </w:rPr>
              <w:t>Widok palety kontrolek (a) oraz palety funkcji (b).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197916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_Ref427319982 \h </w:instrText>
            </w:r>
            <w:r>
              <w:fldChar w:fldCharType="separate"/>
            </w:r>
            <w:r w:rsidR="003C0936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197916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_Ref427319986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A93D81">
              <w:rPr>
                <w:sz w:val="20"/>
              </w:rPr>
              <w:t>Widok okna programu MAX</w:t>
            </w:r>
            <w:r w:rsidR="008A171B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197916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_Ref427319986 \h </w:instrText>
            </w:r>
            <w:r>
              <w:fldChar w:fldCharType="separate"/>
            </w:r>
            <w:r w:rsidR="003C0936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197916" w:rsidP="00B82EB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_Ref427319993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D40B8F">
              <w:rPr>
                <w:sz w:val="20"/>
              </w:rPr>
              <w:t xml:space="preserve">Dostępne opcje dla </w:t>
            </w:r>
            <w:r w:rsidR="008A171B">
              <w:rPr>
                <w:sz w:val="20"/>
              </w:rPr>
              <w:t>kart DAQ po naciś</w:t>
            </w:r>
            <w:r w:rsidR="00B82EBF">
              <w:rPr>
                <w:sz w:val="20"/>
              </w:rPr>
              <w:t>n</w:t>
            </w:r>
            <w:r w:rsidR="008A171B">
              <w:rPr>
                <w:sz w:val="20"/>
              </w:rPr>
              <w:t>ięciu PPM (a)</w:t>
            </w:r>
            <w:r w:rsidR="008A171B">
              <w:rPr>
                <w:sz w:val="20"/>
              </w:rPr>
              <w:br/>
            </w:r>
            <w:r w:rsidR="008A171B" w:rsidRPr="00D40B8F">
              <w:rPr>
                <w:sz w:val="20"/>
              </w:rPr>
              <w:t>oraz na górnej listwie okna właściwości (b)</w:t>
            </w:r>
            <w:r w:rsidR="008A171B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197916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_Ref427319993 \h </w:instrText>
            </w:r>
            <w:r>
              <w:fldChar w:fldCharType="separate"/>
            </w:r>
            <w:r w:rsidR="003C0936">
              <w:rPr>
                <w:noProof/>
              </w:rPr>
              <w:t>8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19791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_Ref427235490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CF1A36">
              <w:rPr>
                <w:sz w:val="20"/>
              </w:rPr>
              <w:t>Widok okna testowego modułu wejścia analogowego karty NI USB-6210.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197916" w:rsidP="008A171B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_Ref427235490 \h </w:instrText>
            </w:r>
            <w:r>
              <w:fldChar w:fldCharType="separate"/>
            </w:r>
            <w:r w:rsidR="008A171B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19791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_Ref427315817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170E8E">
              <w:rPr>
                <w:sz w:val="20"/>
              </w:rPr>
              <w:t>Okno konfiguracji kanału analogowego.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197916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_Ref427315817 \h </w:instrText>
            </w:r>
            <w:r>
              <w:fldChar w:fldCharType="separate"/>
            </w:r>
            <w:r w:rsidR="008A171B">
              <w:rPr>
                <w:noProof/>
              </w:rPr>
              <w:t>10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</w:tbl>
    <w:p w:rsidR="00C67038" w:rsidRDefault="00C67038" w:rsidP="005938E5">
      <w:pPr>
        <w:rPr>
          <w:b/>
        </w:rPr>
      </w:pPr>
    </w:p>
    <w:p w:rsidR="00C67038" w:rsidRDefault="00C67038" w:rsidP="005938E5">
      <w:pPr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591CF2">
        <w:rPr>
          <w:b/>
        </w:rPr>
        <w:lastRenderedPageBreak/>
        <w:t>ZADANIA DO REALIZACJI</w:t>
      </w:r>
      <w:bookmarkEnd w:id="0"/>
    </w:p>
    <w:p w:rsidR="00F84070" w:rsidRDefault="00591CF2" w:rsidP="005938E5">
      <w:r>
        <w:t>Karta generatora sygnałów umożliwia wykonanie następujących doświadczeń</w:t>
      </w:r>
      <w:r w:rsidR="00D92A32">
        <w:t>:</w:t>
      </w:r>
    </w:p>
    <w:p w:rsidR="00591CF2" w:rsidRDefault="00591CF2" w:rsidP="005938E5">
      <w:pPr>
        <w:numPr>
          <w:ilvl w:val="0"/>
          <w:numId w:val="5"/>
        </w:numPr>
        <w:tabs>
          <w:tab w:val="clear" w:pos="1068"/>
          <w:tab w:val="num" w:pos="360"/>
        </w:tabs>
        <w:ind w:left="360"/>
      </w:pPr>
      <w:r>
        <w:t>Przetwarzanie analogowych sygnałów okresowych;</w:t>
      </w:r>
    </w:p>
    <w:p w:rsidR="00C67038" w:rsidRDefault="00591CF2" w:rsidP="005938E5">
      <w:pPr>
        <w:numPr>
          <w:ilvl w:val="0"/>
          <w:numId w:val="5"/>
        </w:numPr>
        <w:tabs>
          <w:tab w:val="clear" w:pos="1068"/>
          <w:tab w:val="num" w:pos="360"/>
        </w:tabs>
        <w:ind w:left="360"/>
      </w:pPr>
      <w:r>
        <w:t>Przetwarzanie sygnałów analogowych nieokresowych;</w:t>
      </w:r>
    </w:p>
    <w:p w:rsidR="00591CF2" w:rsidRDefault="00591CF2" w:rsidP="005938E5">
      <w:pPr>
        <w:numPr>
          <w:ilvl w:val="0"/>
          <w:numId w:val="5"/>
        </w:numPr>
        <w:tabs>
          <w:tab w:val="clear" w:pos="1068"/>
          <w:tab w:val="num" w:pos="360"/>
        </w:tabs>
        <w:ind w:left="360"/>
      </w:pPr>
      <w:r>
        <w:t>Sterowanie układem inercyjnym I rzędu*;</w:t>
      </w:r>
    </w:p>
    <w:p w:rsidR="00591CF2" w:rsidRDefault="00591CF2" w:rsidP="005938E5">
      <w:pPr>
        <w:numPr>
          <w:ilvl w:val="0"/>
          <w:numId w:val="5"/>
        </w:numPr>
        <w:tabs>
          <w:tab w:val="clear" w:pos="1068"/>
          <w:tab w:val="num" w:pos="360"/>
        </w:tabs>
        <w:ind w:left="360"/>
      </w:pPr>
      <w:r>
        <w:t>Wyświetlanie wartości binarnych (4 bity);</w:t>
      </w:r>
    </w:p>
    <w:p w:rsidR="00591CF2" w:rsidRDefault="00591CF2" w:rsidP="005938E5">
      <w:pPr>
        <w:numPr>
          <w:ilvl w:val="0"/>
          <w:numId w:val="5"/>
        </w:numPr>
        <w:tabs>
          <w:tab w:val="clear" w:pos="1068"/>
          <w:tab w:val="num" w:pos="360"/>
        </w:tabs>
        <w:ind w:left="360"/>
      </w:pPr>
      <w:r>
        <w:t>Generowanie sygnałów binarnych (4 bity);</w:t>
      </w:r>
    </w:p>
    <w:p w:rsidR="007262F1" w:rsidRDefault="007262F1" w:rsidP="007262F1">
      <w:pPr>
        <w:numPr>
          <w:ilvl w:val="0"/>
          <w:numId w:val="5"/>
        </w:numPr>
        <w:tabs>
          <w:tab w:val="clear" w:pos="1068"/>
          <w:tab w:val="num" w:pos="360"/>
        </w:tabs>
        <w:ind w:left="360"/>
      </w:pPr>
      <w:r>
        <w:t>Generowanie i zliczanie impulsów cyfrowych;</w:t>
      </w:r>
    </w:p>
    <w:p w:rsidR="00591CF2" w:rsidRDefault="00591CF2" w:rsidP="005938E5">
      <w:pPr>
        <w:numPr>
          <w:ilvl w:val="0"/>
          <w:numId w:val="5"/>
        </w:numPr>
        <w:tabs>
          <w:tab w:val="clear" w:pos="1068"/>
          <w:tab w:val="num" w:pos="360"/>
        </w:tabs>
        <w:ind w:left="360"/>
      </w:pPr>
      <w:r>
        <w:t>Sterowanie silnikiem DC dwukierunkowo*;</w:t>
      </w:r>
    </w:p>
    <w:p w:rsidR="00591CF2" w:rsidRDefault="00591CF2" w:rsidP="005938E5">
      <w:pPr>
        <w:numPr>
          <w:ilvl w:val="0"/>
          <w:numId w:val="5"/>
        </w:numPr>
        <w:tabs>
          <w:tab w:val="clear" w:pos="1068"/>
          <w:tab w:val="num" w:pos="360"/>
        </w:tabs>
        <w:ind w:left="360"/>
      </w:pPr>
      <w:r>
        <w:t>Sterowanie serwonapędem*;</w:t>
      </w:r>
    </w:p>
    <w:p w:rsidR="00591CF2" w:rsidRDefault="007262F1" w:rsidP="007262F1">
      <w:r>
        <w:t xml:space="preserve">* </w:t>
      </w:r>
      <w:r w:rsidR="00591CF2">
        <w:t xml:space="preserve">Ćwiczenia wymagają zastosowania dodatkowego zasilania </w:t>
      </w:r>
      <w:r>
        <w:t>5V podpiętego do gniazda zasilania.</w:t>
      </w:r>
    </w:p>
    <w:p w:rsidR="002C4F56" w:rsidRDefault="002C4F56" w:rsidP="002C4F56">
      <w:pPr>
        <w:rPr>
          <w:b/>
        </w:rPr>
      </w:pPr>
    </w:p>
    <w:p w:rsidR="00CA3E83" w:rsidRDefault="002E137F" w:rsidP="005B5013">
      <w:pPr>
        <w:pStyle w:val="Akapitzlist"/>
        <w:numPr>
          <w:ilvl w:val="0"/>
          <w:numId w:val="25"/>
        </w:numPr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End w:id="1"/>
    </w:p>
    <w:p w:rsidR="00591CF2" w:rsidRDefault="00591CF2" w:rsidP="00591CF2">
      <w:pPr>
        <w:ind w:firstLine="708"/>
      </w:pPr>
      <w:r w:rsidRPr="00591CF2">
        <w:t xml:space="preserve">Karta generatora </w:t>
      </w:r>
      <w:r>
        <w:t xml:space="preserve">sygnałów jest uniwersalnym urządzeniem dydaktycznym generującym sygnały analogowe i cyfrowe, oraz wyświetlającym </w:t>
      </w:r>
      <w:r w:rsidR="007262F1">
        <w:t>sygnały cyfrowe. Karta może być użyta z dowolną kartą DAQ, układ wyprowadzeń został przygotowany do współpracy z kartą NI USB-6009 stosowaną w ramach zajęć laboratoryjnych z przedmiotu Przetwarzanie i Wizualizacja Danych Pomiarowych.</w:t>
      </w:r>
    </w:p>
    <w:p w:rsidR="007262F1" w:rsidRDefault="007262F1" w:rsidP="00591CF2">
      <w:pPr>
        <w:ind w:firstLine="708"/>
      </w:pPr>
      <w:r>
        <w:t xml:space="preserve">Tabela 1 przedstawia listę sygnałów generatora </w:t>
      </w:r>
      <w:r w:rsidR="0072481B">
        <w:t>podłączonych</w:t>
      </w:r>
      <w:r>
        <w:t xml:space="preserve"> karty USB-6009</w:t>
      </w:r>
      <w:r w:rsidR="0072481B">
        <w:t xml:space="preserve"> z uwzględnieniem kierunku sygnału od strony kary USB-6009</w:t>
      </w:r>
      <w:r>
        <w:t>.</w:t>
      </w:r>
    </w:p>
    <w:tbl>
      <w:tblPr>
        <w:tblStyle w:val="Tabela-Siatka"/>
        <w:tblW w:w="0" w:type="auto"/>
        <w:tblLook w:val="04A0"/>
      </w:tblPr>
      <w:tblGrid>
        <w:gridCol w:w="674"/>
        <w:gridCol w:w="1419"/>
        <w:gridCol w:w="1417"/>
        <w:gridCol w:w="5776"/>
      </w:tblGrid>
      <w:tr w:rsidR="007262F1" w:rsidRPr="007262F1" w:rsidTr="00D53D19">
        <w:tc>
          <w:tcPr>
            <w:tcW w:w="674" w:type="dxa"/>
          </w:tcPr>
          <w:p w:rsidR="007262F1" w:rsidRPr="007262F1" w:rsidRDefault="007262F1" w:rsidP="001B2BDC">
            <w:pPr>
              <w:pStyle w:val="Bezodstpw"/>
              <w:spacing w:line="240" w:lineRule="auto"/>
            </w:pPr>
            <w:r w:rsidRPr="007262F1">
              <w:t>L.P.</w:t>
            </w:r>
          </w:p>
        </w:tc>
        <w:tc>
          <w:tcPr>
            <w:tcW w:w="1419" w:type="dxa"/>
          </w:tcPr>
          <w:p w:rsidR="007262F1" w:rsidRPr="007262F1" w:rsidRDefault="0072481B" w:rsidP="001B2BDC">
            <w:pPr>
              <w:pStyle w:val="Bezodstpw"/>
              <w:spacing w:line="240" w:lineRule="auto"/>
            </w:pPr>
            <w:r>
              <w:t>USB-6009</w:t>
            </w:r>
          </w:p>
        </w:tc>
        <w:tc>
          <w:tcPr>
            <w:tcW w:w="1417" w:type="dxa"/>
          </w:tcPr>
          <w:p w:rsidR="007262F1" w:rsidRPr="007262F1" w:rsidRDefault="0072481B" w:rsidP="001B2BDC">
            <w:pPr>
              <w:pStyle w:val="Bezodstpw"/>
              <w:spacing w:line="240" w:lineRule="auto"/>
            </w:pPr>
            <w:r>
              <w:t>Kierunek</w:t>
            </w:r>
          </w:p>
        </w:tc>
        <w:tc>
          <w:tcPr>
            <w:tcW w:w="5776" w:type="dxa"/>
          </w:tcPr>
          <w:p w:rsidR="007262F1" w:rsidRPr="007262F1" w:rsidRDefault="0072481B" w:rsidP="001B2BDC">
            <w:pPr>
              <w:pStyle w:val="Bezodstpw"/>
              <w:spacing w:line="240" w:lineRule="auto"/>
            </w:pPr>
            <w:r>
              <w:t>Opis</w:t>
            </w:r>
          </w:p>
        </w:tc>
      </w:tr>
      <w:tr w:rsidR="007262F1" w:rsidRPr="007262F1" w:rsidTr="00D53D19">
        <w:tc>
          <w:tcPr>
            <w:tcW w:w="674" w:type="dxa"/>
          </w:tcPr>
          <w:p w:rsidR="007262F1" w:rsidRPr="007262F1" w:rsidRDefault="007262F1" w:rsidP="001B2BDC">
            <w:pPr>
              <w:pStyle w:val="Bezodstpw"/>
              <w:spacing w:line="240" w:lineRule="auto"/>
            </w:pPr>
            <w:r w:rsidRPr="007262F1">
              <w:t>1</w:t>
            </w:r>
          </w:p>
        </w:tc>
        <w:tc>
          <w:tcPr>
            <w:tcW w:w="1419" w:type="dxa"/>
          </w:tcPr>
          <w:p w:rsidR="007262F1" w:rsidRPr="007262F1" w:rsidRDefault="007B2F76" w:rsidP="001B2BDC">
            <w:pPr>
              <w:pStyle w:val="Bezodstpw"/>
              <w:spacing w:line="240" w:lineRule="auto"/>
            </w:pPr>
            <w:r>
              <w:t>GND</w:t>
            </w:r>
          </w:p>
        </w:tc>
        <w:tc>
          <w:tcPr>
            <w:tcW w:w="1417" w:type="dxa"/>
          </w:tcPr>
          <w:p w:rsidR="007262F1" w:rsidRPr="007262F1" w:rsidRDefault="007262F1" w:rsidP="001B2BDC">
            <w:pPr>
              <w:pStyle w:val="Bezodstpw"/>
              <w:spacing w:line="240" w:lineRule="auto"/>
            </w:pPr>
          </w:p>
        </w:tc>
        <w:tc>
          <w:tcPr>
            <w:tcW w:w="5776" w:type="dxa"/>
          </w:tcPr>
          <w:p w:rsidR="007262F1" w:rsidRPr="007262F1" w:rsidRDefault="007262F1" w:rsidP="001B2BDC">
            <w:pPr>
              <w:pStyle w:val="Bezodstpw"/>
              <w:spacing w:line="240" w:lineRule="auto"/>
            </w:pPr>
          </w:p>
        </w:tc>
      </w:tr>
      <w:tr w:rsidR="007262F1" w:rsidRPr="007262F1" w:rsidTr="00D53D19">
        <w:tc>
          <w:tcPr>
            <w:tcW w:w="674" w:type="dxa"/>
          </w:tcPr>
          <w:p w:rsidR="007262F1" w:rsidRPr="007262F1" w:rsidRDefault="007262F1" w:rsidP="001B2BDC">
            <w:pPr>
              <w:pStyle w:val="Bezodstpw"/>
              <w:spacing w:line="240" w:lineRule="auto"/>
            </w:pPr>
            <w:r w:rsidRPr="007262F1">
              <w:t>2</w:t>
            </w:r>
            <w:r w:rsidR="00D53D19">
              <w:t>*</w:t>
            </w:r>
          </w:p>
        </w:tc>
        <w:tc>
          <w:tcPr>
            <w:tcW w:w="1419" w:type="dxa"/>
          </w:tcPr>
          <w:p w:rsidR="007262F1" w:rsidRPr="007262F1" w:rsidRDefault="007B2F76" w:rsidP="001B2BDC">
            <w:pPr>
              <w:pStyle w:val="Bezodstpw"/>
              <w:spacing w:line="240" w:lineRule="auto"/>
            </w:pPr>
            <w:r>
              <w:t>AI0</w:t>
            </w:r>
            <w:r w:rsidR="00D53D19">
              <w:t xml:space="preserve"> (AI0+)</w:t>
            </w:r>
          </w:p>
        </w:tc>
        <w:tc>
          <w:tcPr>
            <w:tcW w:w="1417" w:type="dxa"/>
          </w:tcPr>
          <w:p w:rsidR="007262F1" w:rsidRPr="007262F1" w:rsidRDefault="00611FE1" w:rsidP="001B2BDC">
            <w:pPr>
              <w:pStyle w:val="Bezodstpw"/>
              <w:spacing w:line="240" w:lineRule="auto"/>
            </w:pPr>
            <w:r>
              <w:t>Wejście</w:t>
            </w:r>
          </w:p>
        </w:tc>
        <w:tc>
          <w:tcPr>
            <w:tcW w:w="5776" w:type="dxa"/>
          </w:tcPr>
          <w:p w:rsidR="007262F1" w:rsidRPr="007262F1" w:rsidRDefault="007262F1" w:rsidP="001B2BDC">
            <w:pPr>
              <w:pStyle w:val="Bezodstpw"/>
              <w:spacing w:line="240" w:lineRule="auto"/>
            </w:pPr>
          </w:p>
        </w:tc>
      </w:tr>
      <w:tr w:rsidR="007262F1" w:rsidRPr="007262F1" w:rsidTr="00D53D19">
        <w:tc>
          <w:tcPr>
            <w:tcW w:w="674" w:type="dxa"/>
          </w:tcPr>
          <w:p w:rsidR="007262F1" w:rsidRPr="007262F1" w:rsidRDefault="007262F1" w:rsidP="001B2BDC">
            <w:pPr>
              <w:pStyle w:val="Bezodstpw"/>
              <w:spacing w:line="240" w:lineRule="auto"/>
            </w:pPr>
            <w:r w:rsidRPr="007262F1">
              <w:t>3</w:t>
            </w:r>
            <w:r w:rsidR="00D53D19">
              <w:t>*</w:t>
            </w:r>
          </w:p>
        </w:tc>
        <w:tc>
          <w:tcPr>
            <w:tcW w:w="1419" w:type="dxa"/>
          </w:tcPr>
          <w:p w:rsidR="007262F1" w:rsidRPr="007262F1" w:rsidRDefault="007B2F76" w:rsidP="001B2BDC">
            <w:pPr>
              <w:pStyle w:val="Bezodstpw"/>
              <w:spacing w:line="240" w:lineRule="auto"/>
            </w:pPr>
            <w:r>
              <w:t>AI4</w:t>
            </w:r>
            <w:r w:rsidR="00D53D19">
              <w:t xml:space="preserve"> (AI0-)</w:t>
            </w:r>
          </w:p>
        </w:tc>
        <w:tc>
          <w:tcPr>
            <w:tcW w:w="1417" w:type="dxa"/>
          </w:tcPr>
          <w:p w:rsidR="007262F1" w:rsidRPr="007262F1" w:rsidRDefault="00611FE1" w:rsidP="001B2BDC">
            <w:pPr>
              <w:pStyle w:val="Bezodstpw"/>
              <w:spacing w:line="240" w:lineRule="auto"/>
            </w:pPr>
            <w:r>
              <w:t>Wejście</w:t>
            </w:r>
          </w:p>
        </w:tc>
        <w:tc>
          <w:tcPr>
            <w:tcW w:w="5776" w:type="dxa"/>
          </w:tcPr>
          <w:p w:rsidR="007262F1" w:rsidRPr="007262F1" w:rsidRDefault="007262F1" w:rsidP="001B2BDC">
            <w:pPr>
              <w:pStyle w:val="Bezodstpw"/>
              <w:spacing w:line="240" w:lineRule="auto"/>
            </w:pPr>
          </w:p>
        </w:tc>
      </w:tr>
      <w:tr w:rsidR="007262F1" w:rsidRPr="007262F1" w:rsidTr="00D53D19">
        <w:tc>
          <w:tcPr>
            <w:tcW w:w="674" w:type="dxa"/>
          </w:tcPr>
          <w:p w:rsidR="007262F1" w:rsidRPr="007262F1" w:rsidRDefault="007262F1" w:rsidP="001B2BDC">
            <w:pPr>
              <w:pStyle w:val="Bezodstpw"/>
              <w:spacing w:line="240" w:lineRule="auto"/>
            </w:pPr>
            <w:r w:rsidRPr="007262F1">
              <w:t>4</w:t>
            </w:r>
          </w:p>
        </w:tc>
        <w:tc>
          <w:tcPr>
            <w:tcW w:w="1419" w:type="dxa"/>
          </w:tcPr>
          <w:p w:rsidR="007262F1" w:rsidRPr="007262F1" w:rsidRDefault="007B2F76" w:rsidP="001B2BDC">
            <w:pPr>
              <w:pStyle w:val="Bezodstpw"/>
              <w:spacing w:line="240" w:lineRule="auto"/>
            </w:pPr>
            <w:r>
              <w:t>GND</w:t>
            </w:r>
          </w:p>
        </w:tc>
        <w:tc>
          <w:tcPr>
            <w:tcW w:w="1417" w:type="dxa"/>
          </w:tcPr>
          <w:p w:rsidR="007262F1" w:rsidRPr="007262F1" w:rsidRDefault="007262F1" w:rsidP="001B2BDC">
            <w:pPr>
              <w:pStyle w:val="Bezodstpw"/>
              <w:spacing w:line="240" w:lineRule="auto"/>
            </w:pPr>
          </w:p>
        </w:tc>
        <w:tc>
          <w:tcPr>
            <w:tcW w:w="5776" w:type="dxa"/>
          </w:tcPr>
          <w:p w:rsidR="007262F1" w:rsidRPr="007262F1" w:rsidRDefault="007262F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 w:rsidRPr="007262F1">
              <w:t>5</w:t>
            </w:r>
            <w:r w:rsidR="00D53D19">
              <w:t>*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AI1</w:t>
            </w:r>
            <w:r w:rsidR="00D53D19">
              <w:t xml:space="preserve"> (AI1+)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Wejście</w:t>
            </w: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 w:rsidRPr="007262F1">
              <w:t>6</w:t>
            </w:r>
            <w:r w:rsidR="00D53D19">
              <w:t>*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AI5</w:t>
            </w:r>
            <w:r w:rsidR="00D53D19">
              <w:t xml:space="preserve"> (AI1-)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Wejście</w:t>
            </w: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 w:rsidRPr="007262F1">
              <w:t>7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GND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8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AI2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Wejście</w:t>
            </w: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9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AI6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Wejście</w:t>
            </w: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10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GND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11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AI3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Wejście</w:t>
            </w: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12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AI7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Wejście</w:t>
            </w: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13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GND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lastRenderedPageBreak/>
              <w:t>14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AO0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Wyjście</w:t>
            </w: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15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AO1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Wyjście</w:t>
            </w: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16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GND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611FE1" w:rsidTr="00D53D19">
        <w:tc>
          <w:tcPr>
            <w:tcW w:w="674" w:type="dxa"/>
          </w:tcPr>
          <w:p w:rsidR="00611FE1" w:rsidRPr="00611FE1" w:rsidRDefault="00611FE1" w:rsidP="001B2BDC">
            <w:pPr>
              <w:pStyle w:val="Bezodstpw"/>
              <w:spacing w:line="240" w:lineRule="auto"/>
              <w:rPr>
                <w:sz w:val="10"/>
              </w:rPr>
            </w:pPr>
          </w:p>
        </w:tc>
        <w:tc>
          <w:tcPr>
            <w:tcW w:w="1419" w:type="dxa"/>
          </w:tcPr>
          <w:p w:rsidR="00611FE1" w:rsidRPr="00611FE1" w:rsidRDefault="00611FE1" w:rsidP="001B2BDC">
            <w:pPr>
              <w:pStyle w:val="Bezodstpw"/>
              <w:spacing w:line="240" w:lineRule="auto"/>
              <w:rPr>
                <w:sz w:val="10"/>
              </w:rPr>
            </w:pPr>
          </w:p>
        </w:tc>
        <w:tc>
          <w:tcPr>
            <w:tcW w:w="1417" w:type="dxa"/>
          </w:tcPr>
          <w:p w:rsidR="00611FE1" w:rsidRPr="00611FE1" w:rsidRDefault="00611FE1" w:rsidP="001B2BDC">
            <w:pPr>
              <w:pStyle w:val="Bezodstpw"/>
              <w:spacing w:line="240" w:lineRule="auto"/>
              <w:rPr>
                <w:sz w:val="10"/>
              </w:rPr>
            </w:pPr>
          </w:p>
        </w:tc>
        <w:tc>
          <w:tcPr>
            <w:tcW w:w="5776" w:type="dxa"/>
          </w:tcPr>
          <w:p w:rsidR="00611FE1" w:rsidRPr="00611FE1" w:rsidRDefault="00611FE1" w:rsidP="001B2BDC">
            <w:pPr>
              <w:pStyle w:val="Bezodstpw"/>
              <w:spacing w:line="240" w:lineRule="auto"/>
              <w:rPr>
                <w:sz w:val="10"/>
              </w:rPr>
            </w:pPr>
          </w:p>
        </w:tc>
      </w:tr>
      <w:tr w:rsidR="001B2BDC" w:rsidRPr="007262F1" w:rsidTr="00D53D19">
        <w:tc>
          <w:tcPr>
            <w:tcW w:w="674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17</w:t>
            </w:r>
          </w:p>
        </w:tc>
        <w:tc>
          <w:tcPr>
            <w:tcW w:w="1419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P0.0</w:t>
            </w:r>
          </w:p>
        </w:tc>
        <w:tc>
          <w:tcPr>
            <w:tcW w:w="1417" w:type="dxa"/>
          </w:tcPr>
          <w:p w:rsidR="001B2BDC" w:rsidRDefault="001B2BDC" w:rsidP="001B2BDC">
            <w:pPr>
              <w:spacing w:line="240" w:lineRule="auto"/>
            </w:pPr>
            <w:r w:rsidRPr="00417440">
              <w:t>Wejście</w:t>
            </w:r>
          </w:p>
        </w:tc>
        <w:tc>
          <w:tcPr>
            <w:tcW w:w="5776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</w:p>
        </w:tc>
      </w:tr>
      <w:tr w:rsidR="001B2BDC" w:rsidRPr="007262F1" w:rsidTr="00D53D19">
        <w:tc>
          <w:tcPr>
            <w:tcW w:w="674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18</w:t>
            </w:r>
          </w:p>
        </w:tc>
        <w:tc>
          <w:tcPr>
            <w:tcW w:w="1419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P0.1</w:t>
            </w:r>
          </w:p>
        </w:tc>
        <w:tc>
          <w:tcPr>
            <w:tcW w:w="1417" w:type="dxa"/>
          </w:tcPr>
          <w:p w:rsidR="001B2BDC" w:rsidRDefault="001B2BDC" w:rsidP="001B2BDC">
            <w:pPr>
              <w:spacing w:line="240" w:lineRule="auto"/>
            </w:pPr>
            <w:r w:rsidRPr="00417440">
              <w:t>Wejście</w:t>
            </w:r>
          </w:p>
        </w:tc>
        <w:tc>
          <w:tcPr>
            <w:tcW w:w="5776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</w:p>
        </w:tc>
      </w:tr>
      <w:tr w:rsidR="001B2BDC" w:rsidRPr="007262F1" w:rsidTr="00D53D19">
        <w:tc>
          <w:tcPr>
            <w:tcW w:w="674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19</w:t>
            </w:r>
          </w:p>
        </w:tc>
        <w:tc>
          <w:tcPr>
            <w:tcW w:w="1419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P0.2</w:t>
            </w:r>
          </w:p>
        </w:tc>
        <w:tc>
          <w:tcPr>
            <w:tcW w:w="1417" w:type="dxa"/>
          </w:tcPr>
          <w:p w:rsidR="001B2BDC" w:rsidRDefault="001B2BDC" w:rsidP="001B2BDC">
            <w:pPr>
              <w:spacing w:line="240" w:lineRule="auto"/>
            </w:pPr>
            <w:r w:rsidRPr="00417440">
              <w:t>Wejście</w:t>
            </w:r>
          </w:p>
        </w:tc>
        <w:tc>
          <w:tcPr>
            <w:tcW w:w="5776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</w:p>
        </w:tc>
      </w:tr>
      <w:tr w:rsidR="001B2BDC" w:rsidRPr="007262F1" w:rsidTr="00D53D19">
        <w:tc>
          <w:tcPr>
            <w:tcW w:w="674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20</w:t>
            </w:r>
          </w:p>
        </w:tc>
        <w:tc>
          <w:tcPr>
            <w:tcW w:w="1419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P0.3</w:t>
            </w:r>
          </w:p>
        </w:tc>
        <w:tc>
          <w:tcPr>
            <w:tcW w:w="1417" w:type="dxa"/>
          </w:tcPr>
          <w:p w:rsidR="001B2BDC" w:rsidRDefault="001B2BDC" w:rsidP="001B2BDC">
            <w:pPr>
              <w:spacing w:line="240" w:lineRule="auto"/>
            </w:pPr>
            <w:r w:rsidRPr="00417440">
              <w:t>Wejście</w:t>
            </w:r>
          </w:p>
        </w:tc>
        <w:tc>
          <w:tcPr>
            <w:tcW w:w="5776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</w:p>
        </w:tc>
      </w:tr>
      <w:tr w:rsidR="001B2BDC" w:rsidRPr="007262F1" w:rsidTr="00D53D19">
        <w:tc>
          <w:tcPr>
            <w:tcW w:w="674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21</w:t>
            </w:r>
          </w:p>
        </w:tc>
        <w:tc>
          <w:tcPr>
            <w:tcW w:w="1419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P0.4</w:t>
            </w:r>
          </w:p>
        </w:tc>
        <w:tc>
          <w:tcPr>
            <w:tcW w:w="1417" w:type="dxa"/>
          </w:tcPr>
          <w:p w:rsidR="001B2BDC" w:rsidRDefault="001B2BDC" w:rsidP="001B2BDC">
            <w:pPr>
              <w:spacing w:line="240" w:lineRule="auto"/>
            </w:pPr>
            <w:r w:rsidRPr="00EF1E3D">
              <w:t>Wyjście</w:t>
            </w:r>
          </w:p>
        </w:tc>
        <w:tc>
          <w:tcPr>
            <w:tcW w:w="5776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</w:p>
        </w:tc>
      </w:tr>
      <w:tr w:rsidR="001B2BDC" w:rsidRPr="007262F1" w:rsidTr="00D53D19">
        <w:tc>
          <w:tcPr>
            <w:tcW w:w="674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22</w:t>
            </w:r>
          </w:p>
        </w:tc>
        <w:tc>
          <w:tcPr>
            <w:tcW w:w="1419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P0.5</w:t>
            </w:r>
          </w:p>
        </w:tc>
        <w:tc>
          <w:tcPr>
            <w:tcW w:w="1417" w:type="dxa"/>
          </w:tcPr>
          <w:p w:rsidR="001B2BDC" w:rsidRDefault="001B2BDC" w:rsidP="001B2BDC">
            <w:pPr>
              <w:spacing w:line="240" w:lineRule="auto"/>
            </w:pPr>
            <w:r w:rsidRPr="00EF1E3D">
              <w:t>Wyjście</w:t>
            </w:r>
          </w:p>
        </w:tc>
        <w:tc>
          <w:tcPr>
            <w:tcW w:w="5776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</w:p>
        </w:tc>
      </w:tr>
      <w:tr w:rsidR="001B2BDC" w:rsidRPr="007262F1" w:rsidTr="00D53D19">
        <w:tc>
          <w:tcPr>
            <w:tcW w:w="674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23</w:t>
            </w:r>
          </w:p>
        </w:tc>
        <w:tc>
          <w:tcPr>
            <w:tcW w:w="1419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P0.6</w:t>
            </w:r>
          </w:p>
        </w:tc>
        <w:tc>
          <w:tcPr>
            <w:tcW w:w="1417" w:type="dxa"/>
          </w:tcPr>
          <w:p w:rsidR="001B2BDC" w:rsidRDefault="001B2BDC" w:rsidP="001B2BDC">
            <w:pPr>
              <w:spacing w:line="240" w:lineRule="auto"/>
            </w:pPr>
            <w:r w:rsidRPr="00EF1E3D">
              <w:t>Wyjście</w:t>
            </w:r>
          </w:p>
        </w:tc>
        <w:tc>
          <w:tcPr>
            <w:tcW w:w="5776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</w:p>
        </w:tc>
      </w:tr>
      <w:tr w:rsidR="001B2BDC" w:rsidRPr="007262F1" w:rsidTr="00D53D19">
        <w:tc>
          <w:tcPr>
            <w:tcW w:w="674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24</w:t>
            </w:r>
          </w:p>
        </w:tc>
        <w:tc>
          <w:tcPr>
            <w:tcW w:w="1419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  <w:r>
              <w:t>P0.7</w:t>
            </w:r>
          </w:p>
        </w:tc>
        <w:tc>
          <w:tcPr>
            <w:tcW w:w="1417" w:type="dxa"/>
          </w:tcPr>
          <w:p w:rsidR="001B2BDC" w:rsidRDefault="001B2BDC" w:rsidP="001B2BDC">
            <w:pPr>
              <w:spacing w:line="240" w:lineRule="auto"/>
            </w:pPr>
            <w:r w:rsidRPr="00EF1E3D">
              <w:t>Wyjście</w:t>
            </w:r>
          </w:p>
        </w:tc>
        <w:tc>
          <w:tcPr>
            <w:tcW w:w="5776" w:type="dxa"/>
          </w:tcPr>
          <w:p w:rsidR="001B2BDC" w:rsidRPr="007262F1" w:rsidRDefault="001B2BDC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25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P1.0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26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P1.1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27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P1.2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28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P1.3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29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PFI0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30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+2,5V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31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+5V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  <w:tr w:rsidR="00611FE1" w:rsidRPr="007262F1" w:rsidTr="00D53D19">
        <w:tc>
          <w:tcPr>
            <w:tcW w:w="674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32</w:t>
            </w:r>
          </w:p>
        </w:tc>
        <w:tc>
          <w:tcPr>
            <w:tcW w:w="1419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  <w:r>
              <w:t>GND</w:t>
            </w:r>
          </w:p>
        </w:tc>
        <w:tc>
          <w:tcPr>
            <w:tcW w:w="1417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  <w:tc>
          <w:tcPr>
            <w:tcW w:w="5776" w:type="dxa"/>
          </w:tcPr>
          <w:p w:rsidR="00611FE1" w:rsidRPr="007262F1" w:rsidRDefault="00611FE1" w:rsidP="001B2BDC">
            <w:pPr>
              <w:pStyle w:val="Bezodstpw"/>
              <w:spacing w:line="240" w:lineRule="auto"/>
            </w:pPr>
          </w:p>
        </w:tc>
      </w:tr>
    </w:tbl>
    <w:p w:rsidR="007262F1" w:rsidRPr="00D53D19" w:rsidRDefault="00D53D19" w:rsidP="00591CF2">
      <w:pPr>
        <w:ind w:firstLine="708"/>
        <w:rPr>
          <w:sz w:val="20"/>
        </w:rPr>
      </w:pPr>
      <w:r w:rsidRPr="001B2BDC">
        <w:rPr>
          <w:b/>
          <w:sz w:val="20"/>
        </w:rPr>
        <w:t>Tabela 1.</w:t>
      </w:r>
      <w:r w:rsidRPr="00D53D19">
        <w:rPr>
          <w:sz w:val="20"/>
        </w:rPr>
        <w:t xml:space="preserve"> Opis wyprowadzeń karty USB-6009 współpracujących z generatorem sygnałów.</w:t>
      </w:r>
    </w:p>
    <w:p w:rsidR="00E46BA5" w:rsidRDefault="00D53D19" w:rsidP="00D53D19">
      <w:r>
        <w:t xml:space="preserve">* Możliwość konfigurowania jako wejście </w:t>
      </w:r>
      <w:r w:rsidRPr="00D53D19">
        <w:rPr>
          <w:b/>
        </w:rPr>
        <w:t>RSE</w:t>
      </w:r>
      <w:r>
        <w:t xml:space="preserve"> lub </w:t>
      </w:r>
      <w:r w:rsidRPr="00D53D19">
        <w:rPr>
          <w:b/>
        </w:rPr>
        <w:t>różnicowe</w:t>
      </w:r>
      <w:r>
        <w:t>.</w:t>
      </w:r>
    </w:p>
    <w:p w:rsidR="007262F1" w:rsidRPr="00591CF2" w:rsidRDefault="007262F1" w:rsidP="00591CF2">
      <w:pPr>
        <w:ind w:firstLine="708"/>
      </w:pPr>
    </w:p>
    <w:p w:rsidR="002E137F" w:rsidRPr="005B5013" w:rsidRDefault="00591CF2" w:rsidP="005B5013">
      <w:pPr>
        <w:pStyle w:val="Akapitzlist"/>
        <w:numPr>
          <w:ilvl w:val="1"/>
          <w:numId w:val="25"/>
        </w:numPr>
        <w:outlineLvl w:val="1"/>
        <w:rPr>
          <w:b/>
        </w:rPr>
      </w:pPr>
      <w:r>
        <w:rPr>
          <w:b/>
        </w:rPr>
        <w:t>Moduł analogowych sygnałów okresowych</w:t>
      </w:r>
    </w:p>
    <w:p w:rsidR="00874C3F" w:rsidRDefault="00E46BA5" w:rsidP="00E46BA5">
      <w:pPr>
        <w:ind w:firstLine="708"/>
      </w:pPr>
      <w:r>
        <w:t>Moduł analogowych sygnałów okresowych generuje sygnał odkształcony o zmienianym kształcie, struktura przetwarzania została przedstawiona na Rysunku 1.</w:t>
      </w:r>
    </w:p>
    <w:p w:rsidR="00E46BA5" w:rsidRDefault="00E46BA5" w:rsidP="00E46BA5">
      <w:pPr>
        <w:ind w:firstLine="708"/>
      </w:pPr>
    </w:p>
    <w:p w:rsidR="009D6DDA" w:rsidRPr="009D6DDA" w:rsidRDefault="009D6DDA" w:rsidP="009D6DDA">
      <w:pPr>
        <w:pStyle w:val="Akapitzlist"/>
        <w:numPr>
          <w:ilvl w:val="0"/>
          <w:numId w:val="20"/>
        </w:numPr>
        <w:jc w:val="center"/>
        <w:rPr>
          <w:sz w:val="20"/>
        </w:rPr>
      </w:pPr>
      <w:r w:rsidRPr="009D6DDA">
        <w:rPr>
          <w:sz w:val="20"/>
        </w:rPr>
        <w:t>Struktura modułu analogowych sygnałów okresowych z zaznaczeniem wyprowadzeń.</w:t>
      </w:r>
    </w:p>
    <w:p w:rsidR="002E137F" w:rsidRDefault="009D6DDA" w:rsidP="009D6DDA">
      <w:pPr>
        <w:ind w:firstLine="708"/>
      </w:pPr>
      <w:r>
        <w:t xml:space="preserve"> </w:t>
      </w:r>
    </w:p>
    <w:p w:rsidR="009D6DDA" w:rsidRDefault="009D6DDA" w:rsidP="000641EA"/>
    <w:p w:rsidR="000641EA" w:rsidRPr="005B5013" w:rsidRDefault="002E137F" w:rsidP="005B5013">
      <w:pPr>
        <w:pStyle w:val="Akapitzlist"/>
        <w:numPr>
          <w:ilvl w:val="1"/>
          <w:numId w:val="25"/>
        </w:numPr>
        <w:outlineLvl w:val="1"/>
        <w:rPr>
          <w:b/>
        </w:rPr>
      </w:pPr>
      <w:bookmarkStart w:id="2" w:name="_Ref427319584"/>
      <w:r w:rsidRPr="005B5013">
        <w:rPr>
          <w:b/>
        </w:rPr>
        <w:t>Program narzędziowy MAX</w:t>
      </w:r>
      <w:bookmarkEnd w:id="2"/>
    </w:p>
    <w:p w:rsidR="00E807D1" w:rsidRDefault="002E137F" w:rsidP="009D6DDA">
      <w:pPr>
        <w:ind w:firstLine="708"/>
      </w:pPr>
      <w:r w:rsidRPr="002E137F">
        <w:t xml:space="preserve">MAX </w:t>
      </w:r>
    </w:p>
    <w:p w:rsidR="00CF1A36" w:rsidRDefault="00CF1A36" w:rsidP="00CF1A36">
      <w:pPr>
        <w:jc w:val="center"/>
      </w:pPr>
      <w:r>
        <w:rPr>
          <w:noProof/>
        </w:rPr>
        <w:lastRenderedPageBreak/>
        <w:drawing>
          <wp:inline distT="0" distB="0" distL="0" distR="0">
            <wp:extent cx="4838242" cy="3196677"/>
            <wp:effectExtent l="19050" t="0" r="458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19" cy="319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A36" w:rsidRPr="00CF1A36" w:rsidRDefault="00CF1A36" w:rsidP="00CF1A36">
      <w:pPr>
        <w:pStyle w:val="Akapitzlist"/>
        <w:numPr>
          <w:ilvl w:val="0"/>
          <w:numId w:val="20"/>
        </w:numPr>
        <w:jc w:val="center"/>
        <w:rPr>
          <w:sz w:val="20"/>
        </w:rPr>
      </w:pPr>
      <w:bookmarkStart w:id="3" w:name="_Ref427235490"/>
      <w:r w:rsidRPr="00CF1A36">
        <w:rPr>
          <w:sz w:val="20"/>
        </w:rPr>
        <w:t>Widok okna testowego modułu wejścia analogowego karty NI USB-6210.</w:t>
      </w:r>
      <w:bookmarkEnd w:id="3"/>
    </w:p>
    <w:p w:rsidR="00CF1A36" w:rsidRDefault="00CF1A36" w:rsidP="00D56032">
      <w:pPr>
        <w:ind w:firstLine="708"/>
      </w:pPr>
    </w:p>
    <w:p w:rsidR="00D56032" w:rsidRPr="005B5013" w:rsidRDefault="00217AF9" w:rsidP="005B5013">
      <w:pPr>
        <w:pStyle w:val="Akapitzlist"/>
        <w:numPr>
          <w:ilvl w:val="1"/>
          <w:numId w:val="25"/>
        </w:numPr>
        <w:outlineLvl w:val="1"/>
        <w:rPr>
          <w:b/>
        </w:rPr>
      </w:pPr>
      <w:bookmarkStart w:id="4" w:name="_Ref427319591"/>
      <w:r w:rsidRPr="005B5013">
        <w:rPr>
          <w:b/>
        </w:rPr>
        <w:t>Konfiguracja zadania pomiarowego za pomocą kreatora</w:t>
      </w:r>
      <w:bookmarkEnd w:id="4"/>
    </w:p>
    <w:p w:rsidR="00217AF9" w:rsidRDefault="00217AF9" w:rsidP="00D56032">
      <w:pPr>
        <w:ind w:firstLine="708"/>
      </w:pPr>
      <w:r>
        <w:t>Zadanie pomiarowe (</w:t>
      </w:r>
      <w:proofErr w:type="spellStart"/>
      <w:r w:rsidRPr="00217AF9">
        <w:rPr>
          <w:b/>
        </w:rPr>
        <w:t>Task</w:t>
      </w:r>
      <w:proofErr w:type="spellEnd"/>
      <w:r>
        <w:t xml:space="preserve">) można skonfigurować zarówno w programie MAX jak i środowisku LabVIEW na kilka sposobów. Najprostszym z nich jest użycie kreatora. W tym celu, w programie MAX należy zaznaczyć kartę DAQ, dla której zadanie będzie konfigurowane a następnie wybrać </w:t>
      </w:r>
      <w:proofErr w:type="spellStart"/>
      <w:r w:rsidRPr="00217AF9">
        <w:rPr>
          <w:b/>
        </w:rPr>
        <w:t>Create</w:t>
      </w:r>
      <w:proofErr w:type="spellEnd"/>
      <w:r w:rsidRPr="00217AF9">
        <w:rPr>
          <w:b/>
        </w:rPr>
        <w:t xml:space="preserve"> </w:t>
      </w:r>
      <w:proofErr w:type="spellStart"/>
      <w:r w:rsidRPr="00217AF9">
        <w:rPr>
          <w:b/>
        </w:rPr>
        <w:t>Task</w:t>
      </w:r>
      <w:proofErr w:type="spellEnd"/>
      <w:r w:rsidRPr="00217AF9">
        <w:rPr>
          <w:b/>
        </w:rPr>
        <w:t>…</w:t>
      </w:r>
      <w:r>
        <w:t xml:space="preserve"> i postępować zgodnie z kolejnymi krokami kreatora.</w:t>
      </w:r>
    </w:p>
    <w:p w:rsidR="00217AF9" w:rsidRDefault="00217AF9" w:rsidP="00A148B6">
      <w:pPr>
        <w:pStyle w:val="Akapitzlist"/>
        <w:numPr>
          <w:ilvl w:val="0"/>
          <w:numId w:val="27"/>
        </w:numPr>
        <w:ind w:left="567"/>
      </w:pPr>
      <w:r>
        <w:t>w pierwszym kroku wybór jest pomiędzy generowaniem lub akwizycją sygnału,</w:t>
      </w:r>
      <w:r w:rsidR="007B0ACE">
        <w:t xml:space="preserve"> oraz typem (analogowy, analogowy dedykowany dla określonego typu czujnika, cyfrowy, licznikowy),</w:t>
      </w:r>
    </w:p>
    <w:p w:rsidR="007B0ACE" w:rsidRDefault="007B0ACE" w:rsidP="00A148B6">
      <w:pPr>
        <w:pStyle w:val="Akapitzlist"/>
        <w:numPr>
          <w:ilvl w:val="0"/>
          <w:numId w:val="27"/>
        </w:numPr>
        <w:ind w:left="567"/>
      </w:pPr>
      <w:r>
        <w:t>w drugim kroku wybieramy dostępne wejścia w</w:t>
      </w:r>
      <w:r w:rsidR="00546EE7">
        <w:t>szystkich kart znajdujących się</w:t>
      </w:r>
      <w:r w:rsidR="00546EE7">
        <w:br/>
      </w:r>
      <w:r>
        <w:t>w systemie, możemy zaznaczyć jedno wejście lub kilka (trzymając przycisk SHIFT zaznaczamy kolejne wejścia np. od ai2 do ai5, trzymając CTRL zaznaczamy wybrane wejścia np. ai1, ai4, ai5),</w:t>
      </w:r>
    </w:p>
    <w:p w:rsidR="007B0ACE" w:rsidRDefault="007B0ACE" w:rsidP="00A148B6">
      <w:pPr>
        <w:pStyle w:val="Akapitzlist"/>
        <w:numPr>
          <w:ilvl w:val="0"/>
          <w:numId w:val="27"/>
        </w:numPr>
        <w:ind w:left="567"/>
      </w:pPr>
      <w:r>
        <w:t>w trzecim kroku (program MAX) nadajemy nazwę, która będzie identyfikowała zadanie,</w:t>
      </w:r>
    </w:p>
    <w:p w:rsidR="00A148B6" w:rsidRDefault="007B0ACE" w:rsidP="00A148B6">
      <w:pPr>
        <w:pStyle w:val="Akapitzlist"/>
        <w:numPr>
          <w:ilvl w:val="0"/>
          <w:numId w:val="27"/>
        </w:numPr>
        <w:ind w:left="567"/>
      </w:pPr>
      <w:r>
        <w:t xml:space="preserve">w czwartym kroku konfigurujemy typ oraz parametry takiej jak zakres pomiarowy, typ pomiaru (unipolarny, różnicowy), przetwornik (skalę), typ okna, liczbę próbek w oknie, </w:t>
      </w:r>
      <w:r>
        <w:lastRenderedPageBreak/>
        <w:t>częstotliwość akwizycji (częstotliwość akwizycji razy liczba próbek daje w wyniku rozmiar okna akwizycji), nazwy dla wszystkich kanałów, w zaawansowanych opcjach można konfigurować synchronizację urządzeń DAQ oraz parametry automatycznego logowania do pliku TDMS.</w:t>
      </w:r>
    </w:p>
    <w:p w:rsidR="007B0ACE" w:rsidRDefault="00170E8E" w:rsidP="007B0ACE">
      <w:r>
        <w:t xml:space="preserve">Widok podstawowego okna konfiguracji przedstawiono na </w:t>
      </w:r>
      <w:r w:rsidR="00197916">
        <w:fldChar w:fldCharType="begin"/>
      </w:r>
      <w:r>
        <w:instrText xml:space="preserve"> REF _Ref427315817 \r \h </w:instrText>
      </w:r>
      <w:r w:rsidR="00197916">
        <w:fldChar w:fldCharType="separate"/>
      </w:r>
      <w:r>
        <w:t>Rys. 7</w:t>
      </w:r>
      <w:r w:rsidR="00197916">
        <w:fldChar w:fldCharType="end"/>
      </w:r>
      <w:r>
        <w:t>.</w:t>
      </w:r>
    </w:p>
    <w:p w:rsidR="00170E8E" w:rsidRDefault="00170E8E" w:rsidP="00170E8E">
      <w:pPr>
        <w:jc w:val="center"/>
      </w:pPr>
      <w:r>
        <w:rPr>
          <w:noProof/>
        </w:rPr>
        <w:drawing>
          <wp:inline distT="0" distB="0" distL="0" distR="0">
            <wp:extent cx="3024073" cy="2256813"/>
            <wp:effectExtent l="19050" t="0" r="4877" b="0"/>
            <wp:docPr id="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60" cy="225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8E" w:rsidRPr="00170E8E" w:rsidRDefault="00170E8E" w:rsidP="00170E8E">
      <w:pPr>
        <w:pStyle w:val="Akapitzlist"/>
        <w:numPr>
          <w:ilvl w:val="0"/>
          <w:numId w:val="20"/>
        </w:numPr>
        <w:jc w:val="center"/>
        <w:rPr>
          <w:sz w:val="20"/>
        </w:rPr>
      </w:pPr>
      <w:bookmarkStart w:id="5" w:name="_Ref427315817"/>
      <w:r w:rsidRPr="00170E8E">
        <w:rPr>
          <w:sz w:val="20"/>
        </w:rPr>
        <w:t>Okno konfiguracji kanału analogowego.</w:t>
      </w:r>
      <w:bookmarkEnd w:id="5"/>
    </w:p>
    <w:p w:rsidR="00C67038" w:rsidRPr="00C67038" w:rsidRDefault="00C67038" w:rsidP="00C67038"/>
    <w:p w:rsidR="002C4F56" w:rsidRPr="004250A8" w:rsidRDefault="00B755E8" w:rsidP="005B5013">
      <w:pPr>
        <w:pStyle w:val="Akapitzlist"/>
        <w:numPr>
          <w:ilvl w:val="0"/>
          <w:numId w:val="25"/>
        </w:numPr>
        <w:outlineLvl w:val="0"/>
        <w:rPr>
          <w:b/>
        </w:rPr>
      </w:pPr>
      <w:bookmarkStart w:id="6" w:name="_Ref427319602"/>
      <w:r>
        <w:rPr>
          <w:b/>
        </w:rPr>
        <w:t>LABORATORYJNE STANOWISKO BADAWCZE</w:t>
      </w:r>
      <w:bookmarkEnd w:id="6"/>
    </w:p>
    <w:p w:rsidR="002C4F56" w:rsidRPr="007E3E3B" w:rsidRDefault="002B6062" w:rsidP="005B5013">
      <w:pPr>
        <w:pStyle w:val="Akapitzlist"/>
        <w:numPr>
          <w:ilvl w:val="1"/>
          <w:numId w:val="25"/>
        </w:numPr>
        <w:outlineLvl w:val="1"/>
        <w:rPr>
          <w:b/>
        </w:rPr>
      </w:pPr>
      <w:bookmarkStart w:id="7" w:name="_Ref427319607"/>
      <w:r>
        <w:rPr>
          <w:b/>
        </w:rPr>
        <w:t>Obiekt badany</w:t>
      </w:r>
      <w:bookmarkEnd w:id="7"/>
    </w:p>
    <w:p w:rsidR="002C4F56" w:rsidRDefault="00AA6147" w:rsidP="00AA6147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148B6">
        <w:rPr>
          <w:szCs w:val="22"/>
        </w:rPr>
        <w:t>Oprogramowanie narzędziowe MAX</w:t>
      </w:r>
      <w:r w:rsidR="00170E8E" w:rsidRPr="00A148B6">
        <w:rPr>
          <w:szCs w:val="22"/>
        </w:rPr>
        <w:t>,</w:t>
      </w:r>
    </w:p>
    <w:p w:rsidR="00AA6147" w:rsidRPr="007B204B" w:rsidRDefault="00AA6147" w:rsidP="00AA6147">
      <w:pPr>
        <w:spacing w:after="120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outlineLvl w:val="1"/>
        <w:rPr>
          <w:b/>
        </w:rPr>
      </w:pPr>
      <w:bookmarkStart w:id="8" w:name="_Ref427319615"/>
      <w:r>
        <w:rPr>
          <w:b/>
        </w:rPr>
        <w:t>Urządzenia dodatkowe</w:t>
      </w:r>
      <w:bookmarkEnd w:id="8"/>
    </w:p>
    <w:p w:rsidR="003E5E85" w:rsidRDefault="00170E8E" w:rsidP="002C4F56">
      <w:r>
        <w:t xml:space="preserve">- </w:t>
      </w:r>
      <w:r w:rsidR="00AA6147">
        <w:t>Karta pomiarowa DAQ: NI USB-6009 wraz z generatorem sygnałów mieszanych</w:t>
      </w:r>
      <w:r>
        <w:t>,</w:t>
      </w:r>
    </w:p>
    <w:p w:rsidR="00170E8E" w:rsidRDefault="00170E8E" w:rsidP="002C4F56">
      <w:r>
        <w:t>- Symulowana karta pomiarowa NI USB-6210,</w:t>
      </w:r>
    </w:p>
    <w:p w:rsidR="00AA6147" w:rsidRPr="003E5E85" w:rsidRDefault="00170E8E" w:rsidP="002C4F56"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outlineLvl w:val="1"/>
        <w:rPr>
          <w:b/>
        </w:rPr>
      </w:pPr>
      <w:bookmarkStart w:id="9" w:name="_Ref427319621"/>
      <w:r w:rsidRPr="007E3E3B">
        <w:rPr>
          <w:b/>
        </w:rPr>
        <w:t>Oprogramowanie</w:t>
      </w:r>
      <w:bookmarkEnd w:id="9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1735DF" w:rsidRDefault="001735DF" w:rsidP="001735DF">
      <w:pPr>
        <w:rPr>
          <w:lang w:val="en-US"/>
        </w:rPr>
      </w:pPr>
    </w:p>
    <w:p w:rsidR="00C868BA" w:rsidRPr="001C4123" w:rsidRDefault="00C868BA" w:rsidP="001735DF">
      <w:pPr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outlineLvl w:val="0"/>
        <w:rPr>
          <w:b/>
        </w:rPr>
      </w:pPr>
      <w:bookmarkStart w:id="10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0"/>
    </w:p>
    <w:p w:rsidR="00155ACD" w:rsidRDefault="00AA6147" w:rsidP="00155ACD">
      <w:pPr>
        <w:ind w:left="360"/>
      </w:pPr>
      <w:r>
        <w:t>Kolejne kroki do wykonania podczas zajęć:</w:t>
      </w:r>
    </w:p>
    <w:p w:rsidR="00AA6147" w:rsidRDefault="00AA6147" w:rsidP="00AA6147">
      <w:pPr>
        <w:numPr>
          <w:ilvl w:val="0"/>
          <w:numId w:val="5"/>
        </w:numPr>
        <w:tabs>
          <w:tab w:val="clear" w:pos="1068"/>
          <w:tab w:val="num" w:pos="360"/>
        </w:tabs>
        <w:ind w:left="360"/>
      </w:pPr>
      <w:r>
        <w:t>Sprawdzenie działan</w:t>
      </w:r>
      <w:r w:rsidR="00F274D5">
        <w:t>ia karty DAQ w programie NI MAX:</w:t>
      </w:r>
    </w:p>
    <w:p w:rsidR="00AA6147" w:rsidRDefault="00AA6147" w:rsidP="00AA6147">
      <w:pPr>
        <w:ind w:left="360"/>
      </w:pPr>
      <w:r>
        <w:lastRenderedPageBreak/>
        <w:t>- podpiąć kartę DAQ i zaczekać na jej zgłoszenie w systemie,</w:t>
      </w:r>
    </w:p>
    <w:p w:rsidR="00AA6147" w:rsidRDefault="00AA6147" w:rsidP="00AA6147">
      <w:pPr>
        <w:ind w:left="360"/>
      </w:pPr>
      <w:r>
        <w:t>- uruchomić program MAX jeśli nie jest jeszcze uruchomiony,</w:t>
      </w:r>
    </w:p>
    <w:p w:rsidR="00AA6147" w:rsidRDefault="00AA6147" w:rsidP="00AA6147">
      <w:pPr>
        <w:ind w:left="360"/>
      </w:pPr>
      <w:r>
        <w:t>- zaczekać na zgłoszenie karty DAQ w programie MAX</w:t>
      </w:r>
      <w:r w:rsidR="00F274D5">
        <w:t>,</w:t>
      </w:r>
    </w:p>
    <w:p w:rsidR="00F274D5" w:rsidRDefault="00F274D5" w:rsidP="00AA6147">
      <w:pPr>
        <w:ind w:left="360"/>
      </w:pPr>
      <w:r>
        <w:t>- odczytać nazwę, pod jaką karta zgłosiła się w systemie,</w:t>
      </w:r>
    </w:p>
    <w:p w:rsidR="00F274D5" w:rsidRDefault="00F274D5" w:rsidP="00AA6147">
      <w:pPr>
        <w:ind w:left="360"/>
      </w:pPr>
      <w:r>
        <w:t>- zmienić nazwę na „</w:t>
      </w:r>
      <w:proofErr w:type="spellStart"/>
      <w:r>
        <w:t>Dev_&lt;XY</w:t>
      </w:r>
      <w:proofErr w:type="spellEnd"/>
      <w:r>
        <w:t>&gt;”, gdzie &lt;XY&gt; to inicjały wykonującego ćwiczenie,</w:t>
      </w:r>
    </w:p>
    <w:p w:rsidR="00F274D5" w:rsidRDefault="00F274D5" w:rsidP="00AA6147">
      <w:pPr>
        <w:ind w:left="360"/>
      </w:pPr>
      <w:r>
        <w:t>- wykonać reset karty,</w:t>
      </w:r>
    </w:p>
    <w:p w:rsidR="00F274D5" w:rsidRDefault="00F274D5" w:rsidP="00F274D5">
      <w:pPr>
        <w:numPr>
          <w:ilvl w:val="0"/>
          <w:numId w:val="5"/>
        </w:numPr>
        <w:tabs>
          <w:tab w:val="clear" w:pos="1068"/>
          <w:tab w:val="num" w:pos="360"/>
        </w:tabs>
        <w:ind w:left="360"/>
      </w:pPr>
      <w:r>
        <w:t>Zapoznanie się z możliwościami symulacji kart pomiarowych w NI MAX:</w:t>
      </w:r>
    </w:p>
    <w:p w:rsidR="00F274D5" w:rsidRDefault="00F274D5" w:rsidP="00AA6147">
      <w:pPr>
        <w:ind w:left="360"/>
      </w:pPr>
      <w:r>
        <w:t xml:space="preserve">- sprawdzić jakie moduły posiada karta (Test </w:t>
      </w:r>
      <w:proofErr w:type="spellStart"/>
      <w:r>
        <w:t>Panels</w:t>
      </w:r>
      <w:proofErr w:type="spellEnd"/>
      <w:r>
        <w:t>…),</w:t>
      </w:r>
    </w:p>
    <w:p w:rsidR="00F274D5" w:rsidRDefault="00F274D5" w:rsidP="00AA6147">
      <w:pPr>
        <w:ind w:left="360"/>
      </w:pPr>
      <w:r>
        <w:t>- sprawdzić jak działają poszczególne moduły we współpracy z generatorem,</w:t>
      </w:r>
    </w:p>
    <w:p w:rsidR="00F274D5" w:rsidRDefault="00F274D5" w:rsidP="00AA6147">
      <w:pPr>
        <w:ind w:left="360"/>
      </w:pPr>
      <w:r>
        <w:t xml:space="preserve">- zapisać najlepsze </w:t>
      </w:r>
      <w:r w:rsidR="00CF7C45">
        <w:t>ustawienia akwizycji dla kanału AI1</w:t>
      </w:r>
      <w:r w:rsidR="00546EE7">
        <w:t xml:space="preserve"> (częstotliwość próbkowania</w:t>
      </w:r>
      <w:r w:rsidR="00546EE7">
        <w:br/>
      </w:r>
      <w:r w:rsidR="00207E7D">
        <w:t>oraz liczba próbek)</w:t>
      </w:r>
      <w:r w:rsidR="00CF7C45">
        <w:t>,</w:t>
      </w:r>
    </w:p>
    <w:p w:rsidR="00CF7C45" w:rsidRDefault="00CF7C45" w:rsidP="00CF7C45">
      <w:pPr>
        <w:numPr>
          <w:ilvl w:val="0"/>
          <w:numId w:val="5"/>
        </w:numPr>
        <w:tabs>
          <w:tab w:val="clear" w:pos="1068"/>
          <w:tab w:val="num" w:pos="360"/>
        </w:tabs>
        <w:ind w:left="360"/>
      </w:pPr>
      <w:r>
        <w:t>Symulacja działania karty DAQ w systemie:</w:t>
      </w:r>
    </w:p>
    <w:p w:rsidR="00CF7C45" w:rsidRDefault="00CF7C45" w:rsidP="00CF7C45">
      <w:pPr>
        <w:ind w:left="360"/>
      </w:pPr>
      <w:r>
        <w:t>- skonfigurować wirtualna kartę NI USB-6210,</w:t>
      </w:r>
    </w:p>
    <w:p w:rsidR="00CF7C45" w:rsidRDefault="00CF7C45" w:rsidP="00CF7C45">
      <w:pPr>
        <w:ind w:left="360"/>
      </w:pPr>
      <w:r>
        <w:t>- zmienić nazwę karty na „</w:t>
      </w:r>
      <w:proofErr w:type="spellStart"/>
      <w:r>
        <w:t>Virt_Dev</w:t>
      </w:r>
      <w:proofErr w:type="spellEnd"/>
      <w:r>
        <w:t>”,</w:t>
      </w:r>
    </w:p>
    <w:p w:rsidR="00CF7C45" w:rsidRDefault="00CF7C45" w:rsidP="00CF7C45">
      <w:pPr>
        <w:ind w:left="360"/>
      </w:pPr>
      <w:r>
        <w:t xml:space="preserve">- przeprowadzić test karty (Test </w:t>
      </w:r>
      <w:proofErr w:type="spellStart"/>
      <w:r>
        <w:t>Panels</w:t>
      </w:r>
      <w:proofErr w:type="spellEnd"/>
      <w:r>
        <w:t>…),</w:t>
      </w:r>
    </w:p>
    <w:p w:rsidR="00CF7C45" w:rsidRDefault="00CF7C45" w:rsidP="00CF7C45">
      <w:pPr>
        <w:ind w:left="360"/>
      </w:pPr>
      <w:r>
        <w:t>- sprawdzić jaki sygnał jest symulowany na wejściach analogowych,</w:t>
      </w:r>
    </w:p>
    <w:p w:rsidR="00207E7D" w:rsidRDefault="00CF7C45" w:rsidP="00207E7D">
      <w:pPr>
        <w:ind w:left="360"/>
      </w:pPr>
      <w:r>
        <w:t>- zapisać najlepsze ustawienia akwizycji dla kanału analogowego</w:t>
      </w:r>
      <w:r w:rsidR="00207E7D">
        <w:t xml:space="preserve"> (częstotliwość próbkowania oraz liczba próbek),</w:t>
      </w:r>
    </w:p>
    <w:p w:rsidR="00AA6147" w:rsidRDefault="00AA6147" w:rsidP="00AA6147">
      <w:pPr>
        <w:numPr>
          <w:ilvl w:val="0"/>
          <w:numId w:val="5"/>
        </w:numPr>
        <w:tabs>
          <w:tab w:val="clear" w:pos="1068"/>
          <w:tab w:val="num" w:pos="360"/>
        </w:tabs>
        <w:ind w:left="360"/>
      </w:pPr>
      <w:r>
        <w:t>Metody t</w:t>
      </w:r>
      <w:r w:rsidR="00F274D5">
        <w:t>worzenia zadań (</w:t>
      </w:r>
      <w:proofErr w:type="spellStart"/>
      <w:r w:rsidR="00F274D5">
        <w:t>task</w:t>
      </w:r>
      <w:proofErr w:type="spellEnd"/>
      <w:r w:rsidR="00F274D5">
        <w:t>) w LabVIEW:</w:t>
      </w:r>
    </w:p>
    <w:p w:rsidR="00CF7C45" w:rsidRDefault="00CF7C45" w:rsidP="00CF7C45">
      <w:pPr>
        <w:ind w:left="360"/>
      </w:pPr>
      <w:r>
        <w:t>- z</w:t>
      </w:r>
      <w:r w:rsidR="00F274D5" w:rsidRPr="00F274D5">
        <w:t xml:space="preserve">a pomocą </w:t>
      </w:r>
      <w:r w:rsidR="00F274D5">
        <w:t xml:space="preserve">kreatora </w:t>
      </w:r>
      <w:r>
        <w:t xml:space="preserve">przygotować zadanie pomiarowe odczytu kanału analogowego dla karty DAQ (nazwa zadania „AI1 </w:t>
      </w:r>
      <w:proofErr w:type="spellStart"/>
      <w:r>
        <w:t>Task</w:t>
      </w:r>
      <w:proofErr w:type="spellEnd"/>
      <w:r>
        <w:t>”),</w:t>
      </w:r>
    </w:p>
    <w:p w:rsidR="00CF7C45" w:rsidRDefault="00CF7C45" w:rsidP="00F274D5">
      <w:pPr>
        <w:ind w:left="360"/>
      </w:pPr>
      <w:r>
        <w:t>- za pomocą kreatora przygotować zadanie pomiarowe odczytu kanału analogowego dla symulowanej karty DAQ (nazwa zadania „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Task</w:t>
      </w:r>
      <w:proofErr w:type="spellEnd"/>
      <w:r>
        <w:t>”),</w:t>
      </w:r>
    </w:p>
    <w:p w:rsidR="00CF7C45" w:rsidRDefault="00CF7C45" w:rsidP="00CF7C45">
      <w:pPr>
        <w:numPr>
          <w:ilvl w:val="0"/>
          <w:numId w:val="5"/>
        </w:numPr>
        <w:tabs>
          <w:tab w:val="clear" w:pos="1068"/>
          <w:tab w:val="num" w:pos="360"/>
        </w:tabs>
        <w:ind w:left="360"/>
      </w:pPr>
      <w:r>
        <w:t>Metody tworzenia skal dla czujników wielkości fizycznych z wyjściem analogowym</w:t>
      </w:r>
    </w:p>
    <w:p w:rsidR="00CF7C45" w:rsidRDefault="00CF7C45" w:rsidP="00F274D5">
      <w:pPr>
        <w:ind w:left="360"/>
      </w:pPr>
      <w:r>
        <w:t>- przygotować skalę przeliczającą napięcie na wejściu AI0 karty DAQ na wartość temperatury</w:t>
      </w:r>
      <w:r w:rsidR="00207E7D">
        <w:t xml:space="preserve"> w skali </w:t>
      </w:r>
      <w:proofErr w:type="spellStart"/>
      <w:r w:rsidR="00207E7D">
        <w:t>Celcjusza</w:t>
      </w:r>
      <w:proofErr w:type="spellEnd"/>
      <w:r w:rsidR="00207E7D">
        <w:t xml:space="preserve">, do wejścia karty podłączony jest czujnik LM35 o współczynniku temperaturowym: 0 </w:t>
      </w:r>
      <w:proofErr w:type="spellStart"/>
      <w:r w:rsidR="00207E7D">
        <w:t>mV</w:t>
      </w:r>
      <w:proofErr w:type="spellEnd"/>
      <w:r w:rsidR="00207E7D">
        <w:t xml:space="preserve"> + 10.0 </w:t>
      </w:r>
      <w:proofErr w:type="spellStart"/>
      <w:r w:rsidR="00207E7D">
        <w:t>mV</w:t>
      </w:r>
      <w:proofErr w:type="spellEnd"/>
      <w:r w:rsidR="00207E7D">
        <w:t>/°C,</w:t>
      </w:r>
    </w:p>
    <w:p w:rsidR="00A148B6" w:rsidRDefault="00207E7D" w:rsidP="00F274D5">
      <w:pPr>
        <w:ind w:left="360"/>
      </w:pPr>
      <w:r>
        <w:t xml:space="preserve">- za pomocą kreatora przygotować zadanie pomiarowe odczytu temperatury z kanału AI0 w trybie </w:t>
      </w:r>
      <w:r w:rsidRPr="00207E7D">
        <w:rPr>
          <w:b/>
        </w:rPr>
        <w:t>RSE</w:t>
      </w:r>
      <w:r>
        <w:t>, pomiar na żądanie (</w:t>
      </w:r>
      <w:r w:rsidRPr="00207E7D">
        <w:rPr>
          <w:b/>
        </w:rPr>
        <w:t xml:space="preserve">On </w:t>
      </w:r>
      <w:proofErr w:type="spellStart"/>
      <w:r w:rsidRPr="00207E7D">
        <w:rPr>
          <w:b/>
        </w:rPr>
        <w:t>demand</w:t>
      </w:r>
      <w:proofErr w:type="spellEnd"/>
      <w:r>
        <w:t>).</w:t>
      </w:r>
    </w:p>
    <w:p w:rsidR="00A148B6" w:rsidRDefault="00A148B6">
      <w:r>
        <w:br w:type="page"/>
      </w:r>
    </w:p>
    <w:p w:rsidR="00DE7554" w:rsidRDefault="00CB3BFD" w:rsidP="005B5013">
      <w:pPr>
        <w:pStyle w:val="Akapitzlist"/>
        <w:numPr>
          <w:ilvl w:val="0"/>
          <w:numId w:val="25"/>
        </w:numPr>
        <w:outlineLvl w:val="0"/>
        <w:rPr>
          <w:b/>
        </w:rPr>
      </w:pPr>
      <w:bookmarkStart w:id="11" w:name="_Ref427319642"/>
      <w:r w:rsidRPr="00CB3BFD">
        <w:rPr>
          <w:b/>
        </w:rPr>
        <w:lastRenderedPageBreak/>
        <w:t xml:space="preserve">PRZYKŁAD REALIZACJI ZADANIA </w:t>
      </w:r>
      <w:r w:rsidR="00F274D5">
        <w:rPr>
          <w:b/>
        </w:rPr>
        <w:t>– Przygotowanie symulowanej karty DAQ</w:t>
      </w:r>
      <w:bookmarkEnd w:id="11"/>
    </w:p>
    <w:p w:rsidR="00155ACD" w:rsidRDefault="00F274D5" w:rsidP="00155ACD">
      <w:r>
        <w:t xml:space="preserve">W tej części zadania należy zasymulować kartę </w:t>
      </w:r>
      <w:r w:rsidR="00207E7D">
        <w:t>NI USB-6210.</w:t>
      </w:r>
    </w:p>
    <w:p w:rsidR="00207E7D" w:rsidRDefault="00207E7D" w:rsidP="00155ACD">
      <w:r>
        <w:t xml:space="preserve">- PPM </w:t>
      </w:r>
      <w:r>
        <w:sym w:font="Wingdings" w:char="F0E0"/>
      </w:r>
      <w:r>
        <w:t xml:space="preserve"> </w:t>
      </w:r>
      <w:proofErr w:type="spellStart"/>
      <w:r>
        <w:t>Create</w:t>
      </w:r>
      <w:proofErr w:type="spellEnd"/>
      <w:r>
        <w:t xml:space="preserve"> New…</w:t>
      </w:r>
    </w:p>
    <w:p w:rsidR="00207E7D" w:rsidRDefault="00207E7D" w:rsidP="00155ACD">
      <w:r>
        <w:rPr>
          <w:noProof/>
        </w:rPr>
        <w:drawing>
          <wp:inline distT="0" distB="0" distL="0" distR="0">
            <wp:extent cx="2058466" cy="1338571"/>
            <wp:effectExtent l="19050" t="0" r="0" b="0"/>
            <wp:docPr id="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466" cy="133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7D" w:rsidRPr="00207E7D" w:rsidRDefault="00207E7D" w:rsidP="00155ACD">
      <w:pPr>
        <w:rPr>
          <w:lang w:val="en-GB"/>
        </w:rPr>
      </w:pPr>
      <w:r w:rsidRPr="00207E7D">
        <w:rPr>
          <w:lang w:val="en-GB"/>
        </w:rPr>
        <w:t xml:space="preserve">- </w:t>
      </w:r>
      <w:proofErr w:type="spellStart"/>
      <w:r w:rsidRPr="00207E7D">
        <w:rPr>
          <w:lang w:val="en-GB"/>
        </w:rPr>
        <w:t>Wybrać</w:t>
      </w:r>
      <w:proofErr w:type="spellEnd"/>
      <w:r w:rsidRPr="00207E7D">
        <w:rPr>
          <w:lang w:val="en-GB"/>
        </w:rPr>
        <w:t xml:space="preserve">: </w:t>
      </w:r>
      <w:r w:rsidRPr="00CE2606">
        <w:rPr>
          <w:i/>
          <w:lang w:val="en-GB"/>
        </w:rPr>
        <w:t>Simulated NI-</w:t>
      </w:r>
      <w:proofErr w:type="spellStart"/>
      <w:r w:rsidRPr="00CE2606">
        <w:rPr>
          <w:i/>
          <w:lang w:val="en-GB"/>
        </w:rPr>
        <w:t>DAQmx</w:t>
      </w:r>
      <w:proofErr w:type="spellEnd"/>
      <w:r w:rsidRPr="00CE2606">
        <w:rPr>
          <w:i/>
          <w:lang w:val="en-GB"/>
        </w:rPr>
        <w:t xml:space="preserve"> Device </w:t>
      </w:r>
      <w:r w:rsidR="00CE2606" w:rsidRPr="00CE2606">
        <w:rPr>
          <w:i/>
          <w:lang w:val="en-GB"/>
        </w:rPr>
        <w:t>o</w:t>
      </w:r>
      <w:r w:rsidRPr="00CE2606">
        <w:rPr>
          <w:i/>
          <w:lang w:val="en-GB"/>
        </w:rPr>
        <w:t>r Modular Instrument</w:t>
      </w:r>
    </w:p>
    <w:p w:rsidR="00207E7D" w:rsidRDefault="00207E7D" w:rsidP="00155ACD">
      <w:r>
        <w:rPr>
          <w:noProof/>
        </w:rPr>
        <w:drawing>
          <wp:inline distT="0" distB="0" distL="0" distR="0">
            <wp:extent cx="3601974" cy="2156485"/>
            <wp:effectExtent l="19050" t="0" r="0" b="0"/>
            <wp:docPr id="1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79" cy="215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7D" w:rsidRDefault="00CE2606" w:rsidP="00155ACD">
      <w:r>
        <w:t>- w typie M (</w:t>
      </w:r>
      <w:proofErr w:type="spellStart"/>
      <w:r w:rsidRPr="00CE2606">
        <w:rPr>
          <w:b/>
        </w:rPr>
        <w:t>M-series</w:t>
      </w:r>
      <w:proofErr w:type="spellEnd"/>
      <w:r w:rsidRPr="00CE2606">
        <w:rPr>
          <w:b/>
        </w:rPr>
        <w:t xml:space="preserve"> DAQ</w:t>
      </w:r>
      <w:r>
        <w:t xml:space="preserve">) znaleźć kartę: </w:t>
      </w:r>
      <w:r w:rsidRPr="00CE2606">
        <w:rPr>
          <w:b/>
        </w:rPr>
        <w:t>NI USB-6210</w:t>
      </w:r>
    </w:p>
    <w:p w:rsidR="00CE2606" w:rsidRDefault="00CE2606" w:rsidP="00155ACD">
      <w:r>
        <w:rPr>
          <w:noProof/>
        </w:rPr>
        <w:drawing>
          <wp:inline distT="0" distB="0" distL="0" distR="0">
            <wp:extent cx="2116988" cy="2102631"/>
            <wp:effectExtent l="19050" t="0" r="0" b="0"/>
            <wp:docPr id="1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23" cy="210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606" w:rsidRDefault="00CE2606" w:rsidP="00155ACD">
      <w:r>
        <w:t>- Zatwierdzić wybór OK. i zaczekać na zainstalowanie ste</w:t>
      </w:r>
      <w:r w:rsidR="00546EE7">
        <w:t>rowników karty i pojawienie się</w:t>
      </w:r>
      <w:r w:rsidR="00546EE7">
        <w:br/>
      </w:r>
      <w:r>
        <w:t>w programie MAX</w:t>
      </w:r>
    </w:p>
    <w:p w:rsidR="00CE2606" w:rsidRDefault="00CE2606" w:rsidP="00155ACD">
      <w:r>
        <w:t>- zmienić nazwę nowej karty na „</w:t>
      </w:r>
      <w:proofErr w:type="spellStart"/>
      <w:r>
        <w:t>Virt_Dev</w:t>
      </w:r>
      <w:proofErr w:type="spellEnd"/>
      <w:r>
        <w:t>”</w:t>
      </w:r>
    </w:p>
    <w:p w:rsidR="00CE2606" w:rsidRPr="00C67038" w:rsidRDefault="00CE2606" w:rsidP="00155ACD">
      <w:r>
        <w:t xml:space="preserve"> </w:t>
      </w:r>
    </w:p>
    <w:p w:rsidR="00C1612D" w:rsidRPr="00E56E6B" w:rsidRDefault="00E56E6B" w:rsidP="005B5013">
      <w:pPr>
        <w:pStyle w:val="Akapitzlist"/>
        <w:numPr>
          <w:ilvl w:val="0"/>
          <w:numId w:val="25"/>
        </w:numPr>
        <w:outlineLvl w:val="0"/>
        <w:rPr>
          <w:b/>
        </w:rPr>
      </w:pPr>
      <w:bookmarkStart w:id="12" w:name="_Ref427319682"/>
      <w:r w:rsidRPr="00E56E6B">
        <w:rPr>
          <w:b/>
        </w:rPr>
        <w:lastRenderedPageBreak/>
        <w:t>RAPORT</w:t>
      </w:r>
      <w:bookmarkEnd w:id="12"/>
    </w:p>
    <w:p w:rsidR="00E56E6B" w:rsidRDefault="002A0DB6" w:rsidP="00CE2606"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546EE7">
        <w:t>yjne kart DAQ (mogą być zawarte</w:t>
      </w:r>
      <w:r w:rsidR="00546EE7">
        <w:br/>
      </w:r>
      <w:r w:rsidR="00CE2606">
        <w:t>w tabeli)</w:t>
      </w:r>
    </w:p>
    <w:p w:rsidR="00E56E6B" w:rsidRDefault="00C868BA" w:rsidP="00CE2606"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outlineLvl w:val="0"/>
        <w:rPr>
          <w:b/>
        </w:rPr>
      </w:pPr>
      <w:bookmarkStart w:id="13" w:name="_Ref427319687"/>
      <w:r w:rsidRPr="00E56E6B">
        <w:rPr>
          <w:b/>
        </w:rPr>
        <w:t>PYTANIA</w:t>
      </w:r>
      <w:bookmarkEnd w:id="13"/>
    </w:p>
    <w:p w:rsidR="00C868BA" w:rsidRDefault="00E51E14" w:rsidP="00C17A51">
      <w:r w:rsidRPr="00E51E14">
        <w:t xml:space="preserve">1. </w:t>
      </w:r>
      <w:r w:rsidR="000641EA">
        <w:t>Wymienić elementy struktury i omówić funkcje przyrządu wirtualnego</w:t>
      </w:r>
      <w:r w:rsidR="00C868BA">
        <w:t>.</w:t>
      </w:r>
    </w:p>
    <w:p w:rsidR="000641EA" w:rsidRDefault="000641EA" w:rsidP="00C17A51">
      <w:r>
        <w:t>2. Porównać funkcjonalność klasycznych i wirtualnych przyrządów pomiarowych.</w:t>
      </w:r>
    </w:p>
    <w:p w:rsidR="00C841CF" w:rsidRDefault="00C841CF" w:rsidP="00C17A51">
      <w:r>
        <w:t>3. Omówić podstawowe elementy oraz funkcjonalność struktury pliku VI .</w:t>
      </w:r>
    </w:p>
    <w:p w:rsidR="00C841CF" w:rsidRDefault="00C841CF" w:rsidP="00C17A51">
      <w:r>
        <w:t>4. Czy jest wymagane tworzenie dedykowanej ikony dla każdego VI?</w:t>
      </w:r>
    </w:p>
    <w:p w:rsidR="005464E9" w:rsidRDefault="005464E9" w:rsidP="00C17A51">
      <w:r>
        <w:t>5. Podać możliwe powody oraz zalety tworzenia symulowanych kart DAQ.</w:t>
      </w:r>
    </w:p>
    <w:p w:rsidR="00CF1A36" w:rsidRDefault="00CF1A36" w:rsidP="00C17A51">
      <w:r>
        <w:t>6. Jaki sygnał jest na wejściu symulowanej karty DAQ.</w:t>
      </w:r>
    </w:p>
    <w:p w:rsidR="00E51E14" w:rsidRPr="00E51E14" w:rsidRDefault="00E51E14" w:rsidP="00C17A51"/>
    <w:p w:rsidR="00DE7554" w:rsidRPr="005B5013" w:rsidRDefault="00E56E6B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LITERATURA</w:t>
      </w:r>
    </w:p>
    <w:p w:rsidR="008E7FB2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 xml:space="preserve">LabVIEW </w:t>
      </w:r>
      <w:proofErr w:type="spellStart"/>
      <w:r>
        <w:t>Core</w:t>
      </w:r>
      <w:proofErr w:type="spellEnd"/>
      <w:r>
        <w:t xml:space="preserve"> 1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manual</w:t>
      </w:r>
      <w:proofErr w:type="spellEnd"/>
      <w:r w:rsidR="00C9332C">
        <w:t>.</w:t>
      </w:r>
    </w:p>
    <w:p w:rsidR="00666C3D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 xml:space="preserve">LabVIEW </w:t>
      </w:r>
      <w:proofErr w:type="spellStart"/>
      <w:r>
        <w:t>Core</w:t>
      </w:r>
      <w:proofErr w:type="spellEnd"/>
      <w:r>
        <w:t xml:space="preserve"> 1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book</w:t>
      </w:r>
      <w:proofErr w:type="spellEnd"/>
      <w:r>
        <w:t>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 xml:space="preserve">LabVIEW </w:t>
      </w:r>
      <w:proofErr w:type="spellStart"/>
      <w:r>
        <w:t>Core</w:t>
      </w:r>
      <w:proofErr w:type="spellEnd"/>
      <w:r>
        <w:t xml:space="preserve"> 2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manual</w:t>
      </w:r>
      <w:proofErr w:type="spellEnd"/>
      <w:r>
        <w:t>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 xml:space="preserve">LabVIEW </w:t>
      </w:r>
      <w:proofErr w:type="spellStart"/>
      <w:r>
        <w:t>Core</w:t>
      </w:r>
      <w:proofErr w:type="spellEnd"/>
      <w:r>
        <w:t xml:space="preserve"> 2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book</w:t>
      </w:r>
      <w:proofErr w:type="spellEnd"/>
      <w:r>
        <w:t>.</w:t>
      </w:r>
    </w:p>
    <w:p w:rsidR="00666C3D" w:rsidRDefault="004D5816" w:rsidP="00C17A51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>Nota katalogowa LM35</w:t>
      </w:r>
    </w:p>
    <w:p w:rsidR="00C868BA" w:rsidRPr="001F44C3" w:rsidRDefault="00C868BA" w:rsidP="007A369F">
      <w:pPr>
        <w:jc w:val="right"/>
        <w:rPr>
          <w:lang w:val="en-US"/>
        </w:rPr>
      </w:pPr>
    </w:p>
    <w:p w:rsidR="00BC4D52" w:rsidRDefault="00B9525B" w:rsidP="007A369F">
      <w:pPr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055BC2" w:rsidRPr="00D341F6" w:rsidRDefault="00D341F6" w:rsidP="004D09C7">
      <w:r w:rsidRPr="00D341F6">
        <w:t>- brak</w:t>
      </w:r>
    </w:p>
    <w:p w:rsidR="00D341F6" w:rsidRDefault="00D341F6" w:rsidP="004D09C7">
      <w:pPr>
        <w:rPr>
          <w:b/>
        </w:rPr>
      </w:pPr>
    </w:p>
    <w:p w:rsidR="003537A0" w:rsidRDefault="003537A0" w:rsidP="004D09C7">
      <w:pPr>
        <w:rPr>
          <w:b/>
        </w:rPr>
      </w:pPr>
    </w:p>
    <w:p w:rsidR="003537A0" w:rsidRDefault="003537A0" w:rsidP="004D09C7">
      <w:pPr>
        <w:rPr>
          <w:b/>
        </w:rPr>
      </w:pP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055BC2" w:rsidRDefault="00D341F6" w:rsidP="004D09C7">
      <w:r>
        <w:t xml:space="preserve">- </w:t>
      </w:r>
      <w:r w:rsidR="003537A0">
        <w:t>w</w:t>
      </w:r>
      <w:r>
        <w:t xml:space="preserve"> programie MAX przygotować skale do przeliczani</w:t>
      </w:r>
      <w:r w:rsidR="00546EE7">
        <w:t>a napięcia wyjściowego czujnika</w:t>
      </w:r>
      <w:r w:rsidR="00546EE7">
        <w:br/>
      </w:r>
      <w:r>
        <w:t>na wartość temperatury w skalach Ke</w:t>
      </w:r>
      <w:r w:rsidR="00A148B6">
        <w:t>l</w:t>
      </w:r>
      <w:r>
        <w:t>wina i Fa</w:t>
      </w:r>
      <w:r w:rsidR="00A148B6">
        <w:t>h</w:t>
      </w:r>
      <w:r>
        <w:t>ren</w:t>
      </w:r>
      <w:r w:rsidR="00A148B6">
        <w:t>he</w:t>
      </w:r>
      <w:r>
        <w:t>ita,</w:t>
      </w:r>
    </w:p>
    <w:p w:rsidR="00D341F6" w:rsidRPr="00D341F6" w:rsidRDefault="00D341F6" w:rsidP="004D09C7">
      <w:r>
        <w:t>- przygotować tabelę przeliczników między skalami Ke</w:t>
      </w:r>
      <w:r w:rsidR="00A148B6">
        <w:t>l</w:t>
      </w:r>
      <w:r>
        <w:t>wina</w:t>
      </w:r>
      <w:r w:rsidR="00552316">
        <w:t>,</w:t>
      </w:r>
      <w:r>
        <w:t xml:space="preserve"> Cel</w:t>
      </w:r>
      <w:r w:rsidR="00A148B6">
        <w:t>s</w:t>
      </w:r>
      <w:r>
        <w:t>jusza i Fa</w:t>
      </w:r>
      <w:r w:rsidR="00A148B6">
        <w:t>hren</w:t>
      </w:r>
      <w:r>
        <w:t>h</w:t>
      </w:r>
      <w:r w:rsidR="00A148B6">
        <w:t>e</w:t>
      </w:r>
      <w:r>
        <w:t>ita</w:t>
      </w:r>
      <w:r w:rsidR="003537A0">
        <w:t xml:space="preserve"> (</w:t>
      </w:r>
      <w:r w:rsidR="003537A0" w:rsidRPr="003537A0">
        <w:rPr>
          <w:b/>
        </w:rPr>
        <w:t>UWAGA!</w:t>
      </w:r>
      <w:r w:rsidR="003537A0">
        <w:t xml:space="preserve"> Tabela będzie potrzebna na następnych ćwiczeniach)</w:t>
      </w:r>
    </w:p>
    <w:p w:rsidR="00D341F6" w:rsidRDefault="00D341F6" w:rsidP="004D09C7"/>
    <w:tbl>
      <w:tblPr>
        <w:tblStyle w:val="Tabela-Siatka"/>
        <w:tblW w:w="0" w:type="auto"/>
        <w:tblLook w:val="04A0"/>
      </w:tblPr>
      <w:tblGrid>
        <w:gridCol w:w="2302"/>
        <w:gridCol w:w="2302"/>
        <w:gridCol w:w="2303"/>
        <w:gridCol w:w="2303"/>
      </w:tblGrid>
      <w:tr w:rsidR="00D341F6" w:rsidTr="00D341F6">
        <w:tc>
          <w:tcPr>
            <w:tcW w:w="2302" w:type="dxa"/>
          </w:tcPr>
          <w:p w:rsidR="00D341F6" w:rsidRDefault="00C45B0E" w:rsidP="00552316">
            <w:pPr>
              <w:spacing w:before="120" w:after="120" w:line="240" w:lineRule="auto"/>
            </w:pPr>
            <w:r>
              <w:t>Współczynniki (</w:t>
            </w:r>
            <w:proofErr w:type="spellStart"/>
            <w:r>
              <w:t>a,b</w:t>
            </w:r>
            <w:proofErr w:type="spellEnd"/>
            <w:r>
              <w:t>)</w:t>
            </w:r>
          </w:p>
        </w:tc>
        <w:tc>
          <w:tcPr>
            <w:tcW w:w="2302" w:type="dxa"/>
          </w:tcPr>
          <w:p w:rsidR="00D341F6" w:rsidRDefault="00D341F6" w:rsidP="00552316">
            <w:pPr>
              <w:spacing w:before="120" w:after="120" w:line="240" w:lineRule="auto"/>
            </w:pPr>
            <w:r>
              <w:t>Ke</w:t>
            </w:r>
            <w:r w:rsidR="00A148B6">
              <w:t>l</w:t>
            </w:r>
            <w:r>
              <w:t>win, K</w:t>
            </w:r>
          </w:p>
        </w:tc>
        <w:tc>
          <w:tcPr>
            <w:tcW w:w="2303" w:type="dxa"/>
          </w:tcPr>
          <w:p w:rsidR="00D341F6" w:rsidRDefault="00D341F6" w:rsidP="00552316">
            <w:pPr>
              <w:spacing w:before="120" w:after="120" w:line="240" w:lineRule="auto"/>
            </w:pPr>
            <w:r>
              <w:t>Cel</w:t>
            </w:r>
            <w:r w:rsidR="00A148B6">
              <w:t>s</w:t>
            </w:r>
            <w:r>
              <w:t>jusz</w:t>
            </w:r>
            <w:r w:rsidR="00A148B6">
              <w:t>,</w:t>
            </w:r>
            <w:r>
              <w:t xml:space="preserve">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3" w:type="dxa"/>
          </w:tcPr>
          <w:p w:rsidR="00D341F6" w:rsidRDefault="00C45B0E" w:rsidP="00552316">
            <w:pPr>
              <w:spacing w:before="120" w:after="120" w:line="240" w:lineRule="auto"/>
            </w:pPr>
            <w:r>
              <w:t>F</w:t>
            </w:r>
            <w:r w:rsidR="00A148B6">
              <w:t>ahren</w:t>
            </w:r>
            <w:r>
              <w:t>h</w:t>
            </w:r>
            <w:r w:rsidR="00A148B6">
              <w:t>e</w:t>
            </w:r>
            <w:r>
              <w:t xml:space="preserve">it, </w:t>
            </w:r>
            <w:proofErr w:type="spellStart"/>
            <w:r w:rsidR="00A148B6" w:rsidRPr="00D341F6"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</w:tr>
      <w:tr w:rsidR="00D341F6" w:rsidTr="00D341F6">
        <w:tc>
          <w:tcPr>
            <w:tcW w:w="2302" w:type="dxa"/>
          </w:tcPr>
          <w:p w:rsidR="00D341F6" w:rsidRDefault="00C45B0E" w:rsidP="00552316">
            <w:pPr>
              <w:spacing w:before="120" w:after="120" w:line="240" w:lineRule="auto"/>
            </w:pPr>
            <w:r>
              <w:t>Ke</w:t>
            </w:r>
            <w:r w:rsidR="00A148B6">
              <w:t>l</w:t>
            </w:r>
            <w:r>
              <w:t>win, K</w:t>
            </w:r>
          </w:p>
        </w:tc>
        <w:tc>
          <w:tcPr>
            <w:tcW w:w="2302" w:type="dxa"/>
          </w:tcPr>
          <w:p w:rsidR="00D341F6" w:rsidRDefault="00C45B0E" w:rsidP="00552316">
            <w:pPr>
              <w:spacing w:before="120" w:after="120" w:line="240" w:lineRule="auto"/>
              <w:jc w:val="center"/>
            </w:pPr>
            <w:r>
              <w:t>1, 0</w:t>
            </w:r>
          </w:p>
        </w:tc>
        <w:tc>
          <w:tcPr>
            <w:tcW w:w="2303" w:type="dxa"/>
          </w:tcPr>
          <w:p w:rsidR="00D341F6" w:rsidRDefault="00D341F6" w:rsidP="00552316">
            <w:pPr>
              <w:spacing w:before="120" w:after="120" w:line="240" w:lineRule="auto"/>
              <w:jc w:val="center"/>
            </w:pPr>
          </w:p>
        </w:tc>
        <w:tc>
          <w:tcPr>
            <w:tcW w:w="2303" w:type="dxa"/>
          </w:tcPr>
          <w:p w:rsidR="00D341F6" w:rsidRDefault="00D341F6" w:rsidP="00552316">
            <w:pPr>
              <w:spacing w:before="120" w:after="120" w:line="240" w:lineRule="auto"/>
              <w:jc w:val="center"/>
            </w:pPr>
          </w:p>
        </w:tc>
      </w:tr>
      <w:tr w:rsidR="00D341F6" w:rsidTr="00D341F6">
        <w:tc>
          <w:tcPr>
            <w:tcW w:w="2302" w:type="dxa"/>
          </w:tcPr>
          <w:p w:rsidR="00D341F6" w:rsidRDefault="00A148B6" w:rsidP="00552316">
            <w:pPr>
              <w:spacing w:before="120" w:after="120" w:line="240" w:lineRule="auto"/>
            </w:pPr>
            <w:r>
              <w:t xml:space="preserve">Celsjusz,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2" w:type="dxa"/>
          </w:tcPr>
          <w:p w:rsidR="00D341F6" w:rsidRDefault="00D341F6" w:rsidP="00552316">
            <w:pPr>
              <w:spacing w:before="120" w:after="120" w:line="240" w:lineRule="auto"/>
              <w:jc w:val="center"/>
            </w:pPr>
          </w:p>
        </w:tc>
        <w:tc>
          <w:tcPr>
            <w:tcW w:w="2303" w:type="dxa"/>
          </w:tcPr>
          <w:p w:rsidR="00D341F6" w:rsidRDefault="00C45B0E" w:rsidP="00552316">
            <w:pPr>
              <w:spacing w:before="120" w:after="120" w:line="240" w:lineRule="auto"/>
              <w:jc w:val="center"/>
            </w:pPr>
            <w:r>
              <w:t>1, 0</w:t>
            </w:r>
          </w:p>
        </w:tc>
        <w:tc>
          <w:tcPr>
            <w:tcW w:w="2303" w:type="dxa"/>
          </w:tcPr>
          <w:p w:rsidR="00D341F6" w:rsidRDefault="00D341F6" w:rsidP="00552316">
            <w:pPr>
              <w:spacing w:before="120" w:after="120" w:line="240" w:lineRule="auto"/>
              <w:jc w:val="center"/>
            </w:pPr>
          </w:p>
        </w:tc>
      </w:tr>
      <w:tr w:rsidR="00C45B0E" w:rsidTr="00D341F6">
        <w:tc>
          <w:tcPr>
            <w:tcW w:w="2302" w:type="dxa"/>
          </w:tcPr>
          <w:p w:rsidR="00C45B0E" w:rsidRDefault="00A148B6" w:rsidP="00552316">
            <w:pPr>
              <w:spacing w:before="120" w:after="120" w:line="240" w:lineRule="auto"/>
            </w:pPr>
            <w:r>
              <w:t xml:space="preserve">Fahrenheit,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  <w:tc>
          <w:tcPr>
            <w:tcW w:w="2302" w:type="dxa"/>
          </w:tcPr>
          <w:p w:rsidR="00C45B0E" w:rsidRDefault="00C45B0E" w:rsidP="00552316">
            <w:pPr>
              <w:spacing w:before="120" w:after="120" w:line="240" w:lineRule="auto"/>
              <w:jc w:val="center"/>
            </w:pPr>
          </w:p>
        </w:tc>
        <w:tc>
          <w:tcPr>
            <w:tcW w:w="2303" w:type="dxa"/>
          </w:tcPr>
          <w:p w:rsidR="00C45B0E" w:rsidRDefault="00C45B0E" w:rsidP="00552316">
            <w:pPr>
              <w:spacing w:before="120" w:after="120" w:line="240" w:lineRule="auto"/>
              <w:jc w:val="center"/>
            </w:pPr>
          </w:p>
        </w:tc>
        <w:tc>
          <w:tcPr>
            <w:tcW w:w="2303" w:type="dxa"/>
          </w:tcPr>
          <w:p w:rsidR="00C45B0E" w:rsidRDefault="00C45B0E" w:rsidP="00552316">
            <w:pPr>
              <w:spacing w:before="120" w:after="120" w:line="240" w:lineRule="auto"/>
              <w:jc w:val="center"/>
            </w:pPr>
            <w:r>
              <w:t>1, 0</w:t>
            </w:r>
          </w:p>
        </w:tc>
      </w:tr>
    </w:tbl>
    <w:p w:rsidR="00D341F6" w:rsidRDefault="00D341F6" w:rsidP="004D09C7"/>
    <w:p w:rsidR="00D341F6" w:rsidRPr="00D341F6" w:rsidRDefault="00D341F6" w:rsidP="004D09C7"/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4D09C7" w:rsidRDefault="00055BC2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>Dodatkowe informacje</w:t>
      </w: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</w:p>
    <w:p w:rsidR="004D09C7" w:rsidRPr="004D09C7" w:rsidRDefault="004D09C7" w:rsidP="004D09C7">
      <w:pPr>
        <w:rPr>
          <w:b/>
          <w:lang w:val="en-GB"/>
        </w:rPr>
      </w:pPr>
    </w:p>
    <w:sectPr w:rsidR="004D09C7" w:rsidRPr="004D09C7" w:rsidSect="00B03D1F">
      <w:headerReference w:type="default" r:id="rId16"/>
      <w:footerReference w:type="even" r:id="rId17"/>
      <w:footerReference w:type="defaul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0F4" w:rsidRDefault="005E10F4">
      <w:r>
        <w:separator/>
      </w:r>
    </w:p>
  </w:endnote>
  <w:endnote w:type="continuationSeparator" w:id="0">
    <w:p w:rsidR="005E10F4" w:rsidRDefault="005E1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NewPSMT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BA5" w:rsidRDefault="00E46BA5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E46BA5" w:rsidRDefault="00E46BA5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BA5" w:rsidRDefault="00E46BA5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9D6DDA">
      <w:rPr>
        <w:rStyle w:val="Numerstrony"/>
        <w:noProof/>
      </w:rPr>
      <w:t>4</w:t>
    </w:r>
    <w:r>
      <w:rPr>
        <w:rStyle w:val="Numerstrony"/>
      </w:rPr>
      <w:fldChar w:fldCharType="end"/>
    </w:r>
  </w:p>
  <w:p w:rsidR="00E46BA5" w:rsidRDefault="00E46BA5" w:rsidP="0004709E">
    <w:pPr>
      <w:pStyle w:val="Stopka"/>
      <w:ind w:right="360"/>
      <w:jc w:val="center"/>
      <w:rPr>
        <w:i/>
      </w:rPr>
    </w:pPr>
    <w:r w:rsidRPr="00197916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E46BA5" w:rsidRPr="0004709E" w:rsidRDefault="00E46BA5" w:rsidP="0004709E">
    <w:pPr>
      <w:pStyle w:val="Stopka"/>
      <w:ind w:right="360"/>
      <w:jc w:val="center"/>
      <w:rPr>
        <w:i/>
      </w:rPr>
    </w:pPr>
    <w:r w:rsidRPr="00591CF2">
      <w:rPr>
        <w:i/>
      </w:rPr>
      <w:t>Obsługa karty generatora sygnałów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0F4" w:rsidRDefault="005E10F4">
      <w:r>
        <w:separator/>
      </w:r>
    </w:p>
  </w:footnote>
  <w:footnote w:type="continuationSeparator" w:id="0">
    <w:p w:rsidR="005E10F4" w:rsidRDefault="005E10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E46BA5">
      <w:trPr>
        <w:trHeight w:val="270"/>
      </w:trPr>
      <w:tc>
        <w:tcPr>
          <w:tcW w:w="8280" w:type="dxa"/>
          <w:vAlign w:val="center"/>
        </w:tcPr>
        <w:p w:rsidR="00E46BA5" w:rsidRDefault="00E46BA5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E46BA5" w:rsidRDefault="00E46BA5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2pt;height:26.85pt" o:ole="">
                <v:imagedata r:id="rId1" o:title=""/>
              </v:shape>
              <o:OLEObject Type="Embed" ProgID="CorelDRAW.Graphic.11" ShapeID="_x0000_i1025" DrawAspect="Content" ObjectID="_1509983635" r:id="rId2"/>
            </w:object>
          </w:r>
        </w:p>
      </w:tc>
    </w:tr>
    <w:tr w:rsidR="00E46BA5">
      <w:trPr>
        <w:trHeight w:val="270"/>
      </w:trPr>
      <w:tc>
        <w:tcPr>
          <w:tcW w:w="8280" w:type="dxa"/>
          <w:vAlign w:val="center"/>
        </w:tcPr>
        <w:p w:rsidR="00E46BA5" w:rsidRPr="00F44239" w:rsidRDefault="00E46BA5" w:rsidP="004431C9">
          <w:pPr>
            <w:pStyle w:val="Nagwek"/>
            <w:jc w:val="center"/>
            <w:rPr>
              <w:i/>
            </w:rPr>
          </w:pPr>
          <w:r w:rsidRPr="00197916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E46BA5" w:rsidRDefault="00E46BA5" w:rsidP="004431C9">
          <w:pPr>
            <w:pStyle w:val="Nagwek"/>
            <w:jc w:val="center"/>
          </w:pPr>
        </w:p>
      </w:tc>
    </w:tr>
  </w:tbl>
  <w:p w:rsidR="00E46BA5" w:rsidRPr="004431C9" w:rsidRDefault="00E46BA5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7">
    <w:nsid w:val="1E222D7B"/>
    <w:multiLevelType w:val="hybridMultilevel"/>
    <w:tmpl w:val="14C42598"/>
    <w:lvl w:ilvl="0" w:tplc="0415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9">
    <w:nsid w:val="1FF710ED"/>
    <w:multiLevelType w:val="hybridMultilevel"/>
    <w:tmpl w:val="0E9495CE"/>
    <w:lvl w:ilvl="0" w:tplc="AD66C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B10E0C"/>
    <w:multiLevelType w:val="hybridMultilevel"/>
    <w:tmpl w:val="A852BD16"/>
    <w:lvl w:ilvl="0" w:tplc="B7DE55F2">
      <w:start w:val="16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85119B0"/>
    <w:multiLevelType w:val="hybridMultilevel"/>
    <w:tmpl w:val="0DB669C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0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1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236F82"/>
    <w:multiLevelType w:val="hybridMultilevel"/>
    <w:tmpl w:val="83FA8456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3DD34C5"/>
    <w:multiLevelType w:val="hybridMultilevel"/>
    <w:tmpl w:val="67825296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9B97BDA"/>
    <w:multiLevelType w:val="hybridMultilevel"/>
    <w:tmpl w:val="9D426526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4"/>
  </w:num>
  <w:num w:numId="4">
    <w:abstractNumId w:val="5"/>
  </w:num>
  <w:num w:numId="5">
    <w:abstractNumId w:val="14"/>
  </w:num>
  <w:num w:numId="6">
    <w:abstractNumId w:val="0"/>
  </w:num>
  <w:num w:numId="7">
    <w:abstractNumId w:val="6"/>
  </w:num>
  <w:num w:numId="8">
    <w:abstractNumId w:val="19"/>
  </w:num>
  <w:num w:numId="9">
    <w:abstractNumId w:val="11"/>
  </w:num>
  <w:num w:numId="10">
    <w:abstractNumId w:val="2"/>
  </w:num>
  <w:num w:numId="11">
    <w:abstractNumId w:val="21"/>
  </w:num>
  <w:num w:numId="12">
    <w:abstractNumId w:val="23"/>
  </w:num>
  <w:num w:numId="13">
    <w:abstractNumId w:val="29"/>
  </w:num>
  <w:num w:numId="14">
    <w:abstractNumId w:val="8"/>
  </w:num>
  <w:num w:numId="15">
    <w:abstractNumId w:val="20"/>
  </w:num>
  <w:num w:numId="16">
    <w:abstractNumId w:val="10"/>
  </w:num>
  <w:num w:numId="17">
    <w:abstractNumId w:val="3"/>
  </w:num>
  <w:num w:numId="18">
    <w:abstractNumId w:val="25"/>
  </w:num>
  <w:num w:numId="19">
    <w:abstractNumId w:val="15"/>
  </w:num>
  <w:num w:numId="20">
    <w:abstractNumId w:val="16"/>
  </w:num>
  <w:num w:numId="21">
    <w:abstractNumId w:val="22"/>
  </w:num>
  <w:num w:numId="22">
    <w:abstractNumId w:val="1"/>
  </w:num>
  <w:num w:numId="23">
    <w:abstractNumId w:val="12"/>
  </w:num>
  <w:num w:numId="24">
    <w:abstractNumId w:val="24"/>
  </w:num>
  <w:num w:numId="25">
    <w:abstractNumId w:val="27"/>
  </w:num>
  <w:num w:numId="26">
    <w:abstractNumId w:val="9"/>
  </w:num>
  <w:num w:numId="27">
    <w:abstractNumId w:val="28"/>
  </w:num>
  <w:num w:numId="28">
    <w:abstractNumId w:val="18"/>
  </w:num>
  <w:num w:numId="29">
    <w:abstractNumId w:val="30"/>
  </w:num>
  <w:num w:numId="30">
    <w:abstractNumId w:val="13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stylePaneFormatFilter w:val="3F01"/>
  <w:defaultTabStop w:val="1701"/>
  <w:hyphenationZone w:val="425"/>
  <w:noPunctuationKerning/>
  <w:characterSpacingControl w:val="doNotCompress"/>
  <w:hdrShapeDefaults>
    <o:shapedefaults v:ext="edit" spidmax="38914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3497D"/>
    <w:rsid w:val="00035887"/>
    <w:rsid w:val="00040A6A"/>
    <w:rsid w:val="000410D3"/>
    <w:rsid w:val="00046B16"/>
    <w:rsid w:val="0004709E"/>
    <w:rsid w:val="000529E7"/>
    <w:rsid w:val="00055BC2"/>
    <w:rsid w:val="000641EA"/>
    <w:rsid w:val="00064D21"/>
    <w:rsid w:val="000A1986"/>
    <w:rsid w:val="000A765D"/>
    <w:rsid w:val="000D422E"/>
    <w:rsid w:val="000D7092"/>
    <w:rsid w:val="000E044D"/>
    <w:rsid w:val="00110DCF"/>
    <w:rsid w:val="00130284"/>
    <w:rsid w:val="0013272D"/>
    <w:rsid w:val="00133E2F"/>
    <w:rsid w:val="00151043"/>
    <w:rsid w:val="001548D4"/>
    <w:rsid w:val="00155ACD"/>
    <w:rsid w:val="00167A82"/>
    <w:rsid w:val="00170E8E"/>
    <w:rsid w:val="001735DF"/>
    <w:rsid w:val="00197916"/>
    <w:rsid w:val="001A6B2D"/>
    <w:rsid w:val="001A7A75"/>
    <w:rsid w:val="001B2BDC"/>
    <w:rsid w:val="001B41B8"/>
    <w:rsid w:val="001C4123"/>
    <w:rsid w:val="001C53AC"/>
    <w:rsid w:val="001D2FD3"/>
    <w:rsid w:val="001E408E"/>
    <w:rsid w:val="001F3548"/>
    <w:rsid w:val="001F44C3"/>
    <w:rsid w:val="00207E7D"/>
    <w:rsid w:val="00217AF9"/>
    <w:rsid w:val="00236BF8"/>
    <w:rsid w:val="00241D23"/>
    <w:rsid w:val="00250D6B"/>
    <w:rsid w:val="002511B4"/>
    <w:rsid w:val="00253658"/>
    <w:rsid w:val="002626AB"/>
    <w:rsid w:val="002654A7"/>
    <w:rsid w:val="002824BB"/>
    <w:rsid w:val="00290F99"/>
    <w:rsid w:val="0029663B"/>
    <w:rsid w:val="002A012C"/>
    <w:rsid w:val="002A0DB6"/>
    <w:rsid w:val="002B2154"/>
    <w:rsid w:val="002B6062"/>
    <w:rsid w:val="002C4F56"/>
    <w:rsid w:val="002D0585"/>
    <w:rsid w:val="002E137F"/>
    <w:rsid w:val="002E4191"/>
    <w:rsid w:val="002E4936"/>
    <w:rsid w:val="002F717D"/>
    <w:rsid w:val="00301C6B"/>
    <w:rsid w:val="00311564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2486"/>
    <w:rsid w:val="003537A0"/>
    <w:rsid w:val="003774AF"/>
    <w:rsid w:val="00386CCF"/>
    <w:rsid w:val="00397256"/>
    <w:rsid w:val="003A641A"/>
    <w:rsid w:val="003C0936"/>
    <w:rsid w:val="003D75AB"/>
    <w:rsid w:val="003E5E85"/>
    <w:rsid w:val="004250A8"/>
    <w:rsid w:val="004431C9"/>
    <w:rsid w:val="00451384"/>
    <w:rsid w:val="00454BD2"/>
    <w:rsid w:val="004619DF"/>
    <w:rsid w:val="0048528D"/>
    <w:rsid w:val="004A2BCA"/>
    <w:rsid w:val="004B0F07"/>
    <w:rsid w:val="004B7321"/>
    <w:rsid w:val="004C29FE"/>
    <w:rsid w:val="004D09C7"/>
    <w:rsid w:val="004D3E68"/>
    <w:rsid w:val="004D4C7E"/>
    <w:rsid w:val="004D5816"/>
    <w:rsid w:val="004E2DBE"/>
    <w:rsid w:val="00501384"/>
    <w:rsid w:val="005071F5"/>
    <w:rsid w:val="0050795B"/>
    <w:rsid w:val="00523FF8"/>
    <w:rsid w:val="00524CB6"/>
    <w:rsid w:val="0053443B"/>
    <w:rsid w:val="005464E9"/>
    <w:rsid w:val="00546B1F"/>
    <w:rsid w:val="00546EE7"/>
    <w:rsid w:val="00547B79"/>
    <w:rsid w:val="00552316"/>
    <w:rsid w:val="00566419"/>
    <w:rsid w:val="00582C66"/>
    <w:rsid w:val="00586158"/>
    <w:rsid w:val="00591CF2"/>
    <w:rsid w:val="005938E5"/>
    <w:rsid w:val="005952CA"/>
    <w:rsid w:val="005A058B"/>
    <w:rsid w:val="005A61A8"/>
    <w:rsid w:val="005B1BD4"/>
    <w:rsid w:val="005B5013"/>
    <w:rsid w:val="005D3102"/>
    <w:rsid w:val="005E10F4"/>
    <w:rsid w:val="005F5EAC"/>
    <w:rsid w:val="006118FF"/>
    <w:rsid w:val="00611FE1"/>
    <w:rsid w:val="006206BB"/>
    <w:rsid w:val="00620FC8"/>
    <w:rsid w:val="00626404"/>
    <w:rsid w:val="00650604"/>
    <w:rsid w:val="00666C3D"/>
    <w:rsid w:val="00683A48"/>
    <w:rsid w:val="00687BD1"/>
    <w:rsid w:val="00695F53"/>
    <w:rsid w:val="00695F5C"/>
    <w:rsid w:val="0069627F"/>
    <w:rsid w:val="006B0B77"/>
    <w:rsid w:val="006B5A45"/>
    <w:rsid w:val="006B65EA"/>
    <w:rsid w:val="006C7744"/>
    <w:rsid w:val="006D4E97"/>
    <w:rsid w:val="006E487D"/>
    <w:rsid w:val="006F3B4E"/>
    <w:rsid w:val="0070226B"/>
    <w:rsid w:val="00702C5B"/>
    <w:rsid w:val="007212F0"/>
    <w:rsid w:val="0072481B"/>
    <w:rsid w:val="007262F1"/>
    <w:rsid w:val="00755196"/>
    <w:rsid w:val="00763CE1"/>
    <w:rsid w:val="00765D03"/>
    <w:rsid w:val="0077661E"/>
    <w:rsid w:val="007878B5"/>
    <w:rsid w:val="0079182F"/>
    <w:rsid w:val="007A2A46"/>
    <w:rsid w:val="007A369F"/>
    <w:rsid w:val="007B0ACE"/>
    <w:rsid w:val="007B204B"/>
    <w:rsid w:val="007B2F76"/>
    <w:rsid w:val="007B78D9"/>
    <w:rsid w:val="007D7D1A"/>
    <w:rsid w:val="007E3E3B"/>
    <w:rsid w:val="007E5E9C"/>
    <w:rsid w:val="007E7769"/>
    <w:rsid w:val="007F4B4C"/>
    <w:rsid w:val="007F7D2E"/>
    <w:rsid w:val="00802C30"/>
    <w:rsid w:val="0081009D"/>
    <w:rsid w:val="0083195C"/>
    <w:rsid w:val="00836407"/>
    <w:rsid w:val="00847BDF"/>
    <w:rsid w:val="00850CE3"/>
    <w:rsid w:val="00857E1A"/>
    <w:rsid w:val="00861ADE"/>
    <w:rsid w:val="0087264D"/>
    <w:rsid w:val="00874C3F"/>
    <w:rsid w:val="00876EDE"/>
    <w:rsid w:val="00877233"/>
    <w:rsid w:val="00897F58"/>
    <w:rsid w:val="008A039E"/>
    <w:rsid w:val="008A171B"/>
    <w:rsid w:val="008C542F"/>
    <w:rsid w:val="008E5B8E"/>
    <w:rsid w:val="008E5B95"/>
    <w:rsid w:val="008E7FB2"/>
    <w:rsid w:val="008F021E"/>
    <w:rsid w:val="008F4177"/>
    <w:rsid w:val="008F5A93"/>
    <w:rsid w:val="0091146E"/>
    <w:rsid w:val="009219A6"/>
    <w:rsid w:val="00924830"/>
    <w:rsid w:val="00936DC0"/>
    <w:rsid w:val="00955FE4"/>
    <w:rsid w:val="00962B56"/>
    <w:rsid w:val="009757C9"/>
    <w:rsid w:val="0098127A"/>
    <w:rsid w:val="009911FE"/>
    <w:rsid w:val="009A4703"/>
    <w:rsid w:val="009B0597"/>
    <w:rsid w:val="009C1D45"/>
    <w:rsid w:val="009C5704"/>
    <w:rsid w:val="009C71C4"/>
    <w:rsid w:val="009D6DDA"/>
    <w:rsid w:val="009E377D"/>
    <w:rsid w:val="009E6605"/>
    <w:rsid w:val="009E6799"/>
    <w:rsid w:val="009E6AF0"/>
    <w:rsid w:val="009F7746"/>
    <w:rsid w:val="00A148B6"/>
    <w:rsid w:val="00A66236"/>
    <w:rsid w:val="00A66F44"/>
    <w:rsid w:val="00A73EC6"/>
    <w:rsid w:val="00A75A02"/>
    <w:rsid w:val="00A76D29"/>
    <w:rsid w:val="00A93D81"/>
    <w:rsid w:val="00AA18C6"/>
    <w:rsid w:val="00AA6147"/>
    <w:rsid w:val="00AB344C"/>
    <w:rsid w:val="00AB3845"/>
    <w:rsid w:val="00AC1408"/>
    <w:rsid w:val="00AC315E"/>
    <w:rsid w:val="00AE1173"/>
    <w:rsid w:val="00AE2992"/>
    <w:rsid w:val="00AE3065"/>
    <w:rsid w:val="00B03D1F"/>
    <w:rsid w:val="00B22022"/>
    <w:rsid w:val="00B2669E"/>
    <w:rsid w:val="00B2733B"/>
    <w:rsid w:val="00B30442"/>
    <w:rsid w:val="00B34101"/>
    <w:rsid w:val="00B421F0"/>
    <w:rsid w:val="00B452C2"/>
    <w:rsid w:val="00B755E8"/>
    <w:rsid w:val="00B82EBF"/>
    <w:rsid w:val="00B9525B"/>
    <w:rsid w:val="00B96133"/>
    <w:rsid w:val="00BA629E"/>
    <w:rsid w:val="00BB1F46"/>
    <w:rsid w:val="00BC183F"/>
    <w:rsid w:val="00BC18D4"/>
    <w:rsid w:val="00BC4D52"/>
    <w:rsid w:val="00BC587B"/>
    <w:rsid w:val="00BF11DC"/>
    <w:rsid w:val="00BF2D1C"/>
    <w:rsid w:val="00C1612D"/>
    <w:rsid w:val="00C16D9B"/>
    <w:rsid w:val="00C17A51"/>
    <w:rsid w:val="00C30DBF"/>
    <w:rsid w:val="00C45B0E"/>
    <w:rsid w:val="00C535A9"/>
    <w:rsid w:val="00C55E80"/>
    <w:rsid w:val="00C62D2D"/>
    <w:rsid w:val="00C67038"/>
    <w:rsid w:val="00C8341E"/>
    <w:rsid w:val="00C841CF"/>
    <w:rsid w:val="00C868BA"/>
    <w:rsid w:val="00C9332C"/>
    <w:rsid w:val="00C9492E"/>
    <w:rsid w:val="00CA2884"/>
    <w:rsid w:val="00CA3E83"/>
    <w:rsid w:val="00CB0B55"/>
    <w:rsid w:val="00CB29BE"/>
    <w:rsid w:val="00CB3BFD"/>
    <w:rsid w:val="00CC3AC2"/>
    <w:rsid w:val="00CE2606"/>
    <w:rsid w:val="00CE5532"/>
    <w:rsid w:val="00CF178E"/>
    <w:rsid w:val="00CF1A36"/>
    <w:rsid w:val="00CF1FE8"/>
    <w:rsid w:val="00CF7852"/>
    <w:rsid w:val="00CF7C45"/>
    <w:rsid w:val="00D11C6A"/>
    <w:rsid w:val="00D341F6"/>
    <w:rsid w:val="00D34872"/>
    <w:rsid w:val="00D40B8F"/>
    <w:rsid w:val="00D536FC"/>
    <w:rsid w:val="00D53D19"/>
    <w:rsid w:val="00D56032"/>
    <w:rsid w:val="00D6552A"/>
    <w:rsid w:val="00D73B10"/>
    <w:rsid w:val="00D76E01"/>
    <w:rsid w:val="00D92A32"/>
    <w:rsid w:val="00DB1004"/>
    <w:rsid w:val="00DD1BB5"/>
    <w:rsid w:val="00DD5AE9"/>
    <w:rsid w:val="00DE1288"/>
    <w:rsid w:val="00DE2D73"/>
    <w:rsid w:val="00DE7554"/>
    <w:rsid w:val="00DE75A8"/>
    <w:rsid w:val="00DF552F"/>
    <w:rsid w:val="00E01789"/>
    <w:rsid w:val="00E13199"/>
    <w:rsid w:val="00E30029"/>
    <w:rsid w:val="00E375AA"/>
    <w:rsid w:val="00E415C4"/>
    <w:rsid w:val="00E46BA5"/>
    <w:rsid w:val="00E51E14"/>
    <w:rsid w:val="00E51FC3"/>
    <w:rsid w:val="00E56E6B"/>
    <w:rsid w:val="00E619CB"/>
    <w:rsid w:val="00E807D1"/>
    <w:rsid w:val="00E912DC"/>
    <w:rsid w:val="00EA0D4E"/>
    <w:rsid w:val="00EB2F70"/>
    <w:rsid w:val="00EB34F3"/>
    <w:rsid w:val="00ED1970"/>
    <w:rsid w:val="00EF38E0"/>
    <w:rsid w:val="00F107DE"/>
    <w:rsid w:val="00F26B7C"/>
    <w:rsid w:val="00F274D5"/>
    <w:rsid w:val="00F44239"/>
    <w:rsid w:val="00F62F25"/>
    <w:rsid w:val="00F63D46"/>
    <w:rsid w:val="00F778E9"/>
    <w:rsid w:val="00F84070"/>
    <w:rsid w:val="00F90433"/>
    <w:rsid w:val="00FC13E8"/>
    <w:rsid w:val="00FD2214"/>
    <w:rsid w:val="00FE03C3"/>
    <w:rsid w:val="00FF07CC"/>
    <w:rsid w:val="00FF0A3D"/>
    <w:rsid w:val="00FF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1.bin"/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768C4-F96A-4D2D-A474-E27F569E0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1387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61</cp:revision>
  <cp:lastPrinted>2013-04-05T19:34:00Z</cp:lastPrinted>
  <dcterms:created xsi:type="dcterms:W3CDTF">2010-08-27T12:02:00Z</dcterms:created>
  <dcterms:modified xsi:type="dcterms:W3CDTF">2015-11-25T18:07:00Z</dcterms:modified>
</cp:coreProperties>
</file>