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32698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32698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D32698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>truktury programistyczne: pętle </w:t>
            </w:r>
            <w:r w:rsidRPr="00D32698">
              <w:rPr>
                <w:rFonts w:ascii="Arial" w:hAnsi="Arial" w:cs="Arial"/>
                <w:b/>
                <w:sz w:val="32"/>
                <w:szCs w:val="32"/>
              </w:rPr>
              <w:t>równoległe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246FAB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246FAB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246FAB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246FAB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246FAB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_Ref436596415 \h </w:instrText>
            </w:r>
            <w:r>
              <w:fldChar w:fldCharType="separate"/>
            </w:r>
            <w:r w:rsidR="00560D05">
              <w:rPr>
                <w:b/>
              </w:rPr>
              <w:t>Zmienna lokalna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246FAB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_Ref436596415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246FAB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_Ref436596419 \h </w:instrText>
            </w:r>
            <w:r>
              <w:fldChar w:fldCharType="separate"/>
            </w:r>
            <w:r w:rsidR="00560D05">
              <w:rPr>
                <w:b/>
              </w:rPr>
              <w:t>Zmienna globalna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246FAB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_Ref436596419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246FAB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_Ref436596423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współdzielona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246FAB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_Ref436596423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246FAB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_Ref436596428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funkcjonalna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246FAB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_Ref436596428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246FAB" w:rsidP="005626BD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_Ref436596433 \h </w:instrText>
            </w:r>
            <w:r>
              <w:fldChar w:fldCharType="separate"/>
            </w:r>
            <w:r w:rsidR="00560D05" w:rsidRPr="00986CAE">
              <w:rPr>
                <w:b/>
              </w:rPr>
              <w:t xml:space="preserve">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_Ref436596433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6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_Ref436596438 \h </w:instrText>
            </w:r>
            <w:r>
              <w:fldChar w:fldCharType="separate"/>
            </w:r>
            <w:r w:rsidR="00560D05">
              <w:rPr>
                <w:b/>
              </w:rPr>
              <w:t xml:space="preserve">Metody zabezpieczenia przed efektem 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_Ref436596438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246FAB" w:rsidP="00766C74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_Ref436568886 \h </w:instrText>
            </w:r>
            <w:r>
              <w:fldChar w:fldCharType="separate"/>
            </w:r>
            <w:r w:rsidR="00560D05" w:rsidRPr="00CB3BFD">
              <w:rPr>
                <w:b/>
              </w:rPr>
              <w:t>PRZYKŁAD REALIZACJI ZADANIA</w:t>
            </w:r>
            <w:r w:rsidR="00560D05">
              <w:rPr>
                <w:b/>
              </w:rPr>
              <w:t xml:space="preserve"> – zmienna funkcjonalna służąca do odliczania czasu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246FAB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246FAB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246FAB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FA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246FA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46FA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246FA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FA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246FAB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46FAB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246FA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FAB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246FA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246FAB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246FAB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246FAB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</w:t>
      </w:r>
      <w:r w:rsidR="0011581F">
        <w:t>c</w:t>
      </w:r>
      <w:r>
        <w:t xml:space="preserve">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6596415"/>
      <w:bookmarkEnd w:id="2"/>
      <w:r>
        <w:rPr>
          <w:b/>
        </w:rPr>
        <w:t>Zmienna lokalna</w:t>
      </w:r>
      <w:bookmarkEnd w:id="3"/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246FAB">
        <w:fldChar w:fldCharType="begin"/>
      </w:r>
      <w:r w:rsidR="00527C7C">
        <w:instrText xml:space="preserve"> REF _Ref436248447 \r \h </w:instrText>
      </w:r>
      <w:r w:rsidR="00246FAB">
        <w:fldChar w:fldCharType="separate"/>
      </w:r>
      <w:r w:rsidR="00560D05">
        <w:t>Rys. 1</w:t>
      </w:r>
      <w:r w:rsidR="00246FAB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48447"/>
      <w:r w:rsidRPr="00527C7C">
        <w:rPr>
          <w:sz w:val="20"/>
        </w:rPr>
        <w:t>Tworzenie zmiennej lokalnej.</w:t>
      </w:r>
      <w:bookmarkEnd w:id="4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6596419"/>
      <w:r>
        <w:rPr>
          <w:b/>
        </w:rPr>
        <w:t>Zmienna globalna</w:t>
      </w:r>
      <w:bookmarkEnd w:id="5"/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246FAB">
        <w:fldChar w:fldCharType="begin"/>
      </w:r>
      <w:r w:rsidR="00FA7034">
        <w:instrText xml:space="preserve"> REF _Ref436256224 \r \h </w:instrText>
      </w:r>
      <w:r w:rsidR="00246FAB">
        <w:fldChar w:fldCharType="separate"/>
      </w:r>
      <w:r w:rsidR="00560D05">
        <w:t>Rys. 2</w:t>
      </w:r>
      <w:r w:rsidR="00246FAB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6256224"/>
      <w:r w:rsidRPr="00FA7034">
        <w:rPr>
          <w:sz w:val="20"/>
        </w:rPr>
        <w:t>Widok zmiennej globalnej: powłoka, zmienna i panel zmiennej.</w:t>
      </w:r>
      <w:bookmarkEnd w:id="6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6596423"/>
      <w:r w:rsidRPr="00986CAE">
        <w:rPr>
          <w:b/>
        </w:rPr>
        <w:t>Zmienna współdzielona</w:t>
      </w:r>
      <w:bookmarkEnd w:id="7"/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246FAB">
        <w:fldChar w:fldCharType="begin"/>
      </w:r>
      <w:r w:rsidR="00ED588B">
        <w:instrText xml:space="preserve"> REF _Ref436257404 \r \h </w:instrText>
      </w:r>
      <w:r w:rsidR="00246FAB">
        <w:fldChar w:fldCharType="separate"/>
      </w:r>
      <w:r w:rsidR="00560D05">
        <w:t>Rys. 3</w:t>
      </w:r>
      <w:r w:rsidR="00246FAB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6257404"/>
      <w:r w:rsidRPr="00692BE5">
        <w:rPr>
          <w:sz w:val="20"/>
        </w:rPr>
        <w:t>Widok szablonu zmiennej funkcjonalnej.</w:t>
      </w:r>
      <w:bookmarkEnd w:id="8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36596428"/>
      <w:r w:rsidRPr="00986CAE">
        <w:rPr>
          <w:b/>
        </w:rPr>
        <w:t>Zmienna funkcjonalna</w:t>
      </w:r>
      <w:bookmarkEnd w:id="9"/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>są pełnoprawnymi plikami VI. Zapamiętywanie danych jest realizowane za pomocą niezainicjowanego rejestru przesuwnego</w:t>
      </w:r>
      <w:r w:rsidR="00DB2D16">
        <w:t xml:space="preserve"> (</w:t>
      </w:r>
      <w:proofErr w:type="spellStart"/>
      <w:r w:rsidR="00DB2D16">
        <w:t>s</w:t>
      </w:r>
      <w:r w:rsidR="00DB2D16" w:rsidRPr="00DB2D16">
        <w:rPr>
          <w:b/>
        </w:rPr>
        <w:t>hift</w:t>
      </w:r>
      <w:proofErr w:type="spellEnd"/>
      <w:r w:rsidR="00DB2D16" w:rsidRPr="00DB2D16">
        <w:rPr>
          <w:b/>
        </w:rPr>
        <w:t xml:space="preserve"> register</w:t>
      </w:r>
      <w:r w:rsidR="00DB2D16">
        <w:t>)</w:t>
      </w:r>
      <w:r>
        <w:t xml:space="preserve">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7B79B0">
        <w:t>)</w:t>
      </w:r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  <w:r w:rsidR="00246FAB">
        <w:fldChar w:fldCharType="begin"/>
      </w:r>
      <w:r w:rsidR="007B79B0">
        <w:instrText xml:space="preserve"> REF _Ref436568842 \r \h </w:instrText>
      </w:r>
      <w:r w:rsidR="00246FAB">
        <w:fldChar w:fldCharType="separate"/>
      </w:r>
      <w:r w:rsidR="00560D05">
        <w:t>Rys. 4</w:t>
      </w:r>
      <w:r w:rsidR="00246FAB">
        <w:fldChar w:fldCharType="end"/>
      </w:r>
      <w:r w:rsidR="007B79B0">
        <w:t>.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6568842"/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  <w:bookmarkEnd w:id="10"/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</w:t>
      </w:r>
      <w:r w:rsidR="00246FAB">
        <w:fldChar w:fldCharType="begin"/>
      </w:r>
      <w:r w:rsidR="007B79B0">
        <w:instrText xml:space="preserve"> REF _Ref436568886 \r \h </w:instrText>
      </w:r>
      <w:r w:rsidR="00246FAB">
        <w:fldChar w:fldCharType="separate"/>
      </w:r>
      <w:r w:rsidR="00560D05">
        <w:t>5</w:t>
      </w:r>
      <w:r w:rsidR="00246FAB">
        <w:fldChar w:fldCharType="end"/>
      </w:r>
      <w:r w:rsidR="005E345D">
        <w:t>)</w:t>
      </w:r>
      <w:r>
        <w:t>.</w:t>
      </w:r>
      <w:r w:rsidR="00DB2D16">
        <w:t xml:space="preserve"> Przykładowe zastosowanie zmiennej </w:t>
      </w:r>
      <w:r w:rsidR="00DB2D16">
        <w:lastRenderedPageBreak/>
        <w:t>funkcjonalnej to przesyłanie danych między pętlami np. między pętlą przetwarzania a pętlą GUI do odświeżenia wskaźników w pętli GUI.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36596433"/>
      <w:r w:rsidRPr="00986CAE">
        <w:rPr>
          <w:b/>
        </w:rPr>
        <w:t xml:space="preserve">Race </w:t>
      </w:r>
      <w:proofErr w:type="spellStart"/>
      <w:r w:rsidR="00FA7034">
        <w:rPr>
          <w:b/>
        </w:rPr>
        <w:t>condition</w:t>
      </w:r>
      <w:bookmarkEnd w:id="11"/>
      <w:proofErr w:type="spellEnd"/>
    </w:p>
    <w:p w:rsidR="00FA7034" w:rsidRDefault="007B79B0" w:rsidP="007B79B0">
      <w:pPr>
        <w:spacing w:line="360" w:lineRule="auto"/>
        <w:ind w:firstLine="708"/>
        <w:jc w:val="both"/>
      </w:pPr>
      <w:r w:rsidRPr="007B79B0">
        <w:t>Efekt „wyścigu” pojawia się wtedy, gdy dwie części programu (lub dwa różne programy)</w:t>
      </w:r>
      <w:r>
        <w:t xml:space="preserve"> chcą zapisać dane w tym samym czasie do tego samego zasobu – zmiennej. Efekt takiego działania jest trudny do przewidzenia. Jest to efekt bardzo trudny do wykrycia ponieważ jego występowanie jest losowe i może pojawiać się bardzo </w:t>
      </w:r>
      <w:r w:rsidR="00E864F5">
        <w:t>rzadko</w:t>
      </w:r>
      <w:r>
        <w:t>.</w:t>
      </w:r>
    </w:p>
    <w:p w:rsidR="00E521AB" w:rsidRDefault="00E521AB" w:rsidP="00DB2D1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16988" cy="228043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9" cy="22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AB" w:rsidRPr="00E521AB" w:rsidRDefault="00E521AB" w:rsidP="00E521A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6596575"/>
      <w:r w:rsidRPr="00E521AB">
        <w:rPr>
          <w:sz w:val="20"/>
        </w:rPr>
        <w:t xml:space="preserve">Przykład pracy równoległej z występowaniem efektu Race </w:t>
      </w:r>
      <w:proofErr w:type="spellStart"/>
      <w:r w:rsidRPr="00E521AB">
        <w:rPr>
          <w:sz w:val="20"/>
        </w:rPr>
        <w:t>Condition</w:t>
      </w:r>
      <w:proofErr w:type="spellEnd"/>
      <w:r>
        <w:rPr>
          <w:sz w:val="20"/>
        </w:rPr>
        <w:t>.</w:t>
      </w:r>
      <w:bookmarkEnd w:id="12"/>
    </w:p>
    <w:p w:rsidR="007B79B0" w:rsidRPr="007B79B0" w:rsidRDefault="007B79B0" w:rsidP="007B79B0">
      <w:pPr>
        <w:spacing w:line="360" w:lineRule="auto"/>
        <w:ind w:firstLine="708"/>
        <w:jc w:val="both"/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36596438"/>
      <w:r>
        <w:rPr>
          <w:b/>
        </w:rPr>
        <w:t>Metody zab</w:t>
      </w:r>
      <w:r w:rsidR="00E521AB">
        <w:rPr>
          <w:b/>
        </w:rPr>
        <w:t xml:space="preserve">ezpieczenia przed efektem Race </w:t>
      </w:r>
      <w:proofErr w:type="spellStart"/>
      <w:r w:rsidR="00E521AB">
        <w:rPr>
          <w:b/>
        </w:rPr>
        <w:t>C</w:t>
      </w:r>
      <w:r>
        <w:rPr>
          <w:b/>
        </w:rPr>
        <w:t>ondition</w:t>
      </w:r>
      <w:bookmarkEnd w:id="13"/>
      <w:proofErr w:type="spellEnd"/>
    </w:p>
    <w:p w:rsidR="00BF6807" w:rsidRDefault="00E521AB" w:rsidP="00A86313">
      <w:pPr>
        <w:spacing w:line="360" w:lineRule="auto"/>
        <w:ind w:firstLine="708"/>
        <w:jc w:val="both"/>
      </w:pPr>
      <w:r>
        <w:t xml:space="preserve">W celu zabezpieczenia kodu przed występowaniem efektu Race </w:t>
      </w:r>
      <w:proofErr w:type="spellStart"/>
      <w:r>
        <w:t>Condition</w:t>
      </w:r>
      <w:proofErr w:type="spellEnd"/>
      <w:r>
        <w:t xml:space="preserve"> należy tak projektować kod, żeby dostęp do zmiennych odbywał się z jednego miejsca na raz. W celu zablokowania krytycznych fragmentów kodu można zastosować strukturę semaforów: </w:t>
      </w:r>
      <w:r w:rsidRPr="00E521AB">
        <w:rPr>
          <w:b/>
        </w:rPr>
        <w:t>PPM</w:t>
      </w:r>
      <w:r>
        <w:t xml:space="preserve"> </w:t>
      </w:r>
      <w:r>
        <w:sym w:font="Wingdings" w:char="F0E0"/>
      </w:r>
      <w:r>
        <w:t xml:space="preserve"> (paleta) </w:t>
      </w:r>
      <w:proofErr w:type="spellStart"/>
      <w:r w:rsidRPr="00E521A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Synchronization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Semaphores</w:t>
      </w:r>
      <w:proofErr w:type="spellEnd"/>
      <w:r>
        <w:t>.</w:t>
      </w:r>
    </w:p>
    <w:p w:rsidR="00E521AB" w:rsidRDefault="00E521AB" w:rsidP="00A86313">
      <w:pPr>
        <w:spacing w:line="360" w:lineRule="auto"/>
        <w:ind w:firstLine="708"/>
        <w:jc w:val="both"/>
      </w:pPr>
      <w:r>
        <w:t>Inną metodą jest zastosowanie odpowiednio zaprojektowanych zmiennych funkcjonalnych.</w:t>
      </w:r>
      <w:r w:rsidR="00107ADE">
        <w:t xml:space="preserve"> Na </w:t>
      </w:r>
      <w:r w:rsidR="00246FAB">
        <w:fldChar w:fldCharType="begin"/>
      </w:r>
      <w:r w:rsidR="00107ADE">
        <w:instrText xml:space="preserve"> REF _Ref436571690 \r \h </w:instrText>
      </w:r>
      <w:r w:rsidR="00246FAB">
        <w:fldChar w:fldCharType="separate"/>
      </w:r>
      <w:r w:rsidR="00560D05">
        <w:t>Rys. 6</w:t>
      </w:r>
      <w:r w:rsidR="00246FAB">
        <w:fldChar w:fldCharType="end"/>
      </w:r>
      <w:r w:rsidR="00107ADE">
        <w:t xml:space="preserve"> przedstawiono przykład dodania liczby do zmiennej FVG. W przypadku a) kod nie jest zabezpieczony przed efektem Race </w:t>
      </w:r>
      <w:proofErr w:type="spellStart"/>
      <w:r w:rsidR="00107ADE">
        <w:t>Condition</w:t>
      </w:r>
      <w:proofErr w:type="spellEnd"/>
      <w:r w:rsidR="00107ADE">
        <w:t xml:space="preserve">, w przypadku b) kod </w:t>
      </w:r>
      <w:r w:rsidR="00107ADE" w:rsidRPr="00107ADE">
        <w:rPr>
          <w:u w:val="single"/>
        </w:rPr>
        <w:t>jest zabezpieczony</w:t>
      </w:r>
      <w:r w:rsidR="00107ADE">
        <w:t xml:space="preserve"> przed efektem Race </w:t>
      </w:r>
      <w:proofErr w:type="spellStart"/>
      <w:r w:rsidR="00107ADE">
        <w:t>Condition</w:t>
      </w:r>
      <w:proofErr w:type="spellEnd"/>
      <w:r w:rsidR="00107ADE">
        <w:t>, przypadek c) przedstawia realizację zabezpieczonego kodu w strukturze FVG.</w:t>
      </w:r>
    </w:p>
    <w:p w:rsidR="00107ADE" w:rsidRDefault="00107ADE" w:rsidP="00107AD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60188" cy="1303234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48" cy="13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DE" w:rsidRPr="00107ADE" w:rsidRDefault="00107ADE" w:rsidP="00107AD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6571690"/>
      <w:r w:rsidRPr="00107ADE">
        <w:rPr>
          <w:sz w:val="20"/>
        </w:rPr>
        <w:t xml:space="preserve">Zabezpieczenie przed efektem Race </w:t>
      </w:r>
      <w:proofErr w:type="spellStart"/>
      <w:r w:rsidRPr="00107ADE">
        <w:rPr>
          <w:sz w:val="20"/>
        </w:rPr>
        <w:t>Condition</w:t>
      </w:r>
      <w:proofErr w:type="spellEnd"/>
      <w:r w:rsidRPr="00107ADE">
        <w:rPr>
          <w:sz w:val="20"/>
        </w:rPr>
        <w:t xml:space="preserve"> z zastosowaniem zmiennej funkcjonalnej.</w:t>
      </w:r>
      <w:bookmarkEnd w:id="14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 xml:space="preserve">zmiennych </w:t>
      </w:r>
      <w:r w:rsidR="00AC2A17">
        <w:t>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>otworzyć plik</w:t>
      </w:r>
      <w:r w:rsidR="00EF1DDC" w:rsidRPr="00EF1DDC">
        <w:t xml:space="preserve"> </w:t>
      </w:r>
      <w:r w:rsidR="00EF1DDC">
        <w:t>„</w:t>
      </w:r>
      <w:proofErr w:type="spellStart"/>
      <w:r w:rsidR="00EF1DDC" w:rsidRPr="007B71C7">
        <w:rPr>
          <w:i/>
        </w:rPr>
        <w:t>Main_maszyna.vi</w:t>
      </w:r>
      <w:proofErr w:type="spellEnd"/>
      <w:r w:rsidR="00EF1DDC">
        <w:t>”,</w:t>
      </w:r>
    </w:p>
    <w:p w:rsidR="00EF1DDC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 xml:space="preserve">zmodyfikować stany </w:t>
      </w:r>
      <w:r w:rsidR="00EF1DDC" w:rsidRPr="00EF1DDC">
        <w:rPr>
          <w:i/>
        </w:rPr>
        <w:t>Config</w:t>
      </w:r>
      <w:r w:rsidR="00EF1DDC">
        <w:t xml:space="preserve"> i </w:t>
      </w:r>
      <w:proofErr w:type="spellStart"/>
      <w:r w:rsidR="00EF1DDC" w:rsidRPr="00EF1DDC">
        <w:rPr>
          <w:i/>
        </w:rPr>
        <w:t>Idle</w:t>
      </w:r>
      <w:proofErr w:type="spellEnd"/>
      <w:r w:rsidR="00EF1DDC">
        <w:t xml:space="preserve"> </w:t>
      </w:r>
      <w:r w:rsidR="00A326BC">
        <w:t>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 </w:t>
      </w:r>
      <w:r w:rsidR="00EF1DDC">
        <w:t>w celu zastosowania zmiennej lokalnej wprowadzającej wartości początkowe (stan config) do struktury danych zgodnie z poniższym rysunkiem:</w:t>
      </w:r>
    </w:p>
    <w:p w:rsidR="007B71C7" w:rsidRDefault="00EF1DDC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516374" cy="780626"/>
            <wp:effectExtent l="19050" t="0" r="0" b="0"/>
            <wp:docPr id="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2" cy="78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EF1DDC" w:rsidP="00EF1DDC">
      <w:pPr>
        <w:pStyle w:val="Akapitzlist"/>
        <w:numPr>
          <w:ilvl w:val="0"/>
          <w:numId w:val="1"/>
        </w:numPr>
        <w:spacing w:line="360" w:lineRule="auto"/>
      </w:pPr>
      <w:r>
        <w:t>Zastosowanie zmiennych funkcjonalnych FVG:</w:t>
      </w:r>
    </w:p>
    <w:p w:rsidR="00EF1DDC" w:rsidRDefault="007B71C7" w:rsidP="00EF1DDC">
      <w:pPr>
        <w:spacing w:line="360" w:lineRule="auto"/>
        <w:ind w:left="360"/>
        <w:jc w:val="both"/>
      </w:pPr>
      <w:r>
        <w:t xml:space="preserve">- </w:t>
      </w:r>
      <w:r w:rsidR="00EF1DDC">
        <w:t>utworzyć nowy plik z szablonu „</w:t>
      </w:r>
      <w:proofErr w:type="spellStart"/>
      <w:r w:rsidR="00EF1DDC" w:rsidRPr="00E81951">
        <w:rPr>
          <w:i/>
        </w:rPr>
        <w:t>SubVI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with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Error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handling</w:t>
      </w:r>
      <w:proofErr w:type="spellEnd"/>
      <w:r w:rsidR="00EF1DDC">
        <w:t>”,</w:t>
      </w:r>
    </w:p>
    <w:p w:rsidR="00E81951" w:rsidRDefault="00E81951" w:rsidP="00EF1DDC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S</w:t>
      </w:r>
      <w:r w:rsidRPr="00E81951">
        <w:rPr>
          <w:i/>
        </w:rPr>
        <w:t>rednia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A789D" w:rsidRDefault="00EF1DDC" w:rsidP="00DA789D">
      <w:pPr>
        <w:spacing w:line="360" w:lineRule="auto"/>
        <w:ind w:left="360"/>
        <w:jc w:val="both"/>
      </w:pPr>
      <w:r>
        <w:lastRenderedPageBreak/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 w:rsidRPr="00DA789D">
        <w:rPr>
          <w:i/>
        </w:rPr>
        <w:t>Config</w:t>
      </w:r>
      <w:r>
        <w:t xml:space="preserve">, </w:t>
      </w:r>
      <w:proofErr w:type="spellStart"/>
      <w:r w:rsidRPr="00DA789D">
        <w:rPr>
          <w:i/>
        </w:rPr>
        <w:t>Mean</w:t>
      </w:r>
      <w:proofErr w:type="spellEnd"/>
      <w:r>
        <w:t>,</w:t>
      </w:r>
      <w:r w:rsidR="00DA789D">
        <w:t xml:space="preserve"> i nazwać „</w:t>
      </w:r>
      <w:r w:rsidR="00DA789D" w:rsidRPr="00DA789D">
        <w:rPr>
          <w:i/>
        </w:rPr>
        <w:t>Akcje</w:t>
      </w:r>
      <w:r w:rsidR="00DA789D"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r>
        <w:rPr>
          <w:i/>
        </w:rPr>
        <w:t>Akcje</w:t>
      </w:r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 w:rsidR="00DB2D16">
        <w:rPr>
          <w:i/>
        </w:rPr>
        <w:t>.ctl</w:t>
      </w:r>
      <w:proofErr w:type="spellEnd"/>
      <w:r>
        <w:t>”,</w:t>
      </w:r>
    </w:p>
    <w:p w:rsidR="00DA789D" w:rsidRPr="00DA789D" w:rsidRDefault="00DA789D" w:rsidP="00EF1DDC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 w:rsidRPr="00DA789D">
        <w:rPr>
          <w:i/>
        </w:rPr>
        <w:t>Mean</w:t>
      </w:r>
      <w:proofErr w:type="spellEnd"/>
      <w:r>
        <w:t xml:space="preserve"> jako domyślny</w:t>
      </w:r>
      <w:r w:rsidR="00952CB4">
        <w:t xml:space="preserve"> i zmienić nazwę na „</w:t>
      </w:r>
      <w:r w:rsidR="00952CB4" w:rsidRPr="00952CB4">
        <w:rPr>
          <w:i/>
        </w:rPr>
        <w:t>Akcje (</w:t>
      </w:r>
      <w:proofErr w:type="spellStart"/>
      <w:r w:rsidR="00952CB4" w:rsidRPr="00952CB4">
        <w:rPr>
          <w:i/>
        </w:rPr>
        <w:t>Mean</w:t>
      </w:r>
      <w:proofErr w:type="spellEnd"/>
      <w:r w:rsidR="00952CB4" w:rsidRPr="00952CB4">
        <w:rPr>
          <w:i/>
        </w:rPr>
        <w:t>)</w:t>
      </w:r>
      <w:r w:rsidR="00952CB4">
        <w:t>”</w:t>
      </w:r>
      <w:r>
        <w:t>,</w:t>
      </w:r>
    </w:p>
    <w:p w:rsidR="00EF1DDC" w:rsidRDefault="00EF1DDC" w:rsidP="00EF1DDC">
      <w:pPr>
        <w:spacing w:line="360" w:lineRule="auto"/>
        <w:ind w:left="360"/>
        <w:jc w:val="both"/>
      </w:pPr>
      <w:r>
        <w:t>- umieścić nową kontrolkę i nazwać ją „</w:t>
      </w:r>
      <w:r w:rsidRPr="00EF1DDC">
        <w:rPr>
          <w:i/>
        </w:rPr>
        <w:t xml:space="preserve">Temperatura </w:t>
      </w:r>
      <w:proofErr w:type="spellStart"/>
      <w:r w:rsidRPr="00EF1DDC">
        <w:rPr>
          <w:i/>
        </w:rPr>
        <w:t>in</w:t>
      </w:r>
      <w:proofErr w:type="spellEnd"/>
      <w:r>
        <w:t>” i dwa wskaźniki „</w:t>
      </w:r>
      <w:r w:rsidRPr="00EF1DDC">
        <w:rPr>
          <w:i/>
        </w:rPr>
        <w:t>Temperatura out</w:t>
      </w:r>
      <w:r>
        <w:t>” i „</w:t>
      </w:r>
      <w:r w:rsidRPr="00EF1DDC">
        <w:rPr>
          <w:i/>
        </w:rPr>
        <w:t>Średnia out</w:t>
      </w:r>
      <w:r>
        <w:t>”</w:t>
      </w:r>
      <w:r w:rsidR="00DA789D">
        <w:t xml:space="preserve"> – wszystkie typu </w:t>
      </w:r>
      <w:r w:rsidR="00DA789D" w:rsidRPr="00DA789D">
        <w:rPr>
          <w:b/>
        </w:rPr>
        <w:t>double</w:t>
      </w:r>
      <w:r w:rsidR="00DA789D">
        <w:t>,</w:t>
      </w:r>
    </w:p>
    <w:p w:rsidR="00EF1DDC" w:rsidRDefault="00DA789D" w:rsidP="00EF1DDC">
      <w:pPr>
        <w:spacing w:line="360" w:lineRule="auto"/>
        <w:ind w:left="360"/>
        <w:jc w:val="both"/>
      </w:pPr>
      <w:r>
        <w:t xml:space="preserve">- umieścić nową kontrolkę typu </w:t>
      </w:r>
      <w:r w:rsidRPr="00DA789D">
        <w:rPr>
          <w:b/>
        </w:rPr>
        <w:t>I32</w:t>
      </w:r>
      <w:r>
        <w:t xml:space="preserve"> na panelu i nazwać ją „</w:t>
      </w:r>
      <w:r w:rsidRPr="00DA789D">
        <w:rPr>
          <w:i/>
        </w:rPr>
        <w:t>zakres</w:t>
      </w:r>
      <w:r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zadać wartość domyślną kontrolce </w:t>
      </w:r>
      <w:r w:rsidRPr="00DA789D">
        <w:rPr>
          <w:i/>
        </w:rPr>
        <w:t>zakres</w:t>
      </w:r>
      <w:r>
        <w:t xml:space="preserve"> = 5,</w:t>
      </w:r>
    </w:p>
    <w:p w:rsidR="00DA789D" w:rsidRDefault="00DA789D" w:rsidP="00EF1DDC">
      <w:pPr>
        <w:spacing w:line="360" w:lineRule="auto"/>
        <w:ind w:left="360"/>
        <w:jc w:val="both"/>
      </w:pPr>
      <w:r>
        <w:t>- uzupełnić panel połączeń zgodnie ze wzorem:</w:t>
      </w:r>
    </w:p>
    <w:p w:rsidR="00DA789D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2709520" cy="970724"/>
            <wp:effectExtent l="19050" t="0" r="0" b="0"/>
            <wp:docPr id="1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79" cy="9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51" w:rsidRDefault="00EF1DDC" w:rsidP="00EF1DDC">
      <w:pPr>
        <w:spacing w:line="360" w:lineRule="auto"/>
        <w:ind w:left="360"/>
        <w:jc w:val="both"/>
      </w:pPr>
      <w:r>
        <w:t xml:space="preserve"> </w:t>
      </w:r>
      <w:r w:rsidR="00E81951">
        <w:t>- uzupełnić plik kodem</w:t>
      </w:r>
      <w:r w:rsidR="00A326BC">
        <w:t xml:space="preserve"> (stan </w:t>
      </w:r>
      <w:proofErr w:type="spellStart"/>
      <w:r w:rsidR="00A326BC">
        <w:t>Error</w:t>
      </w:r>
      <w:proofErr w:type="spellEnd"/>
      <w:r w:rsidR="00A326BC">
        <w:t xml:space="preserve"> uzupełnić zgodnie z uznaniem)</w:t>
      </w:r>
      <w:r w:rsidR="00E81951">
        <w:t>:</w:t>
      </w:r>
    </w:p>
    <w:p w:rsidR="00EF1DDC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080892" cy="1484985"/>
            <wp:effectExtent l="19050" t="0" r="0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4" cy="1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3" w:rsidRDefault="00EC5779" w:rsidP="00555C43">
      <w:pPr>
        <w:spacing w:line="360" w:lineRule="auto"/>
        <w:ind w:left="360"/>
        <w:jc w:val="both"/>
      </w:pPr>
      <w:r>
        <w:t xml:space="preserve">- uzupełnić stan </w:t>
      </w:r>
      <w:proofErr w:type="spellStart"/>
      <w:r w:rsidRPr="00EC5779">
        <w:rPr>
          <w:i/>
        </w:rPr>
        <w:t>Analyze</w:t>
      </w:r>
      <w:proofErr w:type="spellEnd"/>
      <w:r>
        <w:t xml:space="preserve"> zgodnie ze wzorem:</w:t>
      </w:r>
    </w:p>
    <w:p w:rsidR="00EC5779" w:rsidRDefault="00EC5779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3484931" cy="1152292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6" cy="11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0" w:rsidRDefault="00954750" w:rsidP="00DB2D16">
      <w:pPr>
        <w:spacing w:line="360" w:lineRule="auto"/>
        <w:ind w:left="360"/>
        <w:jc w:val="both"/>
      </w:pPr>
    </w:p>
    <w:p w:rsidR="00DB2D16" w:rsidRDefault="00DB2D16" w:rsidP="00DB2D16">
      <w:pPr>
        <w:spacing w:line="360" w:lineRule="auto"/>
        <w:ind w:left="360"/>
        <w:jc w:val="both"/>
      </w:pPr>
      <w:r>
        <w:t>- utworzyć nowy plik z szablonu „</w:t>
      </w:r>
      <w:proofErr w:type="spellStart"/>
      <w:r w:rsidRPr="00E81951">
        <w:rPr>
          <w:i/>
        </w:rPr>
        <w:t>SubVI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with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Error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handling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Timer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>
        <w:rPr>
          <w:i/>
        </w:rPr>
        <w:t>Reset</w:t>
      </w:r>
      <w:r>
        <w:t xml:space="preserve">, </w:t>
      </w:r>
      <w:proofErr w:type="spellStart"/>
      <w:r>
        <w:rPr>
          <w:i/>
        </w:rPr>
        <w:t>Wait</w:t>
      </w:r>
      <w:proofErr w:type="spellEnd"/>
      <w:r>
        <w:t>, i nazwać „</w:t>
      </w:r>
      <w:r w:rsidRPr="00DA789D">
        <w:rPr>
          <w:i/>
        </w:rPr>
        <w:t>Akcje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proofErr w:type="spellStart"/>
      <w:r>
        <w:rPr>
          <w:i/>
        </w:rPr>
        <w:t>Timer</w:t>
      </w:r>
      <w:proofErr w:type="spellEnd"/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>
        <w:rPr>
          <w:i/>
        </w:rPr>
        <w:t>.ctl</w:t>
      </w:r>
      <w:proofErr w:type="spellEnd"/>
      <w:r>
        <w:t>”,</w:t>
      </w:r>
    </w:p>
    <w:p w:rsidR="00DB2D16" w:rsidRPr="00DA789D" w:rsidRDefault="00DB2D16" w:rsidP="00DB2D16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>
        <w:rPr>
          <w:i/>
        </w:rPr>
        <w:t>Wait</w:t>
      </w:r>
      <w:proofErr w:type="spellEnd"/>
      <w:r>
        <w:t xml:space="preserve"> jako domyślny i zmienić nazwę na „</w:t>
      </w:r>
      <w:r w:rsidRPr="00952CB4">
        <w:rPr>
          <w:i/>
        </w:rPr>
        <w:t>Akcje (</w:t>
      </w:r>
      <w:proofErr w:type="spellStart"/>
      <w:r>
        <w:rPr>
          <w:i/>
        </w:rPr>
        <w:t>Wait</w:t>
      </w:r>
      <w:proofErr w:type="spellEnd"/>
      <w:r w:rsidRPr="00952CB4">
        <w:rPr>
          <w:i/>
        </w:rPr>
        <w:t>)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lastRenderedPageBreak/>
        <w:t xml:space="preserve">- umieścić nową kontrolkę typu </w:t>
      </w:r>
      <w:r w:rsidRPr="00DB2D16">
        <w:rPr>
          <w:b/>
        </w:rPr>
        <w:t>double</w:t>
      </w:r>
      <w:r>
        <w:t xml:space="preserve"> i nazwać ją „</w:t>
      </w:r>
      <w:r>
        <w:rPr>
          <w:i/>
        </w:rPr>
        <w:t>Czas</w:t>
      </w:r>
      <w:r w:rsidRPr="00EF1DDC">
        <w:rPr>
          <w:i/>
        </w:rPr>
        <w:t xml:space="preserve"> </w:t>
      </w:r>
      <w:r>
        <w:rPr>
          <w:i/>
        </w:rPr>
        <w:t>(s)</w:t>
      </w:r>
      <w:r>
        <w:t>” i dwa wskaźniki „</w:t>
      </w:r>
      <w:proofErr w:type="spellStart"/>
      <w:r>
        <w:rPr>
          <w:i/>
        </w:rPr>
        <w:t>Elapsed</w:t>
      </w:r>
      <w:proofErr w:type="spellEnd"/>
      <w:r>
        <w:rPr>
          <w:i/>
        </w:rPr>
        <w:t>?</w:t>
      </w:r>
      <w:r>
        <w:t xml:space="preserve">” typu </w:t>
      </w:r>
      <w:proofErr w:type="spellStart"/>
      <w:r w:rsidRPr="00DB2D16">
        <w:rPr>
          <w:b/>
        </w:rPr>
        <w:t>boolean</w:t>
      </w:r>
      <w:proofErr w:type="spellEnd"/>
      <w:r>
        <w:t xml:space="preserve"> i „</w:t>
      </w:r>
      <w:proofErr w:type="spellStart"/>
      <w:r>
        <w:rPr>
          <w:i/>
        </w:rPr>
        <w:t>Elapsed</w:t>
      </w:r>
      <w:proofErr w:type="spellEnd"/>
      <w:r>
        <w:rPr>
          <w:i/>
        </w:rPr>
        <w:t xml:space="preserve"> Time (s)</w:t>
      </w:r>
      <w:r>
        <w:t xml:space="preserve">” typu </w:t>
      </w:r>
      <w:r w:rsidRPr="00DA789D">
        <w:rPr>
          <w:b/>
        </w:rPr>
        <w:t>double</w:t>
      </w:r>
      <w:r>
        <w:t>,</w:t>
      </w:r>
    </w:p>
    <w:p w:rsidR="00534C53" w:rsidRDefault="00534C53" w:rsidP="00DB2D16">
      <w:pPr>
        <w:spacing w:line="360" w:lineRule="auto"/>
        <w:ind w:left="360"/>
        <w:jc w:val="both"/>
      </w:pPr>
      <w:r>
        <w:t>- wypełnić kodem zgodnie z przykładem,</w:t>
      </w:r>
    </w:p>
    <w:p w:rsidR="00534C53" w:rsidRDefault="00534C53" w:rsidP="00DB2D16">
      <w:pPr>
        <w:spacing w:line="360" w:lineRule="auto"/>
        <w:ind w:left="360"/>
        <w:jc w:val="both"/>
      </w:pPr>
      <w:r>
        <w:t>- zmodyfikować decyzyjność stanu „</w:t>
      </w:r>
      <w:r w:rsidRPr="00534C53">
        <w:rPr>
          <w:i/>
        </w:rPr>
        <w:t>Display</w:t>
      </w:r>
      <w:r>
        <w:t>” w pliku „</w:t>
      </w:r>
      <w:proofErr w:type="spellStart"/>
      <w:r w:rsidRPr="00A326BC">
        <w:rPr>
          <w:i/>
        </w:rPr>
        <w:t>Main_Maszyna.vi</w:t>
      </w:r>
      <w:proofErr w:type="spellEnd"/>
      <w:r w:rsidRPr="00534C53">
        <w:t>”</w:t>
      </w:r>
      <w:r>
        <w:t xml:space="preserve"> tak, aby przed upływem zadanego czasu program zapętlał się do stanu „</w:t>
      </w:r>
      <w:proofErr w:type="spellStart"/>
      <w:r w:rsidRPr="00534C53">
        <w:rPr>
          <w:i/>
        </w:rPr>
        <w:t>Measure</w:t>
      </w:r>
      <w:proofErr w:type="spellEnd"/>
      <w:r>
        <w:t>” a po upływie czasu wracał do stanu „</w:t>
      </w:r>
      <w:proofErr w:type="spellStart"/>
      <w:r>
        <w:rPr>
          <w:i/>
        </w:rPr>
        <w:t>Idle</w:t>
      </w:r>
      <w:proofErr w:type="spellEnd"/>
      <w:r>
        <w:t>”, należy pamiętać także o dodatkowym – wcześniejszym opuszczeniu pętli za pomocą przycisku,</w:t>
      </w:r>
    </w:p>
    <w:p w:rsidR="00534C53" w:rsidRDefault="00534C53" w:rsidP="00DB2D16">
      <w:pPr>
        <w:spacing w:line="360" w:lineRule="auto"/>
        <w:ind w:left="360"/>
        <w:jc w:val="both"/>
      </w:pPr>
      <w:r>
        <w:t>- uzupełnić stan „</w:t>
      </w:r>
      <w:proofErr w:type="spellStart"/>
      <w:r w:rsidRPr="00534C53">
        <w:rPr>
          <w:i/>
        </w:rPr>
        <w:t>Idle</w:t>
      </w:r>
      <w:proofErr w:type="spellEnd"/>
      <w:r>
        <w:t>” tak, aby zmienna „</w:t>
      </w:r>
      <w:proofErr w:type="spellStart"/>
      <w:r w:rsidR="003E4D26" w:rsidRPr="003E4D26">
        <w:rPr>
          <w:i/>
        </w:rPr>
        <w:t>Timer</w:t>
      </w:r>
      <w:proofErr w:type="spellEnd"/>
      <w:r w:rsidR="003E4D26" w:rsidRPr="003E4D26">
        <w:rPr>
          <w:i/>
        </w:rPr>
        <w:t xml:space="preserve"> </w:t>
      </w:r>
      <w:proofErr w:type="spellStart"/>
      <w:r w:rsidR="003E4D26" w:rsidRPr="003E4D26">
        <w:rPr>
          <w:i/>
        </w:rPr>
        <w:t>FVG.vi</w:t>
      </w:r>
      <w:proofErr w:type="spellEnd"/>
      <w:r>
        <w:t>” resetowała swój licznik.</w:t>
      </w:r>
    </w:p>
    <w:p w:rsidR="00DB2D16" w:rsidRPr="00CC788A" w:rsidRDefault="00DB2D16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35049848"/>
      <w:bookmarkStart w:id="23" w:name="_Ref436568886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</w:t>
      </w:r>
      <w:bookmarkEnd w:id="22"/>
      <w:r w:rsidR="005E345D">
        <w:rPr>
          <w:b/>
        </w:rPr>
        <w:t>zmienna funkcjonalna służąca do odliczania czasu</w:t>
      </w:r>
      <w:bookmarkEnd w:id="23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246FAB">
        <w:fldChar w:fldCharType="begin"/>
      </w:r>
      <w:r w:rsidR="00F20E17">
        <w:instrText xml:space="preserve"> REF _Ref436573477 \r \h </w:instrText>
      </w:r>
      <w:r w:rsidR="00246FAB">
        <w:fldChar w:fldCharType="separate"/>
      </w:r>
      <w:r w:rsidR="00560D05">
        <w:t>Rys. 7</w:t>
      </w:r>
      <w:r w:rsidR="00246FAB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306415" cy="1417583"/>
            <wp:effectExtent l="19050" t="0" r="853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0" cy="1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6573477"/>
      <w:r w:rsidRPr="00F20E17">
        <w:rPr>
          <w:sz w:val="20"/>
        </w:rPr>
        <w:t>Zastosowanie zmiennej typu FVG do odmierzania przedziałów czasu.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A326BC" w:rsidRDefault="00A326BC" w:rsidP="00A73175">
      <w:pPr>
        <w:pStyle w:val="Akapitzlist"/>
        <w:numPr>
          <w:ilvl w:val="0"/>
          <w:numId w:val="26"/>
        </w:numPr>
        <w:spacing w:line="360" w:lineRule="auto"/>
      </w:pPr>
      <w:r>
        <w:lastRenderedPageBreak/>
        <w:t xml:space="preserve">Wyjaśnić działanie wszystkich </w:t>
      </w:r>
      <w:r w:rsidR="00A46F93">
        <w:t>stanów w strukturze programu</w:t>
      </w:r>
      <w:r w:rsidR="00954750">
        <w:t xml:space="preserve"> </w:t>
      </w:r>
      <w:proofErr w:type="spellStart"/>
      <w:r w:rsidR="00954750" w:rsidRPr="00A326BC">
        <w:rPr>
          <w:i/>
        </w:rPr>
        <w:t>Main_Maszyna.vi</w:t>
      </w:r>
      <w:proofErr w:type="spellEnd"/>
      <w:r w:rsidR="00954750" w:rsidRPr="00534C53">
        <w:t>”</w:t>
      </w:r>
      <w:r w:rsidR="00954750">
        <w:t>.</w:t>
      </w:r>
    </w:p>
    <w:p w:rsidR="00954750" w:rsidRPr="00CB65BB" w:rsidRDefault="00CC7D91" w:rsidP="00A73175">
      <w:pPr>
        <w:pStyle w:val="Akapitzlist"/>
        <w:numPr>
          <w:ilvl w:val="0"/>
          <w:numId w:val="26"/>
        </w:numPr>
        <w:spacing w:line="360" w:lineRule="auto"/>
      </w:pPr>
      <w:r>
        <w:t>Omówić przykładowe zastosowania zmiennych funkcjonalnych.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6C3" w:rsidRDefault="00A716C3">
      <w:r>
        <w:separator/>
      </w:r>
    </w:p>
  </w:endnote>
  <w:endnote w:type="continuationSeparator" w:id="0">
    <w:p w:rsidR="00A716C3" w:rsidRDefault="00A71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6FA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246FAB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32698">
      <w:rPr>
        <w:rStyle w:val="Numerstrony"/>
        <w:noProof/>
      </w:rPr>
      <w:t>3</w:t>
    </w:r>
    <w:r>
      <w:rPr>
        <w:rStyle w:val="Numerstrony"/>
      </w:rPr>
      <w:fldChar w:fldCharType="end"/>
    </w:r>
  </w:p>
  <w:p w:rsidR="00D05160" w:rsidRDefault="00D32698" w:rsidP="0004709E">
    <w:pPr>
      <w:pStyle w:val="Stopka"/>
      <w:ind w:right="360"/>
      <w:jc w:val="center"/>
      <w:rPr>
        <w:i/>
      </w:rPr>
    </w:pPr>
    <w:r w:rsidRPr="00246FAB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D32698" w:rsidP="00105867">
    <w:pPr>
      <w:spacing w:before="120" w:after="120"/>
      <w:jc w:val="center"/>
      <w:rPr>
        <w:i/>
      </w:rPr>
    </w:pPr>
    <w:r w:rsidRPr="00D32698">
      <w:rPr>
        <w:i/>
      </w:rPr>
      <w:t>Struktury programistyczne: pętle równoległe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6C3" w:rsidRDefault="00A716C3">
      <w:r>
        <w:separator/>
      </w:r>
    </w:p>
  </w:footnote>
  <w:footnote w:type="continuationSeparator" w:id="0">
    <w:p w:rsidR="00A716C3" w:rsidRDefault="00A71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602182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32698" w:rsidP="004431C9">
          <w:pPr>
            <w:pStyle w:val="Nagwek"/>
            <w:jc w:val="center"/>
            <w:rPr>
              <w:i/>
            </w:rPr>
          </w:pPr>
          <w:r w:rsidRPr="00246FAB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6486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256"/>
    <w:rsid w:val="003A5A56"/>
    <w:rsid w:val="003A641A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B43"/>
    <w:rsid w:val="00F82198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35657E-61E3-4D9C-A288-C214B94B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12</Pages>
  <Words>1704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46</cp:revision>
  <cp:lastPrinted>2015-12-02T21:44:00Z</cp:lastPrinted>
  <dcterms:created xsi:type="dcterms:W3CDTF">2010-08-27T12:02:00Z</dcterms:created>
  <dcterms:modified xsi:type="dcterms:W3CDTF">2015-12-02T21:57:00Z</dcterms:modified>
</cp:coreProperties>
</file>